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7B518" w14:textId="290FCE3A" w:rsidR="005B1205" w:rsidRPr="00437773" w:rsidRDefault="00E465EF" w:rsidP="00437773">
      <w:pPr>
        <w:pStyle w:val="Verzeichnis1"/>
        <w:jc w:val="right"/>
        <w:rPr>
          <w:b w:val="0"/>
          <w:bCs w:val="0"/>
          <w:sz w:val="20"/>
          <w:szCs w:val="20"/>
        </w:rPr>
      </w:pPr>
      <w:r w:rsidRPr="00437773">
        <w:rPr>
          <w:sz w:val="22"/>
          <w:szCs w:val="22"/>
        </w:rPr>
        <w:t xml:space="preserve"> </w:t>
      </w:r>
      <w:r w:rsidR="005B1205" w:rsidRPr="00437773">
        <w:rPr>
          <w:b w:val="0"/>
          <w:bCs w:val="0"/>
          <w:sz w:val="20"/>
          <w:szCs w:val="20"/>
        </w:rPr>
        <w:t>AP</w:t>
      </w:r>
      <w:r w:rsidR="0045602F" w:rsidRPr="00437773">
        <w:rPr>
          <w:b w:val="0"/>
          <w:bCs w:val="0"/>
          <w:sz w:val="20"/>
          <w:szCs w:val="20"/>
        </w:rPr>
        <w:t>PROVED</w:t>
      </w:r>
      <w:r w:rsidR="005B1205" w:rsidRPr="00437773">
        <w:rPr>
          <w:b w:val="0"/>
          <w:bCs w:val="0"/>
          <w:sz w:val="20"/>
          <w:szCs w:val="20"/>
        </w:rPr>
        <w:t>:</w:t>
      </w:r>
    </w:p>
    <w:p w14:paraId="044B1238" w14:textId="52278463" w:rsidR="005B1205" w:rsidRPr="00437773" w:rsidRDefault="005B1205" w:rsidP="00437773">
      <w:pPr>
        <w:pStyle w:val="Verzeichnis1"/>
        <w:jc w:val="right"/>
        <w:rPr>
          <w:b w:val="0"/>
          <w:bCs w:val="0"/>
          <w:sz w:val="20"/>
          <w:szCs w:val="20"/>
        </w:rPr>
      </w:pPr>
      <w:r w:rsidRPr="00437773">
        <w:rPr>
          <w:b w:val="0"/>
          <w:bCs w:val="0"/>
          <w:sz w:val="20"/>
          <w:szCs w:val="20"/>
        </w:rPr>
        <w:t xml:space="preserve">ID NR. </w:t>
      </w:r>
      <w:r w:rsidR="00B748F8" w:rsidRPr="00437773">
        <w:rPr>
          <w:b w:val="0"/>
          <w:bCs w:val="0"/>
          <w:sz w:val="20"/>
          <w:szCs w:val="20"/>
        </w:rPr>
        <w:t>PA RPA 2023/16</w:t>
      </w:r>
    </w:p>
    <w:p w14:paraId="4F06A02C" w14:textId="47CA5CAB" w:rsidR="005B1205" w:rsidRPr="00437773" w:rsidRDefault="005B1205" w:rsidP="00437773">
      <w:pPr>
        <w:pStyle w:val="Verzeichnis1"/>
        <w:jc w:val="right"/>
        <w:rPr>
          <w:b w:val="0"/>
          <w:bCs w:val="0"/>
          <w:sz w:val="20"/>
          <w:szCs w:val="20"/>
        </w:rPr>
      </w:pPr>
      <w:r w:rsidRPr="00437773">
        <w:rPr>
          <w:b w:val="0"/>
          <w:bCs w:val="0"/>
          <w:sz w:val="20"/>
          <w:szCs w:val="20"/>
        </w:rPr>
        <w:t>R</w:t>
      </w:r>
      <w:r w:rsidR="007F7747" w:rsidRPr="00437773">
        <w:rPr>
          <w:b w:val="0"/>
          <w:bCs w:val="0"/>
          <w:sz w:val="20"/>
          <w:szCs w:val="20"/>
        </w:rPr>
        <w:t xml:space="preserve">iga </w:t>
      </w:r>
      <w:r w:rsidR="00694491" w:rsidRPr="00437773">
        <w:rPr>
          <w:b w:val="0"/>
          <w:bCs w:val="0"/>
          <w:sz w:val="20"/>
          <w:szCs w:val="20"/>
        </w:rPr>
        <w:t xml:space="preserve">City State </w:t>
      </w:r>
      <w:r w:rsidR="007F7747" w:rsidRPr="00437773">
        <w:rPr>
          <w:b w:val="0"/>
          <w:bCs w:val="0"/>
          <w:sz w:val="20"/>
          <w:szCs w:val="20"/>
        </w:rPr>
        <w:t>Municipal Agency</w:t>
      </w:r>
    </w:p>
    <w:p w14:paraId="4C3B89CE" w14:textId="393F269F" w:rsidR="005B1205" w:rsidRPr="00437773" w:rsidRDefault="005B1205" w:rsidP="00437773">
      <w:pPr>
        <w:pStyle w:val="Verzeichnis1"/>
        <w:jc w:val="right"/>
        <w:rPr>
          <w:b w:val="0"/>
          <w:bCs w:val="0"/>
          <w:sz w:val="20"/>
          <w:szCs w:val="20"/>
        </w:rPr>
      </w:pPr>
      <w:r w:rsidRPr="00437773">
        <w:rPr>
          <w:b w:val="0"/>
          <w:bCs w:val="0"/>
          <w:sz w:val="20"/>
          <w:szCs w:val="20"/>
        </w:rPr>
        <w:t xml:space="preserve"> “R</w:t>
      </w:r>
      <w:r w:rsidR="007F7747" w:rsidRPr="00437773">
        <w:rPr>
          <w:b w:val="0"/>
          <w:bCs w:val="0"/>
          <w:sz w:val="20"/>
          <w:szCs w:val="20"/>
        </w:rPr>
        <w:t>i</w:t>
      </w:r>
      <w:r w:rsidRPr="00437773">
        <w:rPr>
          <w:b w:val="0"/>
          <w:bCs w:val="0"/>
          <w:sz w:val="20"/>
          <w:szCs w:val="20"/>
        </w:rPr>
        <w:t>g</w:t>
      </w:r>
      <w:r w:rsidR="007F7747" w:rsidRPr="00437773">
        <w:rPr>
          <w:b w:val="0"/>
          <w:bCs w:val="0"/>
          <w:sz w:val="20"/>
          <w:szCs w:val="20"/>
        </w:rPr>
        <w:t>a</w:t>
      </w:r>
      <w:r w:rsidRPr="00437773">
        <w:rPr>
          <w:b w:val="0"/>
          <w:bCs w:val="0"/>
          <w:sz w:val="20"/>
          <w:szCs w:val="20"/>
        </w:rPr>
        <w:t xml:space="preserve"> </w:t>
      </w:r>
      <w:r w:rsidR="007F7747" w:rsidRPr="00437773">
        <w:rPr>
          <w:b w:val="0"/>
          <w:bCs w:val="0"/>
          <w:sz w:val="20"/>
          <w:szCs w:val="20"/>
        </w:rPr>
        <w:t>Monument Agency”</w:t>
      </w:r>
    </w:p>
    <w:p w14:paraId="7F49B2AE" w14:textId="2E44D284" w:rsidR="008901A4" w:rsidRPr="00437773" w:rsidRDefault="007F7747" w:rsidP="00437773">
      <w:pPr>
        <w:pStyle w:val="Verzeichnis1"/>
        <w:jc w:val="right"/>
        <w:rPr>
          <w:b w:val="0"/>
          <w:bCs w:val="0"/>
          <w:sz w:val="20"/>
          <w:szCs w:val="20"/>
        </w:rPr>
      </w:pPr>
      <w:r w:rsidRPr="00437773">
        <w:rPr>
          <w:b w:val="0"/>
          <w:bCs w:val="0"/>
          <w:sz w:val="20"/>
          <w:szCs w:val="20"/>
        </w:rPr>
        <w:t>December 12, 2023</w:t>
      </w:r>
    </w:p>
    <w:p w14:paraId="4958C67B" w14:textId="77777777" w:rsidR="008901A4" w:rsidRPr="00437773" w:rsidRDefault="008901A4" w:rsidP="00437773">
      <w:pPr>
        <w:pStyle w:val="Verzeichnis1"/>
        <w:jc w:val="right"/>
        <w:rPr>
          <w:b w:val="0"/>
          <w:bCs w:val="0"/>
          <w:sz w:val="22"/>
          <w:szCs w:val="22"/>
        </w:rPr>
      </w:pPr>
    </w:p>
    <w:p w14:paraId="6DC32D87" w14:textId="77777777" w:rsidR="008901A4" w:rsidRPr="007F7747" w:rsidRDefault="008901A4" w:rsidP="00437773">
      <w:pPr>
        <w:pStyle w:val="Verzeichnis1"/>
      </w:pPr>
    </w:p>
    <w:p w14:paraId="73B693DE" w14:textId="77777777" w:rsidR="008901A4" w:rsidRPr="007F7747" w:rsidRDefault="008901A4" w:rsidP="005E0339">
      <w:pPr>
        <w:jc w:val="both"/>
        <w:rPr>
          <w:rFonts w:ascii="Verdana" w:hAnsi="Verdana"/>
          <w:sz w:val="20"/>
          <w:szCs w:val="20"/>
          <w:lang w:val="en-GB"/>
        </w:rPr>
      </w:pPr>
    </w:p>
    <w:p w14:paraId="3E53A75B" w14:textId="77777777" w:rsidR="008901A4" w:rsidRPr="007F7747" w:rsidRDefault="008901A4" w:rsidP="005E0339">
      <w:pPr>
        <w:jc w:val="both"/>
        <w:rPr>
          <w:rFonts w:ascii="Verdana" w:hAnsi="Verdana"/>
          <w:sz w:val="20"/>
          <w:szCs w:val="20"/>
          <w:lang w:val="en-GB"/>
        </w:rPr>
      </w:pPr>
    </w:p>
    <w:p w14:paraId="2A4823B4" w14:textId="77777777" w:rsidR="008901A4" w:rsidRPr="007F7747" w:rsidRDefault="008901A4" w:rsidP="005E0339">
      <w:pPr>
        <w:jc w:val="both"/>
        <w:rPr>
          <w:rFonts w:ascii="Verdana" w:hAnsi="Verdana"/>
          <w:sz w:val="20"/>
          <w:szCs w:val="20"/>
          <w:lang w:val="en-GB"/>
        </w:rPr>
      </w:pPr>
    </w:p>
    <w:p w14:paraId="2C8E7B78" w14:textId="77777777" w:rsidR="008901A4" w:rsidRPr="007F7747" w:rsidRDefault="008901A4" w:rsidP="005E0339">
      <w:pPr>
        <w:jc w:val="both"/>
        <w:rPr>
          <w:rFonts w:ascii="Verdana" w:hAnsi="Verdana"/>
          <w:sz w:val="20"/>
          <w:szCs w:val="20"/>
          <w:lang w:val="en-GB"/>
        </w:rPr>
      </w:pPr>
    </w:p>
    <w:p w14:paraId="71238494" w14:textId="77777777" w:rsidR="008901A4" w:rsidRPr="007F7747" w:rsidRDefault="008901A4" w:rsidP="005E0339">
      <w:pPr>
        <w:jc w:val="both"/>
        <w:rPr>
          <w:rFonts w:ascii="Verdana" w:hAnsi="Verdana"/>
          <w:sz w:val="20"/>
          <w:szCs w:val="20"/>
          <w:lang w:val="en-GB"/>
        </w:rPr>
      </w:pPr>
    </w:p>
    <w:p w14:paraId="7AA227BC" w14:textId="77777777" w:rsidR="008901A4" w:rsidRPr="007F7747" w:rsidRDefault="008901A4" w:rsidP="00437773">
      <w:pPr>
        <w:pStyle w:val="Verzeichnis1"/>
      </w:pPr>
    </w:p>
    <w:p w14:paraId="39DB4ECF" w14:textId="582D5DF5" w:rsidR="008901A4" w:rsidRPr="007F7747" w:rsidRDefault="0045602F" w:rsidP="00437773">
      <w:pPr>
        <w:pStyle w:val="Verzeichnis1"/>
      </w:pPr>
      <w:r w:rsidRPr="007F7747">
        <w:t>INTERNATIONAL SKETCH DESIGN COMPETITION</w:t>
      </w:r>
    </w:p>
    <w:p w14:paraId="31628FBD" w14:textId="77777777" w:rsidR="0045602F" w:rsidRPr="007F7747" w:rsidRDefault="0045602F" w:rsidP="00437773">
      <w:pPr>
        <w:jc w:val="center"/>
        <w:rPr>
          <w:lang w:val="en-GB" w:eastAsia="lv-LV"/>
        </w:rPr>
      </w:pPr>
    </w:p>
    <w:p w14:paraId="4F7E4F96" w14:textId="77777777" w:rsidR="0045602F" w:rsidRPr="007F7747" w:rsidRDefault="0045602F" w:rsidP="00437773">
      <w:pPr>
        <w:jc w:val="center"/>
        <w:rPr>
          <w:lang w:val="en-GB" w:eastAsia="lv-LV"/>
        </w:rPr>
      </w:pPr>
    </w:p>
    <w:p w14:paraId="2D6B2A40" w14:textId="13398C24" w:rsidR="008901A4" w:rsidRPr="007F7747" w:rsidRDefault="0045602F" w:rsidP="00437773">
      <w:pPr>
        <w:pStyle w:val="Verzeichnis1"/>
      </w:pPr>
      <w:r w:rsidRPr="007F7747">
        <w:t>PRESERVATION OF VALUES AND SITE DEVELOPMENT OF THE MEMORIAL “GREAT CEMETERY”</w:t>
      </w:r>
    </w:p>
    <w:p w14:paraId="4218B7A0" w14:textId="77777777" w:rsidR="00EC4CF3" w:rsidRPr="007F7747" w:rsidRDefault="00EC4CF3" w:rsidP="00437773">
      <w:pPr>
        <w:pStyle w:val="Verzeichnis1"/>
      </w:pPr>
    </w:p>
    <w:p w14:paraId="4F05F799" w14:textId="30639AA7" w:rsidR="008901A4" w:rsidRPr="007F7747" w:rsidRDefault="007F7747" w:rsidP="00437773">
      <w:pPr>
        <w:pStyle w:val="Verzeichnis1"/>
      </w:pPr>
      <w:r w:rsidRPr="007F7747">
        <w:t>ID. NR. PA RPA 2023/16</w:t>
      </w:r>
    </w:p>
    <w:p w14:paraId="32F893BB" w14:textId="345C9712" w:rsidR="008901A4" w:rsidRDefault="008901A4" w:rsidP="00437773">
      <w:pPr>
        <w:pStyle w:val="Verzeichnis1"/>
      </w:pPr>
    </w:p>
    <w:p w14:paraId="5F1C53AC" w14:textId="197F79D9" w:rsidR="00437773" w:rsidRDefault="00437773" w:rsidP="00437773">
      <w:pPr>
        <w:rPr>
          <w:lang w:val="en-GB" w:eastAsia="lv-LV"/>
        </w:rPr>
      </w:pPr>
    </w:p>
    <w:p w14:paraId="4A722969" w14:textId="77777777" w:rsidR="00437773" w:rsidRDefault="00437773" w:rsidP="00437773">
      <w:pPr>
        <w:rPr>
          <w:lang w:val="en-GB" w:eastAsia="lv-LV"/>
        </w:rPr>
      </w:pPr>
    </w:p>
    <w:p w14:paraId="377C8BCA" w14:textId="77777777" w:rsidR="00437773" w:rsidRPr="00437773" w:rsidRDefault="00437773" w:rsidP="00437773">
      <w:pPr>
        <w:rPr>
          <w:lang w:val="en-GB" w:eastAsia="lv-LV"/>
        </w:rPr>
      </w:pPr>
    </w:p>
    <w:p w14:paraId="05483D09" w14:textId="5D974522" w:rsidR="008901A4" w:rsidRPr="007F7747" w:rsidRDefault="0045602F" w:rsidP="00437773">
      <w:pPr>
        <w:pStyle w:val="Verzeichnis1"/>
      </w:pPr>
      <w:r w:rsidRPr="007F7747">
        <w:t>COMPETITION BRIEF</w:t>
      </w:r>
    </w:p>
    <w:p w14:paraId="3F5A3C6A" w14:textId="77777777" w:rsidR="008901A4" w:rsidRPr="007F7747" w:rsidRDefault="008901A4" w:rsidP="00437773">
      <w:pPr>
        <w:pStyle w:val="Verzeichnis1"/>
      </w:pPr>
    </w:p>
    <w:p w14:paraId="03CC868D" w14:textId="77777777" w:rsidR="008901A4" w:rsidRPr="007F7747" w:rsidRDefault="008901A4" w:rsidP="00437773">
      <w:pPr>
        <w:pStyle w:val="Verzeichnis1"/>
      </w:pPr>
    </w:p>
    <w:p w14:paraId="5852931B" w14:textId="77777777" w:rsidR="008901A4" w:rsidRPr="007F7747" w:rsidRDefault="008901A4" w:rsidP="00437773">
      <w:pPr>
        <w:pStyle w:val="Verzeichnis1"/>
      </w:pPr>
    </w:p>
    <w:p w14:paraId="72E26260" w14:textId="77777777" w:rsidR="008901A4" w:rsidRPr="007F7747" w:rsidRDefault="008901A4" w:rsidP="00437773">
      <w:pPr>
        <w:pStyle w:val="Verzeichnis1"/>
      </w:pPr>
    </w:p>
    <w:p w14:paraId="71E4E878" w14:textId="77777777" w:rsidR="008901A4" w:rsidRPr="007F7747" w:rsidRDefault="008901A4" w:rsidP="00437773">
      <w:pPr>
        <w:pStyle w:val="Verzeichnis1"/>
      </w:pPr>
    </w:p>
    <w:p w14:paraId="75B73D80" w14:textId="77777777" w:rsidR="008901A4" w:rsidRPr="007F7747" w:rsidRDefault="008901A4" w:rsidP="005E0339">
      <w:pPr>
        <w:jc w:val="both"/>
        <w:rPr>
          <w:rFonts w:ascii="Verdana" w:hAnsi="Verdana"/>
          <w:sz w:val="20"/>
          <w:szCs w:val="20"/>
          <w:lang w:val="en-GB"/>
        </w:rPr>
      </w:pPr>
    </w:p>
    <w:p w14:paraId="11BF45B9" w14:textId="77777777" w:rsidR="008901A4" w:rsidRPr="007F7747" w:rsidRDefault="008901A4" w:rsidP="005E0339">
      <w:pPr>
        <w:jc w:val="both"/>
        <w:rPr>
          <w:rFonts w:ascii="Verdana" w:hAnsi="Verdana"/>
          <w:sz w:val="20"/>
          <w:szCs w:val="20"/>
          <w:lang w:val="en-GB"/>
        </w:rPr>
      </w:pPr>
    </w:p>
    <w:p w14:paraId="71E2852C" w14:textId="77777777" w:rsidR="008901A4" w:rsidRPr="007F7747" w:rsidRDefault="008901A4" w:rsidP="005E0339">
      <w:pPr>
        <w:jc w:val="both"/>
        <w:rPr>
          <w:rFonts w:ascii="Verdana" w:hAnsi="Verdana"/>
          <w:sz w:val="20"/>
          <w:szCs w:val="20"/>
          <w:lang w:val="en-GB"/>
        </w:rPr>
      </w:pPr>
    </w:p>
    <w:p w14:paraId="1A1BE751" w14:textId="77777777" w:rsidR="008901A4" w:rsidRPr="007F7747" w:rsidRDefault="008901A4" w:rsidP="005E0339">
      <w:pPr>
        <w:jc w:val="both"/>
        <w:rPr>
          <w:rFonts w:ascii="Verdana" w:hAnsi="Verdana"/>
          <w:sz w:val="20"/>
          <w:szCs w:val="20"/>
          <w:lang w:val="en-GB"/>
        </w:rPr>
      </w:pPr>
    </w:p>
    <w:p w14:paraId="3B85CB7E" w14:textId="77777777" w:rsidR="008901A4" w:rsidRPr="007F7747" w:rsidRDefault="008901A4" w:rsidP="005E0339">
      <w:pPr>
        <w:jc w:val="both"/>
        <w:rPr>
          <w:rFonts w:ascii="Verdana" w:hAnsi="Verdana"/>
          <w:sz w:val="20"/>
          <w:szCs w:val="20"/>
          <w:lang w:val="en-GB"/>
        </w:rPr>
      </w:pPr>
    </w:p>
    <w:p w14:paraId="16DC7C0A" w14:textId="77777777" w:rsidR="008901A4" w:rsidRPr="007F7747" w:rsidRDefault="008901A4" w:rsidP="005E0339">
      <w:pPr>
        <w:jc w:val="both"/>
        <w:rPr>
          <w:rFonts w:ascii="Verdana" w:hAnsi="Verdana"/>
          <w:sz w:val="20"/>
          <w:szCs w:val="20"/>
          <w:lang w:val="en-GB"/>
        </w:rPr>
      </w:pPr>
    </w:p>
    <w:p w14:paraId="238F4840" w14:textId="445E72DB" w:rsidR="008901A4" w:rsidRPr="007F7747" w:rsidRDefault="008901A4" w:rsidP="005E0339">
      <w:pPr>
        <w:jc w:val="both"/>
        <w:rPr>
          <w:rFonts w:ascii="Verdana" w:hAnsi="Verdana"/>
          <w:sz w:val="20"/>
          <w:szCs w:val="20"/>
          <w:lang w:val="en-GB"/>
        </w:rPr>
      </w:pPr>
    </w:p>
    <w:p w14:paraId="7669165E" w14:textId="388C1A0C" w:rsidR="004A55B9" w:rsidRPr="007F7747" w:rsidRDefault="004A55B9" w:rsidP="005E0339">
      <w:pPr>
        <w:jc w:val="both"/>
        <w:rPr>
          <w:rFonts w:ascii="Verdana" w:hAnsi="Verdana"/>
          <w:sz w:val="20"/>
          <w:szCs w:val="20"/>
          <w:lang w:val="en-GB"/>
        </w:rPr>
      </w:pPr>
    </w:p>
    <w:p w14:paraId="71D0089C" w14:textId="54E74919" w:rsidR="004A55B9" w:rsidRPr="007F7747" w:rsidRDefault="004A55B9" w:rsidP="005E0339">
      <w:pPr>
        <w:jc w:val="both"/>
        <w:rPr>
          <w:rFonts w:ascii="Verdana" w:hAnsi="Verdana"/>
          <w:sz w:val="20"/>
          <w:szCs w:val="20"/>
          <w:lang w:val="en-GB"/>
        </w:rPr>
      </w:pPr>
    </w:p>
    <w:p w14:paraId="47EC2ACF" w14:textId="4A332229" w:rsidR="004A55B9" w:rsidRPr="007F7747" w:rsidRDefault="004A55B9" w:rsidP="005E0339">
      <w:pPr>
        <w:jc w:val="both"/>
        <w:rPr>
          <w:rFonts w:ascii="Verdana" w:hAnsi="Verdana"/>
          <w:sz w:val="20"/>
          <w:szCs w:val="20"/>
          <w:lang w:val="en-GB"/>
        </w:rPr>
      </w:pPr>
    </w:p>
    <w:p w14:paraId="26B26C5E" w14:textId="25F41416" w:rsidR="004A55B9" w:rsidRPr="007F7747" w:rsidRDefault="004A55B9" w:rsidP="005E0339">
      <w:pPr>
        <w:jc w:val="both"/>
        <w:rPr>
          <w:rFonts w:ascii="Verdana" w:hAnsi="Verdana"/>
          <w:sz w:val="20"/>
          <w:szCs w:val="20"/>
          <w:lang w:val="en-GB"/>
        </w:rPr>
      </w:pPr>
    </w:p>
    <w:p w14:paraId="1FB363D7" w14:textId="4009EC66" w:rsidR="004A55B9" w:rsidRPr="007F7747" w:rsidRDefault="004A55B9" w:rsidP="005E0339">
      <w:pPr>
        <w:jc w:val="both"/>
        <w:rPr>
          <w:rFonts w:ascii="Verdana" w:hAnsi="Verdana"/>
          <w:sz w:val="20"/>
          <w:szCs w:val="20"/>
          <w:lang w:val="en-GB"/>
        </w:rPr>
      </w:pPr>
    </w:p>
    <w:p w14:paraId="57BECEDC" w14:textId="4E12A48A" w:rsidR="004A55B9" w:rsidRPr="007F7747" w:rsidRDefault="004A55B9" w:rsidP="005E0339">
      <w:pPr>
        <w:jc w:val="both"/>
        <w:rPr>
          <w:rFonts w:ascii="Verdana" w:hAnsi="Verdana"/>
          <w:sz w:val="20"/>
          <w:szCs w:val="20"/>
          <w:lang w:val="en-GB"/>
        </w:rPr>
      </w:pPr>
    </w:p>
    <w:p w14:paraId="3C3F1B13" w14:textId="5BFE72AE" w:rsidR="004A55B9" w:rsidRPr="007F7747" w:rsidRDefault="004A55B9" w:rsidP="005E0339">
      <w:pPr>
        <w:jc w:val="both"/>
        <w:rPr>
          <w:rFonts w:ascii="Verdana" w:hAnsi="Verdana"/>
          <w:sz w:val="20"/>
          <w:szCs w:val="20"/>
          <w:lang w:val="en-GB"/>
        </w:rPr>
      </w:pPr>
    </w:p>
    <w:p w14:paraId="4B8261B0" w14:textId="63EA8D07" w:rsidR="004A55B9" w:rsidRPr="007F7747" w:rsidRDefault="004A55B9" w:rsidP="005E0339">
      <w:pPr>
        <w:jc w:val="both"/>
        <w:rPr>
          <w:rFonts w:ascii="Verdana" w:hAnsi="Verdana"/>
          <w:sz w:val="20"/>
          <w:szCs w:val="20"/>
          <w:lang w:val="en-GB"/>
        </w:rPr>
      </w:pPr>
    </w:p>
    <w:p w14:paraId="38313B8E" w14:textId="53C693A5" w:rsidR="004A55B9" w:rsidRPr="007F7747" w:rsidRDefault="004A55B9" w:rsidP="005E0339">
      <w:pPr>
        <w:jc w:val="both"/>
        <w:rPr>
          <w:rFonts w:ascii="Verdana" w:hAnsi="Verdana"/>
          <w:sz w:val="20"/>
          <w:szCs w:val="20"/>
          <w:lang w:val="en-GB"/>
        </w:rPr>
      </w:pPr>
    </w:p>
    <w:p w14:paraId="4D8BAE73" w14:textId="02B03F8F" w:rsidR="004A55B9" w:rsidRPr="007F7747" w:rsidRDefault="004A55B9" w:rsidP="005E0339">
      <w:pPr>
        <w:jc w:val="both"/>
        <w:rPr>
          <w:rFonts w:ascii="Verdana" w:hAnsi="Verdana"/>
          <w:sz w:val="20"/>
          <w:szCs w:val="20"/>
          <w:lang w:val="en-GB"/>
        </w:rPr>
      </w:pPr>
    </w:p>
    <w:p w14:paraId="3E82F2E4" w14:textId="40ACF989" w:rsidR="004A55B9" w:rsidRPr="007F7747" w:rsidRDefault="004A55B9" w:rsidP="005E0339">
      <w:pPr>
        <w:jc w:val="both"/>
        <w:rPr>
          <w:rFonts w:ascii="Verdana" w:hAnsi="Verdana"/>
          <w:sz w:val="20"/>
          <w:szCs w:val="20"/>
          <w:lang w:val="en-GB"/>
        </w:rPr>
      </w:pPr>
    </w:p>
    <w:p w14:paraId="46EDCC0B" w14:textId="2BB9A295" w:rsidR="004A55B9" w:rsidRPr="00437773" w:rsidRDefault="004A55B9" w:rsidP="005E0339">
      <w:pPr>
        <w:jc w:val="both"/>
        <w:rPr>
          <w:rFonts w:ascii="Verdana" w:hAnsi="Verdana"/>
          <w:sz w:val="20"/>
          <w:szCs w:val="20"/>
          <w:lang w:val="en-GB"/>
        </w:rPr>
      </w:pPr>
    </w:p>
    <w:p w14:paraId="7948EA7D" w14:textId="7D58A5DB" w:rsidR="00437773" w:rsidRDefault="00437773" w:rsidP="00437773">
      <w:pPr>
        <w:pStyle w:val="Verzeichnis1"/>
        <w:rPr>
          <w:b w:val="0"/>
          <w:bCs w:val="0"/>
        </w:rPr>
      </w:pPr>
      <w:r w:rsidRPr="00437773">
        <w:rPr>
          <w:b w:val="0"/>
          <w:bCs w:val="0"/>
        </w:rPr>
        <w:t>Ri</w:t>
      </w:r>
      <w:r w:rsidR="008901A4" w:rsidRPr="00437773">
        <w:rPr>
          <w:b w:val="0"/>
          <w:bCs w:val="0"/>
        </w:rPr>
        <w:t xml:space="preserve">ga </w:t>
      </w:r>
    </w:p>
    <w:p w14:paraId="7D15D482" w14:textId="3F8F58A8" w:rsidR="008901A4" w:rsidRPr="00437773" w:rsidRDefault="008901A4" w:rsidP="00437773">
      <w:pPr>
        <w:pStyle w:val="Verzeichnis1"/>
        <w:rPr>
          <w:b w:val="0"/>
          <w:bCs w:val="0"/>
        </w:rPr>
      </w:pPr>
      <w:r w:rsidRPr="00437773">
        <w:rPr>
          <w:b w:val="0"/>
          <w:bCs w:val="0"/>
        </w:rPr>
        <w:t>2023</w:t>
      </w:r>
    </w:p>
    <w:p w14:paraId="498684D3" w14:textId="37DC0342" w:rsidR="008901A4" w:rsidRPr="007F7747" w:rsidRDefault="008901A4" w:rsidP="00694491">
      <w:pPr>
        <w:pStyle w:val="berschrift1"/>
        <w:ind w:left="0" w:firstLine="0"/>
        <w:rPr>
          <w:lang w:val="en-GB"/>
        </w:rPr>
      </w:pPr>
      <w:r w:rsidRPr="007F7747">
        <w:rPr>
          <w:lang w:val="en-GB"/>
        </w:rPr>
        <w:br w:type="page"/>
      </w:r>
      <w:r w:rsidR="0045602F" w:rsidRPr="007F7747">
        <w:rPr>
          <w:lang w:val="en-GB"/>
        </w:rPr>
        <w:lastRenderedPageBreak/>
        <w:t>THE TERMS USED IN THIS BRIEF</w:t>
      </w:r>
    </w:p>
    <w:p w14:paraId="04D0C4F0" w14:textId="489B1DE9" w:rsidR="007B0A95" w:rsidRPr="007F7747" w:rsidRDefault="005335A9"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tabs>
          <w:tab w:val="left" w:pos="993"/>
        </w:tabs>
        <w:suppressAutoHyphens w:val="0"/>
        <w:spacing w:before="120" w:after="120"/>
        <w:ind w:left="993" w:hanging="851"/>
        <w:jc w:val="both"/>
        <w:rPr>
          <w:bCs/>
          <w:color w:val="auto"/>
          <w:spacing w:val="-1"/>
          <w:sz w:val="20"/>
          <w:szCs w:val="20"/>
          <w:lang w:val="en-GB"/>
        </w:rPr>
      </w:pPr>
      <w:r w:rsidRPr="007F7747">
        <w:rPr>
          <w:b/>
          <w:color w:val="auto"/>
          <w:spacing w:val="-1"/>
          <w:sz w:val="20"/>
          <w:szCs w:val="20"/>
          <w:lang w:val="en-GB"/>
        </w:rPr>
        <w:t>Competition</w:t>
      </w:r>
      <w:r w:rsidR="007B0A95" w:rsidRPr="007F7747">
        <w:rPr>
          <w:b/>
          <w:color w:val="auto"/>
          <w:spacing w:val="-1"/>
          <w:sz w:val="20"/>
          <w:szCs w:val="20"/>
          <w:lang w:val="en-GB"/>
        </w:rPr>
        <w:t xml:space="preserve"> </w:t>
      </w:r>
      <w:r w:rsidRPr="007F7747">
        <w:rPr>
          <w:b/>
          <w:color w:val="auto"/>
          <w:spacing w:val="-1"/>
          <w:sz w:val="20"/>
          <w:szCs w:val="20"/>
          <w:lang w:val="en-GB"/>
        </w:rPr>
        <w:t>–</w:t>
      </w:r>
      <w:r w:rsidR="007B0A95" w:rsidRPr="007F7747">
        <w:rPr>
          <w:bCs/>
          <w:color w:val="auto"/>
          <w:spacing w:val="-1"/>
          <w:sz w:val="20"/>
          <w:szCs w:val="20"/>
          <w:lang w:val="en-GB"/>
        </w:rPr>
        <w:t xml:space="preserve"> </w:t>
      </w:r>
      <w:bookmarkStart w:id="0" w:name="_Hlk152762300"/>
      <w:r w:rsidR="00B8743B" w:rsidRPr="007F7747">
        <w:rPr>
          <w:bCs/>
          <w:color w:val="auto"/>
          <w:spacing w:val="-1"/>
          <w:sz w:val="20"/>
          <w:szCs w:val="20"/>
          <w:lang w:val="en-GB"/>
        </w:rPr>
        <w:t>Sketch</w:t>
      </w:r>
      <w:r w:rsidRPr="007F7747">
        <w:rPr>
          <w:bCs/>
          <w:color w:val="auto"/>
          <w:spacing w:val="-1"/>
          <w:sz w:val="20"/>
          <w:szCs w:val="20"/>
          <w:lang w:val="en-GB"/>
        </w:rPr>
        <w:t xml:space="preserve"> Design “Preservation of values </w:t>
      </w:r>
      <w:r w:rsidR="00B8743B" w:rsidRPr="007F7747">
        <w:rPr>
          <w:bCs/>
          <w:color w:val="auto"/>
          <w:spacing w:val="-1"/>
          <w:sz w:val="20"/>
          <w:szCs w:val="20"/>
          <w:lang w:val="en-GB"/>
        </w:rPr>
        <w:t>and</w:t>
      </w:r>
      <w:r w:rsidRPr="007F7747">
        <w:rPr>
          <w:bCs/>
          <w:color w:val="auto"/>
          <w:spacing w:val="-1"/>
          <w:sz w:val="20"/>
          <w:szCs w:val="20"/>
          <w:lang w:val="en-GB"/>
        </w:rPr>
        <w:t xml:space="preserve"> site development of the Memorial “Great Cemetery”</w:t>
      </w:r>
      <w:r w:rsidR="00FA23E1" w:rsidRPr="007F7747">
        <w:rPr>
          <w:bCs/>
          <w:color w:val="auto"/>
          <w:spacing w:val="-1"/>
          <w:sz w:val="20"/>
          <w:szCs w:val="20"/>
          <w:lang w:val="en-GB"/>
        </w:rPr>
        <w:t>”</w:t>
      </w:r>
      <w:r w:rsidRPr="007F7747">
        <w:rPr>
          <w:bCs/>
          <w:color w:val="auto"/>
          <w:spacing w:val="-1"/>
          <w:sz w:val="20"/>
          <w:szCs w:val="20"/>
          <w:lang w:val="en-GB"/>
        </w:rPr>
        <w:t xml:space="preserve"> </w:t>
      </w:r>
      <w:bookmarkEnd w:id="0"/>
      <w:r w:rsidR="00B8743B" w:rsidRPr="007F7747">
        <w:rPr>
          <w:bCs/>
          <w:color w:val="auto"/>
          <w:spacing w:val="-1"/>
          <w:sz w:val="20"/>
          <w:szCs w:val="20"/>
          <w:lang w:val="en-GB"/>
        </w:rPr>
        <w:t xml:space="preserve">organized </w:t>
      </w:r>
      <w:r w:rsidR="005E0339">
        <w:rPr>
          <w:bCs/>
          <w:color w:val="auto"/>
          <w:spacing w:val="-1"/>
          <w:sz w:val="20"/>
          <w:szCs w:val="20"/>
          <w:lang w:val="en-GB"/>
        </w:rPr>
        <w:t>by</w:t>
      </w:r>
      <w:r w:rsidR="00B8743B" w:rsidRPr="007F7747">
        <w:rPr>
          <w:bCs/>
          <w:color w:val="auto"/>
          <w:spacing w:val="-1"/>
          <w:sz w:val="20"/>
          <w:szCs w:val="20"/>
          <w:lang w:val="en-GB"/>
        </w:rPr>
        <w:t xml:space="preserve"> the provisions of Public Procurement Law and Cabinet Regulations No. 107 of 28 February 2017 “Tendering Procedures for Procurement Procedures and Design Contest”.</w:t>
      </w:r>
    </w:p>
    <w:p w14:paraId="65444EB6" w14:textId="5CA16CE9" w:rsidR="00B40F95" w:rsidRPr="007F7747" w:rsidRDefault="0045602F"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tabs>
          <w:tab w:val="left" w:pos="993"/>
        </w:tabs>
        <w:suppressAutoHyphens w:val="0"/>
        <w:spacing w:before="120" w:after="120"/>
        <w:ind w:left="993" w:hanging="851"/>
        <w:jc w:val="both"/>
        <w:rPr>
          <w:bCs/>
          <w:color w:val="auto"/>
          <w:spacing w:val="-1"/>
          <w:sz w:val="20"/>
          <w:szCs w:val="20"/>
          <w:lang w:val="en-GB"/>
        </w:rPr>
      </w:pPr>
      <w:r w:rsidRPr="007F7747">
        <w:rPr>
          <w:b/>
          <w:color w:val="auto"/>
          <w:spacing w:val="-1"/>
          <w:sz w:val="20"/>
          <w:szCs w:val="20"/>
          <w:lang w:val="en-GB"/>
        </w:rPr>
        <w:t xml:space="preserve">The </w:t>
      </w:r>
      <w:r w:rsidR="00B40F95" w:rsidRPr="007F7747">
        <w:rPr>
          <w:b/>
          <w:color w:val="auto"/>
          <w:spacing w:val="-1"/>
          <w:sz w:val="20"/>
          <w:szCs w:val="20"/>
          <w:lang w:val="en-GB"/>
        </w:rPr>
        <w:t>Commissioner</w:t>
      </w:r>
      <w:r w:rsidRPr="007F7747">
        <w:rPr>
          <w:bCs/>
          <w:color w:val="auto"/>
          <w:spacing w:val="-1"/>
          <w:sz w:val="20"/>
          <w:szCs w:val="20"/>
          <w:lang w:val="en-GB"/>
        </w:rPr>
        <w:t>– Riga</w:t>
      </w:r>
      <w:r w:rsidR="00694491">
        <w:rPr>
          <w:bCs/>
          <w:color w:val="auto"/>
          <w:spacing w:val="-1"/>
          <w:sz w:val="20"/>
          <w:szCs w:val="20"/>
          <w:lang w:val="en-GB"/>
        </w:rPr>
        <w:t xml:space="preserve"> City State</w:t>
      </w:r>
      <w:r w:rsidRPr="007F7747">
        <w:rPr>
          <w:bCs/>
          <w:color w:val="auto"/>
          <w:spacing w:val="-1"/>
          <w:sz w:val="20"/>
          <w:szCs w:val="20"/>
          <w:lang w:val="en-GB"/>
        </w:rPr>
        <w:t xml:space="preserve"> Municipal Agency "Riga Monument Agency".</w:t>
      </w:r>
    </w:p>
    <w:p w14:paraId="624AFB1C" w14:textId="76BF642D" w:rsidR="00B40F95" w:rsidRPr="007F7747" w:rsidRDefault="0045602F"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tabs>
          <w:tab w:val="left" w:pos="993"/>
        </w:tabs>
        <w:suppressAutoHyphens w:val="0"/>
        <w:spacing w:before="120" w:after="120"/>
        <w:ind w:left="993" w:hanging="851"/>
        <w:jc w:val="both"/>
        <w:rPr>
          <w:bCs/>
          <w:color w:val="auto"/>
          <w:spacing w:val="-1"/>
          <w:sz w:val="20"/>
          <w:szCs w:val="20"/>
          <w:lang w:val="en-GB"/>
        </w:rPr>
      </w:pPr>
      <w:r w:rsidRPr="007F7747">
        <w:rPr>
          <w:b/>
          <w:spacing w:val="-1"/>
          <w:sz w:val="20"/>
          <w:szCs w:val="20"/>
          <w:lang w:val="en-GB"/>
        </w:rPr>
        <w:t>The Jury</w:t>
      </w:r>
      <w:r w:rsidRPr="007F7747">
        <w:rPr>
          <w:bCs/>
          <w:spacing w:val="-1"/>
          <w:sz w:val="20"/>
          <w:szCs w:val="20"/>
          <w:lang w:val="en-GB"/>
        </w:rPr>
        <w:t xml:space="preserve"> – </w:t>
      </w:r>
      <w:r w:rsidR="00B8743B" w:rsidRPr="007F7747">
        <w:rPr>
          <w:bCs/>
          <w:spacing w:val="-1"/>
          <w:sz w:val="20"/>
          <w:szCs w:val="20"/>
          <w:lang w:val="en-GB"/>
        </w:rPr>
        <w:t xml:space="preserve">the </w:t>
      </w:r>
      <w:r w:rsidRPr="007F7747">
        <w:rPr>
          <w:bCs/>
          <w:spacing w:val="-1"/>
          <w:sz w:val="20"/>
          <w:szCs w:val="20"/>
          <w:lang w:val="en-GB"/>
        </w:rPr>
        <w:t xml:space="preserve">jury panel selected for </w:t>
      </w:r>
      <w:r w:rsidR="00B40F95" w:rsidRPr="007F7747">
        <w:rPr>
          <w:bCs/>
          <w:spacing w:val="-1"/>
          <w:sz w:val="20"/>
          <w:szCs w:val="20"/>
          <w:lang w:val="en-GB"/>
        </w:rPr>
        <w:t xml:space="preserve">a </w:t>
      </w:r>
      <w:r w:rsidRPr="007F7747">
        <w:rPr>
          <w:bCs/>
          <w:spacing w:val="-1"/>
          <w:sz w:val="20"/>
          <w:szCs w:val="20"/>
          <w:lang w:val="en-GB"/>
        </w:rPr>
        <w:t>professional evaluation of the submitted Sketch Designs.</w:t>
      </w:r>
      <w:r w:rsidRPr="007F7747">
        <w:rPr>
          <w:lang w:val="en-GB"/>
        </w:rPr>
        <w:t xml:space="preserve"> </w:t>
      </w:r>
      <w:r w:rsidRPr="007F7747">
        <w:rPr>
          <w:bCs/>
          <w:spacing w:val="-1"/>
          <w:sz w:val="20"/>
          <w:szCs w:val="20"/>
          <w:lang w:val="en-GB"/>
        </w:rPr>
        <w:t>The composition of the Jury is specified in Clause 3</w:t>
      </w:r>
      <w:r w:rsidRPr="007F7747">
        <w:rPr>
          <w:lang w:val="en-GB"/>
        </w:rPr>
        <w:t xml:space="preserve"> </w:t>
      </w:r>
      <w:r w:rsidRPr="007F7747">
        <w:rPr>
          <w:bCs/>
          <w:color w:val="auto"/>
          <w:spacing w:val="-1"/>
          <w:sz w:val="20"/>
          <w:szCs w:val="20"/>
          <w:lang w:val="en-GB"/>
        </w:rPr>
        <w:t>of the Brief.</w:t>
      </w:r>
    </w:p>
    <w:p w14:paraId="6BE8A8B6" w14:textId="06724F95" w:rsidR="0045602F" w:rsidRPr="007F7747" w:rsidRDefault="00B40F95"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tabs>
          <w:tab w:val="left" w:pos="993"/>
        </w:tabs>
        <w:suppressAutoHyphens w:val="0"/>
        <w:spacing w:before="120" w:after="120"/>
        <w:ind w:left="993" w:hanging="851"/>
        <w:jc w:val="both"/>
        <w:rPr>
          <w:bCs/>
          <w:color w:val="auto"/>
          <w:spacing w:val="-1"/>
          <w:sz w:val="20"/>
          <w:szCs w:val="20"/>
          <w:lang w:val="en-GB"/>
        </w:rPr>
      </w:pPr>
      <w:r w:rsidRPr="007F7747">
        <w:rPr>
          <w:b/>
          <w:color w:val="auto"/>
          <w:spacing w:val="-1"/>
          <w:sz w:val="20"/>
          <w:szCs w:val="20"/>
          <w:lang w:val="en-GB"/>
        </w:rPr>
        <w:t>The Technical Commission</w:t>
      </w:r>
      <w:r w:rsidRPr="007F7747">
        <w:rPr>
          <w:bCs/>
          <w:color w:val="auto"/>
          <w:spacing w:val="-1"/>
          <w:sz w:val="20"/>
          <w:szCs w:val="20"/>
          <w:lang w:val="en-GB"/>
        </w:rPr>
        <w:t xml:space="preserve"> – several experts with advisory rights appointed by the Commissioner, </w:t>
      </w:r>
      <w:r w:rsidRPr="007F7747">
        <w:rPr>
          <w:bCs/>
          <w:spacing w:val="-1"/>
          <w:sz w:val="20"/>
          <w:szCs w:val="20"/>
          <w:lang w:val="en-GB"/>
        </w:rPr>
        <w:t>who examine the submitted Sketch Designs and evaluate their compliance with the requirements of the Competition Brief and Designing Programme before the Jury commences its work.</w:t>
      </w:r>
    </w:p>
    <w:p w14:paraId="71642E1D" w14:textId="77777777" w:rsidR="00796065" w:rsidRPr="007F7747" w:rsidRDefault="00B40F95"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tabs>
          <w:tab w:val="left" w:pos="993"/>
        </w:tabs>
        <w:suppressAutoHyphens w:val="0"/>
        <w:spacing w:before="120" w:after="120"/>
        <w:ind w:left="993" w:hanging="851"/>
        <w:jc w:val="both"/>
        <w:rPr>
          <w:bCs/>
          <w:color w:val="auto"/>
          <w:spacing w:val="-1"/>
          <w:sz w:val="20"/>
          <w:szCs w:val="20"/>
          <w:lang w:val="en-GB"/>
        </w:rPr>
      </w:pPr>
      <w:r w:rsidRPr="007F7747">
        <w:rPr>
          <w:b/>
          <w:color w:val="auto"/>
          <w:spacing w:val="-1"/>
          <w:sz w:val="20"/>
          <w:szCs w:val="20"/>
          <w:lang w:val="en-GB"/>
        </w:rPr>
        <w:t>The Brief</w:t>
      </w:r>
      <w:r w:rsidR="00884C31" w:rsidRPr="007F7747">
        <w:rPr>
          <w:b/>
          <w:color w:val="auto"/>
          <w:spacing w:val="-1"/>
          <w:sz w:val="20"/>
          <w:szCs w:val="20"/>
          <w:lang w:val="en-GB"/>
        </w:rPr>
        <w:t xml:space="preserve"> </w:t>
      </w:r>
      <w:r w:rsidR="00884C31" w:rsidRPr="007F7747">
        <w:rPr>
          <w:bCs/>
          <w:color w:val="auto"/>
          <w:spacing w:val="-1"/>
          <w:sz w:val="20"/>
          <w:szCs w:val="20"/>
          <w:lang w:val="en-GB"/>
        </w:rPr>
        <w:t xml:space="preserve">– </w:t>
      </w:r>
      <w:r w:rsidRPr="007F7747">
        <w:rPr>
          <w:bCs/>
          <w:color w:val="auto"/>
          <w:spacing w:val="-1"/>
          <w:sz w:val="20"/>
          <w:szCs w:val="20"/>
          <w:lang w:val="en-GB"/>
        </w:rPr>
        <w:t>the Competition Brief and all its annexes listed in Clause 16 of the Brief. Any reference to the Brief shall be deemed a reference to the Brief and all of its appendices.</w:t>
      </w:r>
    </w:p>
    <w:p w14:paraId="586E3425" w14:textId="77777777" w:rsidR="00796065" w:rsidRPr="007F7747" w:rsidRDefault="00796065"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tabs>
          <w:tab w:val="left" w:pos="993"/>
        </w:tabs>
        <w:suppressAutoHyphens w:val="0"/>
        <w:spacing w:before="120" w:after="120"/>
        <w:ind w:left="993" w:hanging="851"/>
        <w:jc w:val="both"/>
        <w:rPr>
          <w:bCs/>
          <w:color w:val="auto"/>
          <w:spacing w:val="-1"/>
          <w:sz w:val="20"/>
          <w:szCs w:val="20"/>
          <w:lang w:val="en-GB"/>
        </w:rPr>
      </w:pPr>
      <w:r w:rsidRPr="007F7747">
        <w:rPr>
          <w:b/>
          <w:color w:val="auto"/>
          <w:spacing w:val="-1"/>
          <w:sz w:val="20"/>
          <w:szCs w:val="20"/>
          <w:lang w:val="en-GB"/>
        </w:rPr>
        <w:t>The Sketch Design</w:t>
      </w:r>
      <w:r w:rsidRPr="007F7747">
        <w:rPr>
          <w:bCs/>
          <w:color w:val="auto"/>
          <w:spacing w:val="-1"/>
          <w:sz w:val="20"/>
          <w:szCs w:val="20"/>
          <w:lang w:val="en-GB"/>
        </w:rPr>
        <w:t xml:space="preserve"> – proposals prepared by the Participants of the </w:t>
      </w:r>
      <w:r w:rsidRPr="007F7747">
        <w:rPr>
          <w:bCs/>
          <w:spacing w:val="-1"/>
          <w:sz w:val="20"/>
          <w:szCs w:val="20"/>
          <w:lang w:val="en-GB"/>
        </w:rPr>
        <w:t>Competition and submitted for the Competition Object in the amount defined in the Brief.</w:t>
      </w:r>
    </w:p>
    <w:p w14:paraId="6F1B9079" w14:textId="4D432567" w:rsidR="00873E60" w:rsidRPr="007F7747" w:rsidRDefault="00796065"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tabs>
          <w:tab w:val="left" w:pos="993"/>
        </w:tabs>
        <w:suppressAutoHyphens w:val="0"/>
        <w:spacing w:before="120" w:after="120"/>
        <w:ind w:left="993" w:hanging="851"/>
        <w:jc w:val="both"/>
        <w:rPr>
          <w:bCs/>
          <w:color w:val="auto"/>
          <w:spacing w:val="-1"/>
          <w:sz w:val="20"/>
          <w:szCs w:val="20"/>
          <w:lang w:val="en-GB"/>
        </w:rPr>
      </w:pPr>
      <w:r w:rsidRPr="007F7747">
        <w:rPr>
          <w:b/>
          <w:color w:val="auto"/>
          <w:spacing w:val="-1"/>
          <w:sz w:val="20"/>
          <w:szCs w:val="20"/>
          <w:lang w:val="en-GB"/>
        </w:rPr>
        <w:t>The Interested Participant of the Competition</w:t>
      </w:r>
      <w:r w:rsidRPr="007F7747">
        <w:rPr>
          <w:bCs/>
          <w:color w:val="auto"/>
          <w:spacing w:val="-1"/>
          <w:sz w:val="20"/>
          <w:szCs w:val="20"/>
          <w:lang w:val="en-GB"/>
        </w:rPr>
        <w:t xml:space="preserve"> – any natural or legal person, </w:t>
      </w:r>
      <w:r w:rsidRPr="007F7747">
        <w:rPr>
          <w:bCs/>
          <w:spacing w:val="-1"/>
          <w:sz w:val="20"/>
          <w:szCs w:val="20"/>
          <w:lang w:val="en-GB"/>
        </w:rPr>
        <w:t xml:space="preserve">and an association of such persons in any combination interested </w:t>
      </w:r>
      <w:r w:rsidR="00873E60" w:rsidRPr="007F7747">
        <w:rPr>
          <w:bCs/>
          <w:spacing w:val="-1"/>
          <w:sz w:val="20"/>
          <w:szCs w:val="20"/>
          <w:lang w:val="en-GB"/>
        </w:rPr>
        <w:t>in participating</w:t>
      </w:r>
      <w:r w:rsidRPr="007F7747">
        <w:rPr>
          <w:bCs/>
          <w:spacing w:val="-1"/>
          <w:sz w:val="20"/>
          <w:szCs w:val="20"/>
          <w:lang w:val="en-GB"/>
        </w:rPr>
        <w:t xml:space="preserve"> </w:t>
      </w:r>
      <w:r w:rsidR="005335A9" w:rsidRPr="007F7747">
        <w:rPr>
          <w:bCs/>
          <w:spacing w:val="-1"/>
          <w:sz w:val="20"/>
          <w:szCs w:val="20"/>
          <w:lang w:val="en-GB"/>
        </w:rPr>
        <w:t>in</w:t>
      </w:r>
      <w:r w:rsidRPr="007F7747">
        <w:rPr>
          <w:bCs/>
          <w:spacing w:val="-1"/>
          <w:sz w:val="20"/>
          <w:szCs w:val="20"/>
          <w:lang w:val="en-GB"/>
        </w:rPr>
        <w:t xml:space="preserve"> the Competition.</w:t>
      </w:r>
    </w:p>
    <w:p w14:paraId="2D99A573" w14:textId="77777777" w:rsidR="00873E60" w:rsidRPr="007F7747" w:rsidRDefault="00796065"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tabs>
          <w:tab w:val="left" w:pos="993"/>
        </w:tabs>
        <w:suppressAutoHyphens w:val="0"/>
        <w:spacing w:before="120" w:after="120"/>
        <w:ind w:left="993" w:hanging="851"/>
        <w:jc w:val="both"/>
        <w:rPr>
          <w:bCs/>
          <w:color w:val="auto"/>
          <w:spacing w:val="-1"/>
          <w:sz w:val="20"/>
          <w:szCs w:val="20"/>
          <w:lang w:val="en-GB"/>
        </w:rPr>
      </w:pPr>
      <w:r w:rsidRPr="007F7747">
        <w:rPr>
          <w:b/>
          <w:bCs/>
          <w:sz w:val="20"/>
          <w:szCs w:val="20"/>
          <w:lang w:val="en-GB"/>
        </w:rPr>
        <w:t>The Participant of the Competition</w:t>
      </w:r>
      <w:r w:rsidRPr="007F7747">
        <w:rPr>
          <w:sz w:val="20"/>
          <w:szCs w:val="20"/>
          <w:lang w:val="en-GB"/>
        </w:rPr>
        <w:t xml:space="preserve"> – any natural or legal person, and an association of such persons in any combination who </w:t>
      </w:r>
      <w:r w:rsidR="00873E60" w:rsidRPr="007F7747">
        <w:rPr>
          <w:sz w:val="20"/>
          <w:szCs w:val="20"/>
          <w:lang w:val="en-GB"/>
        </w:rPr>
        <w:t xml:space="preserve">has submitted a Sketch Design for the Competition. </w:t>
      </w:r>
      <w:r w:rsidRPr="007F7747">
        <w:rPr>
          <w:sz w:val="20"/>
          <w:szCs w:val="20"/>
          <w:lang w:val="en-GB"/>
        </w:rPr>
        <w:t>The Participant of the Competition who will be invited to the Negotiation</w:t>
      </w:r>
      <w:r w:rsidR="00873E60" w:rsidRPr="007F7747">
        <w:rPr>
          <w:sz w:val="20"/>
          <w:szCs w:val="20"/>
          <w:lang w:val="en-GB"/>
        </w:rPr>
        <w:t xml:space="preserve"> </w:t>
      </w:r>
      <w:r w:rsidRPr="007F7747">
        <w:rPr>
          <w:sz w:val="20"/>
          <w:szCs w:val="20"/>
          <w:lang w:val="en-GB"/>
        </w:rPr>
        <w:t>Procedure in line with Section 8(7)(8) of the PPL must meet the requirements referred</w:t>
      </w:r>
      <w:r w:rsidR="00873E60" w:rsidRPr="007F7747">
        <w:rPr>
          <w:sz w:val="20"/>
          <w:szCs w:val="20"/>
          <w:lang w:val="en-GB"/>
        </w:rPr>
        <w:t xml:space="preserve"> </w:t>
      </w:r>
      <w:r w:rsidRPr="007F7747">
        <w:rPr>
          <w:sz w:val="20"/>
          <w:szCs w:val="20"/>
          <w:lang w:val="en-GB"/>
        </w:rPr>
        <w:t>to in Clause 9 of the Brief.</w:t>
      </w:r>
    </w:p>
    <w:p w14:paraId="3B8C59F3" w14:textId="77777777" w:rsidR="00873E60" w:rsidRPr="007F7747" w:rsidRDefault="00873E60"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tabs>
          <w:tab w:val="left" w:pos="993"/>
        </w:tabs>
        <w:suppressAutoHyphens w:val="0"/>
        <w:spacing w:before="120" w:after="120"/>
        <w:ind w:left="993" w:hanging="851"/>
        <w:jc w:val="both"/>
        <w:rPr>
          <w:bCs/>
          <w:color w:val="auto"/>
          <w:spacing w:val="-1"/>
          <w:sz w:val="20"/>
          <w:szCs w:val="20"/>
          <w:lang w:val="en-GB"/>
        </w:rPr>
      </w:pPr>
      <w:r w:rsidRPr="007F7747">
        <w:rPr>
          <w:b/>
          <w:spacing w:val="-1"/>
          <w:sz w:val="20"/>
          <w:szCs w:val="20"/>
          <w:lang w:val="en-GB"/>
        </w:rPr>
        <w:t>The Winner of the Competition</w:t>
      </w:r>
      <w:r w:rsidRPr="007F7747">
        <w:rPr>
          <w:bCs/>
          <w:spacing w:val="-1"/>
          <w:sz w:val="20"/>
          <w:szCs w:val="20"/>
          <w:lang w:val="en-GB"/>
        </w:rPr>
        <w:t xml:space="preserve"> – the Participant of the Competition who has been awarded first place by the Jury.</w:t>
      </w:r>
    </w:p>
    <w:p w14:paraId="138A12A9" w14:textId="77777777" w:rsidR="00873E60" w:rsidRPr="007F7747" w:rsidRDefault="00873E60"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tabs>
          <w:tab w:val="left" w:pos="993"/>
        </w:tabs>
        <w:suppressAutoHyphens w:val="0"/>
        <w:spacing w:before="120" w:after="120"/>
        <w:ind w:left="993" w:hanging="851"/>
        <w:jc w:val="both"/>
        <w:rPr>
          <w:bCs/>
          <w:color w:val="auto"/>
          <w:spacing w:val="-1"/>
          <w:sz w:val="20"/>
          <w:szCs w:val="20"/>
          <w:lang w:val="en-GB"/>
        </w:rPr>
      </w:pPr>
      <w:r w:rsidRPr="007F7747">
        <w:rPr>
          <w:b/>
          <w:bCs/>
          <w:sz w:val="20"/>
          <w:szCs w:val="20"/>
          <w:lang w:val="en-GB"/>
        </w:rPr>
        <w:t>The Negotiation Procedure</w:t>
      </w:r>
      <w:r w:rsidRPr="007F7747">
        <w:rPr>
          <w:sz w:val="20"/>
          <w:szCs w:val="20"/>
          <w:lang w:val="en-GB"/>
        </w:rPr>
        <w:t xml:space="preserve"> – a procurement procedure according to Section 8(7)(8) of the PPL as a result of which the Commissioner signs a procurement contract with the Participant of the Competition by the conditions specified in the invitation to the Negotiation Procedure.</w:t>
      </w:r>
    </w:p>
    <w:p w14:paraId="4FC8F60C" w14:textId="7AEC13BA" w:rsidR="008901A4" w:rsidRPr="007F7747" w:rsidRDefault="00873E60"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tabs>
          <w:tab w:val="left" w:pos="993"/>
        </w:tabs>
        <w:suppressAutoHyphens w:val="0"/>
        <w:spacing w:before="120" w:after="120"/>
        <w:ind w:left="993" w:hanging="851"/>
        <w:jc w:val="both"/>
        <w:rPr>
          <w:bCs/>
          <w:color w:val="auto"/>
          <w:spacing w:val="-1"/>
          <w:sz w:val="20"/>
          <w:szCs w:val="20"/>
          <w:lang w:val="en-GB"/>
        </w:rPr>
      </w:pPr>
      <w:r w:rsidRPr="007F7747">
        <w:rPr>
          <w:b/>
          <w:spacing w:val="-1"/>
          <w:sz w:val="20"/>
          <w:szCs w:val="20"/>
          <w:lang w:val="en-GB"/>
        </w:rPr>
        <w:t>Cabinet Regulations No. 107</w:t>
      </w:r>
      <w:r w:rsidRPr="007F7747">
        <w:rPr>
          <w:bCs/>
          <w:spacing w:val="-1"/>
          <w:sz w:val="20"/>
          <w:szCs w:val="20"/>
          <w:lang w:val="en-GB"/>
        </w:rPr>
        <w:t xml:space="preserve"> – Cabinet Regulations No. 107 of 28 February 2017 “Tendering Procedures for Procurement Procedures and Design Contests”.</w:t>
      </w:r>
    </w:p>
    <w:p w14:paraId="703747F5" w14:textId="5D423CE9" w:rsidR="008901A4" w:rsidRPr="007F7747" w:rsidRDefault="00796065"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tabs>
          <w:tab w:val="left" w:pos="993"/>
        </w:tabs>
        <w:suppressAutoHyphens w:val="0"/>
        <w:spacing w:before="120" w:after="120"/>
        <w:ind w:left="993" w:hanging="851"/>
        <w:jc w:val="both"/>
        <w:rPr>
          <w:bCs/>
          <w:color w:val="auto"/>
          <w:spacing w:val="-1"/>
          <w:sz w:val="20"/>
          <w:szCs w:val="20"/>
          <w:lang w:val="en-GB"/>
        </w:rPr>
      </w:pPr>
      <w:r w:rsidRPr="007F7747">
        <w:rPr>
          <w:b/>
          <w:color w:val="auto"/>
          <w:spacing w:val="-1"/>
          <w:sz w:val="20"/>
          <w:szCs w:val="20"/>
          <w:lang w:val="en-GB"/>
        </w:rPr>
        <w:t>The PPL</w:t>
      </w:r>
      <w:r w:rsidRPr="007F7747">
        <w:rPr>
          <w:bCs/>
          <w:color w:val="auto"/>
          <w:spacing w:val="-1"/>
          <w:sz w:val="20"/>
          <w:szCs w:val="20"/>
          <w:lang w:val="en-GB"/>
        </w:rPr>
        <w:t xml:space="preserve"> – the Public Procurement Law.</w:t>
      </w:r>
    </w:p>
    <w:p w14:paraId="641C6CB7" w14:textId="3A743362" w:rsidR="00EC4CF3" w:rsidRPr="007F7747" w:rsidRDefault="00B145BB" w:rsidP="00694491">
      <w:pPr>
        <w:pStyle w:val="berschrift1"/>
        <w:ind w:left="0" w:firstLine="0"/>
        <w:rPr>
          <w:lang w:val="en-GB"/>
        </w:rPr>
      </w:pPr>
      <w:bookmarkStart w:id="1" w:name="_Toc102398415"/>
      <w:bookmarkStart w:id="2" w:name="_Toc102398803"/>
      <w:bookmarkStart w:id="3" w:name="_Toc102398416"/>
      <w:bookmarkStart w:id="4" w:name="_Toc102398804"/>
      <w:bookmarkStart w:id="5" w:name="_Toc102398417"/>
      <w:bookmarkStart w:id="6" w:name="_Toc102398805"/>
      <w:bookmarkStart w:id="7" w:name="_Toc102398418"/>
      <w:bookmarkStart w:id="8" w:name="_Toc102398806"/>
      <w:bookmarkStart w:id="9" w:name="_Toc102398419"/>
      <w:bookmarkStart w:id="10" w:name="_Toc102398807"/>
      <w:bookmarkStart w:id="11" w:name="_Toc102398420"/>
      <w:bookmarkStart w:id="12" w:name="_Toc102398808"/>
      <w:bookmarkStart w:id="13" w:name="_Toc102398421"/>
      <w:bookmarkStart w:id="14" w:name="_Toc102398809"/>
      <w:bookmarkStart w:id="15" w:name="_Toc102398422"/>
      <w:bookmarkStart w:id="16" w:name="_Toc102398810"/>
      <w:bookmarkStart w:id="17" w:name="_Toc102398423"/>
      <w:bookmarkStart w:id="18" w:name="_Toc102398811"/>
      <w:bookmarkStart w:id="19" w:name="_Toc102398424"/>
      <w:bookmarkStart w:id="20" w:name="_Toc10239881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7F7747">
        <w:rPr>
          <w:lang w:val="en-GB"/>
        </w:rPr>
        <w:t>GENERAL INFORMATION</w:t>
      </w:r>
    </w:p>
    <w:p w14:paraId="50775520" w14:textId="356D4A19" w:rsidR="00FF0BDB" w:rsidRPr="007F7747" w:rsidRDefault="00B145BB"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tabs>
          <w:tab w:val="left" w:pos="993"/>
        </w:tabs>
        <w:suppressAutoHyphens w:val="0"/>
        <w:spacing w:before="120" w:after="120"/>
        <w:ind w:left="993" w:hanging="851"/>
        <w:jc w:val="both"/>
        <w:rPr>
          <w:bCs/>
          <w:color w:val="auto"/>
          <w:spacing w:val="-1"/>
          <w:sz w:val="20"/>
          <w:szCs w:val="20"/>
          <w:lang w:val="en-GB"/>
        </w:rPr>
      </w:pPr>
      <w:r w:rsidRPr="007F7747">
        <w:rPr>
          <w:b/>
          <w:color w:val="auto"/>
          <w:spacing w:val="-1"/>
          <w:sz w:val="20"/>
          <w:szCs w:val="20"/>
          <w:lang w:val="en-GB"/>
        </w:rPr>
        <w:t>Commissioner</w:t>
      </w:r>
      <w:r w:rsidR="00FF0BDB" w:rsidRPr="007F7747">
        <w:rPr>
          <w:bCs/>
          <w:color w:val="auto"/>
          <w:spacing w:val="-1"/>
          <w:sz w:val="20"/>
          <w:szCs w:val="20"/>
          <w:lang w:val="en-GB"/>
        </w:rPr>
        <w:t xml:space="preserve"> – </w:t>
      </w:r>
      <w:r w:rsidRPr="007F7747">
        <w:rPr>
          <w:bCs/>
          <w:color w:val="auto"/>
          <w:spacing w:val="-1"/>
          <w:sz w:val="20"/>
          <w:szCs w:val="20"/>
          <w:lang w:val="en-GB"/>
        </w:rPr>
        <w:t xml:space="preserve">Riga </w:t>
      </w:r>
      <w:r w:rsidR="00694491">
        <w:rPr>
          <w:bCs/>
          <w:color w:val="auto"/>
          <w:spacing w:val="-1"/>
          <w:sz w:val="20"/>
          <w:szCs w:val="20"/>
          <w:lang w:val="en-GB"/>
        </w:rPr>
        <w:t xml:space="preserve">City State </w:t>
      </w:r>
      <w:r w:rsidRPr="007F7747">
        <w:rPr>
          <w:bCs/>
          <w:color w:val="auto"/>
          <w:spacing w:val="-1"/>
          <w:sz w:val="20"/>
          <w:szCs w:val="20"/>
          <w:lang w:val="en-GB"/>
        </w:rPr>
        <w:t>Mun</w:t>
      </w:r>
      <w:r w:rsidR="008C21C0" w:rsidRPr="007F7747">
        <w:rPr>
          <w:bCs/>
          <w:color w:val="auto"/>
          <w:spacing w:val="-1"/>
          <w:sz w:val="20"/>
          <w:szCs w:val="20"/>
          <w:lang w:val="en-GB"/>
        </w:rPr>
        <w:t>i</w:t>
      </w:r>
      <w:r w:rsidRPr="007F7747">
        <w:rPr>
          <w:bCs/>
          <w:color w:val="auto"/>
          <w:spacing w:val="-1"/>
          <w:sz w:val="20"/>
          <w:szCs w:val="20"/>
          <w:lang w:val="en-GB"/>
        </w:rPr>
        <w:t>cipa</w:t>
      </w:r>
      <w:r w:rsidR="008C21C0" w:rsidRPr="007F7747">
        <w:rPr>
          <w:bCs/>
          <w:color w:val="auto"/>
          <w:spacing w:val="-1"/>
          <w:sz w:val="20"/>
          <w:szCs w:val="20"/>
          <w:lang w:val="en-GB"/>
        </w:rPr>
        <w:t>l</w:t>
      </w:r>
      <w:r w:rsidRPr="007F7747">
        <w:rPr>
          <w:bCs/>
          <w:color w:val="auto"/>
          <w:spacing w:val="-1"/>
          <w:sz w:val="20"/>
          <w:szCs w:val="20"/>
          <w:lang w:val="en-GB"/>
        </w:rPr>
        <w:t xml:space="preserve"> Agency “Riga Monument Agency</w:t>
      </w:r>
      <w:r w:rsidR="007F7747" w:rsidRPr="007F7747">
        <w:rPr>
          <w:bCs/>
          <w:color w:val="auto"/>
          <w:spacing w:val="-1"/>
          <w:sz w:val="20"/>
          <w:szCs w:val="20"/>
          <w:lang w:val="en-GB"/>
        </w:rPr>
        <w:t>”</w:t>
      </w:r>
      <w:r w:rsidR="00656C6E" w:rsidRPr="007F7747">
        <w:rPr>
          <w:bCs/>
          <w:color w:val="auto"/>
          <w:spacing w:val="-1"/>
          <w:sz w:val="20"/>
          <w:szCs w:val="20"/>
          <w:lang w:val="en-GB"/>
        </w:rPr>
        <w:t xml:space="preserve"> (R</w:t>
      </w:r>
      <w:r w:rsidR="008C21C0" w:rsidRPr="007F7747">
        <w:rPr>
          <w:bCs/>
          <w:color w:val="auto"/>
          <w:spacing w:val="-1"/>
          <w:sz w:val="20"/>
          <w:szCs w:val="20"/>
          <w:lang w:val="en-GB"/>
        </w:rPr>
        <w:t>iga City Council</w:t>
      </w:r>
      <w:r w:rsidR="00656C6E" w:rsidRPr="007F7747">
        <w:rPr>
          <w:bCs/>
          <w:color w:val="auto"/>
          <w:spacing w:val="-1"/>
          <w:sz w:val="20"/>
          <w:szCs w:val="20"/>
          <w:lang w:val="en-GB"/>
        </w:rPr>
        <w:t xml:space="preserve"> </w:t>
      </w:r>
      <w:r w:rsidR="008C21C0" w:rsidRPr="007F7747">
        <w:rPr>
          <w:bCs/>
          <w:color w:val="auto"/>
          <w:spacing w:val="-1"/>
          <w:sz w:val="20"/>
          <w:szCs w:val="20"/>
          <w:lang w:val="en-GB"/>
        </w:rPr>
        <w:t>code</w:t>
      </w:r>
      <w:r w:rsidR="00656C6E" w:rsidRPr="007F7747">
        <w:rPr>
          <w:bCs/>
          <w:color w:val="auto"/>
          <w:spacing w:val="-1"/>
          <w:sz w:val="20"/>
          <w:szCs w:val="20"/>
          <w:lang w:val="en-GB"/>
        </w:rPr>
        <w:t xml:space="preserve"> 233), </w:t>
      </w:r>
      <w:r w:rsidR="008C21C0" w:rsidRPr="007F7747">
        <w:rPr>
          <w:bCs/>
          <w:color w:val="auto"/>
          <w:spacing w:val="-1"/>
          <w:sz w:val="20"/>
          <w:szCs w:val="20"/>
          <w:lang w:val="en-GB"/>
        </w:rPr>
        <w:t xml:space="preserve">Registration </w:t>
      </w:r>
      <w:r w:rsidR="00656C6E" w:rsidRPr="007F7747">
        <w:rPr>
          <w:bCs/>
          <w:color w:val="auto"/>
          <w:spacing w:val="-1"/>
          <w:sz w:val="20"/>
          <w:szCs w:val="20"/>
          <w:lang w:val="en-GB"/>
        </w:rPr>
        <w:t>N</w:t>
      </w:r>
      <w:r w:rsidR="008C21C0" w:rsidRPr="007F7747">
        <w:rPr>
          <w:bCs/>
          <w:color w:val="auto"/>
          <w:spacing w:val="-1"/>
          <w:sz w:val="20"/>
          <w:szCs w:val="20"/>
          <w:lang w:val="en-GB"/>
        </w:rPr>
        <w:t>o</w:t>
      </w:r>
      <w:r w:rsidR="00656C6E" w:rsidRPr="007F7747">
        <w:rPr>
          <w:bCs/>
          <w:color w:val="auto"/>
          <w:spacing w:val="-1"/>
          <w:sz w:val="20"/>
          <w:szCs w:val="20"/>
          <w:lang w:val="en-GB"/>
        </w:rPr>
        <w:t xml:space="preserve">. 90011524360, </w:t>
      </w:r>
      <w:r w:rsidR="008C21C0" w:rsidRPr="007F7747">
        <w:rPr>
          <w:bCs/>
          <w:color w:val="auto"/>
          <w:spacing w:val="-1"/>
          <w:sz w:val="20"/>
          <w:szCs w:val="20"/>
          <w:lang w:val="en-GB"/>
        </w:rPr>
        <w:t xml:space="preserve">legal address: </w:t>
      </w:r>
      <w:r w:rsidR="007F7747" w:rsidRPr="007F7747">
        <w:rPr>
          <w:bCs/>
          <w:color w:val="auto"/>
          <w:spacing w:val="-1"/>
          <w:sz w:val="20"/>
          <w:szCs w:val="20"/>
          <w:lang w:val="en-GB"/>
        </w:rPr>
        <w:t xml:space="preserve">1 </w:t>
      </w:r>
      <w:proofErr w:type="spellStart"/>
      <w:r w:rsidR="00656C6E" w:rsidRPr="007F7747">
        <w:rPr>
          <w:bCs/>
          <w:color w:val="auto"/>
          <w:spacing w:val="-1"/>
          <w:sz w:val="20"/>
          <w:szCs w:val="20"/>
          <w:lang w:val="en-GB"/>
        </w:rPr>
        <w:t>Rātslaukums</w:t>
      </w:r>
      <w:proofErr w:type="spellEnd"/>
      <w:r w:rsidR="00656C6E" w:rsidRPr="007F7747">
        <w:rPr>
          <w:bCs/>
          <w:color w:val="auto"/>
          <w:spacing w:val="-1"/>
          <w:sz w:val="20"/>
          <w:szCs w:val="20"/>
          <w:lang w:val="en-GB"/>
        </w:rPr>
        <w:t>, R</w:t>
      </w:r>
      <w:r w:rsidR="007F7747" w:rsidRPr="007F7747">
        <w:rPr>
          <w:bCs/>
          <w:color w:val="auto"/>
          <w:spacing w:val="-1"/>
          <w:sz w:val="20"/>
          <w:szCs w:val="20"/>
          <w:lang w:val="en-GB"/>
        </w:rPr>
        <w:t>i</w:t>
      </w:r>
      <w:r w:rsidR="00656C6E" w:rsidRPr="007F7747">
        <w:rPr>
          <w:bCs/>
          <w:color w:val="auto"/>
          <w:spacing w:val="-1"/>
          <w:sz w:val="20"/>
          <w:szCs w:val="20"/>
          <w:lang w:val="en-GB"/>
        </w:rPr>
        <w:t>ga, LV-1050</w:t>
      </w:r>
      <w:r w:rsidR="00FF0BDB" w:rsidRPr="007F7747">
        <w:rPr>
          <w:bCs/>
          <w:color w:val="auto"/>
          <w:spacing w:val="-1"/>
          <w:sz w:val="20"/>
          <w:szCs w:val="20"/>
          <w:lang w:val="en-GB"/>
        </w:rPr>
        <w:t>.</w:t>
      </w:r>
    </w:p>
    <w:p w14:paraId="608589BC" w14:textId="554AACF7" w:rsidR="000E1E72" w:rsidRPr="007F7747" w:rsidRDefault="008C21C0" w:rsidP="005E0339">
      <w:pPr>
        <w:pStyle w:val="Listenabsatz"/>
        <w:pBdr>
          <w:top w:val="none" w:sz="0" w:space="0" w:color="auto"/>
          <w:left w:val="none" w:sz="0" w:space="0" w:color="auto"/>
          <w:bottom w:val="none" w:sz="0" w:space="0" w:color="auto"/>
          <w:right w:val="none" w:sz="0" w:space="0" w:color="auto"/>
          <w:bar w:val="none" w:sz="0" w:color="auto"/>
        </w:pBdr>
        <w:tabs>
          <w:tab w:val="left" w:pos="993"/>
        </w:tabs>
        <w:suppressAutoHyphens w:val="0"/>
        <w:spacing w:before="120" w:after="120"/>
        <w:ind w:left="993"/>
        <w:jc w:val="both"/>
        <w:rPr>
          <w:bCs/>
          <w:color w:val="auto"/>
          <w:spacing w:val="-1"/>
          <w:sz w:val="20"/>
          <w:szCs w:val="20"/>
          <w:lang w:val="en-GB"/>
        </w:rPr>
      </w:pPr>
      <w:r w:rsidRPr="007F7747">
        <w:rPr>
          <w:bCs/>
          <w:color w:val="auto"/>
          <w:spacing w:val="-1"/>
          <w:sz w:val="20"/>
          <w:szCs w:val="20"/>
          <w:lang w:val="en-GB"/>
        </w:rPr>
        <w:t>The association “The Latvian Association of Architects" provides the Commissioner with the services of the organization of the architectural sketch design competition according to the concluded service agreement no. 11s/2023, dated 26.04.2023.</w:t>
      </w:r>
    </w:p>
    <w:p w14:paraId="699D1F45" w14:textId="3ABC6131" w:rsidR="006A0911" w:rsidRPr="007F7747" w:rsidRDefault="00B145BB"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tabs>
          <w:tab w:val="left" w:pos="993"/>
        </w:tabs>
        <w:suppressAutoHyphens w:val="0"/>
        <w:spacing w:before="120" w:after="120"/>
        <w:ind w:left="993" w:hanging="851"/>
        <w:jc w:val="both"/>
        <w:rPr>
          <w:bCs/>
          <w:color w:val="auto"/>
          <w:kern w:val="0"/>
          <w:sz w:val="20"/>
          <w:szCs w:val="20"/>
          <w:u w:val="single"/>
          <w:lang w:val="en-GB"/>
        </w:rPr>
      </w:pPr>
      <w:r w:rsidRPr="007F7747">
        <w:rPr>
          <w:b/>
          <w:color w:val="auto"/>
          <w:spacing w:val="-1"/>
          <w:sz w:val="20"/>
          <w:szCs w:val="20"/>
          <w:lang w:val="en-GB"/>
        </w:rPr>
        <w:t>Identification number of the Competition</w:t>
      </w:r>
      <w:r w:rsidR="00843D9B" w:rsidRPr="007F7747">
        <w:rPr>
          <w:color w:val="auto"/>
          <w:sz w:val="20"/>
          <w:szCs w:val="20"/>
          <w:lang w:val="en-GB"/>
        </w:rPr>
        <w:t xml:space="preserve">: </w:t>
      </w:r>
      <w:r w:rsidR="007F7747" w:rsidRPr="007F7747">
        <w:rPr>
          <w:color w:val="auto"/>
          <w:sz w:val="20"/>
          <w:szCs w:val="20"/>
          <w:lang w:val="en-GB"/>
        </w:rPr>
        <w:t>ID. NR. PA RPA 2023/16</w:t>
      </w:r>
    </w:p>
    <w:p w14:paraId="246D19E4" w14:textId="0ED09812" w:rsidR="00727886" w:rsidRPr="007F7747" w:rsidRDefault="00B145BB"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tabs>
          <w:tab w:val="left" w:pos="993"/>
        </w:tabs>
        <w:suppressAutoHyphens w:val="0"/>
        <w:spacing w:before="120" w:after="120"/>
        <w:ind w:left="993" w:hanging="851"/>
        <w:jc w:val="both"/>
        <w:rPr>
          <w:bCs/>
          <w:color w:val="auto"/>
          <w:kern w:val="0"/>
          <w:sz w:val="20"/>
          <w:szCs w:val="20"/>
          <w:u w:val="single"/>
          <w:lang w:val="en-GB"/>
        </w:rPr>
      </w:pPr>
      <w:r w:rsidRPr="007F7747">
        <w:rPr>
          <w:b/>
          <w:color w:val="auto"/>
          <w:spacing w:val="-1"/>
          <w:sz w:val="20"/>
          <w:szCs w:val="20"/>
          <w:lang w:val="en-GB"/>
        </w:rPr>
        <w:t>The title of the Competition:</w:t>
      </w:r>
      <w:r w:rsidRPr="007F7747">
        <w:rPr>
          <w:color w:val="auto"/>
          <w:sz w:val="20"/>
          <w:szCs w:val="20"/>
          <w:lang w:val="en-GB"/>
        </w:rPr>
        <w:t xml:space="preserve"> Preservation of Values and Site Development of the Memorial “Great Cemetery”. </w:t>
      </w:r>
    </w:p>
    <w:p w14:paraId="6A97C79F" w14:textId="2EB1F56D" w:rsidR="00727886" w:rsidRPr="007F7747" w:rsidRDefault="00B145BB"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tabs>
          <w:tab w:val="left" w:pos="993"/>
        </w:tabs>
        <w:suppressAutoHyphens w:val="0"/>
        <w:spacing w:before="120" w:after="120"/>
        <w:ind w:left="993" w:hanging="851"/>
        <w:jc w:val="both"/>
        <w:rPr>
          <w:bCs/>
          <w:color w:val="auto"/>
          <w:kern w:val="0"/>
          <w:sz w:val="20"/>
          <w:szCs w:val="20"/>
          <w:lang w:val="en-GB"/>
        </w:rPr>
      </w:pPr>
      <w:r w:rsidRPr="007F7747">
        <w:rPr>
          <w:b/>
          <w:bCs/>
          <w:sz w:val="20"/>
          <w:szCs w:val="20"/>
          <w:lang w:val="en-GB" w:eastAsia="lv-LV"/>
        </w:rPr>
        <w:t>The subject of the competition:</w:t>
      </w:r>
      <w:r w:rsidRPr="007F7747">
        <w:rPr>
          <w:sz w:val="20"/>
          <w:szCs w:val="20"/>
          <w:lang w:val="en-GB" w:eastAsia="lv-LV"/>
        </w:rPr>
        <w:t xml:space="preserve"> a creative competition on the concept of preserving the values of the Great Cemetery and developing the infrastructure of the territory.</w:t>
      </w:r>
    </w:p>
    <w:p w14:paraId="4FD3D43B" w14:textId="5A2B97D9" w:rsidR="00727886" w:rsidRPr="007F7747" w:rsidRDefault="00B145BB" w:rsidP="005E0339">
      <w:pPr>
        <w:pStyle w:val="a0"/>
        <w:numPr>
          <w:ilvl w:val="1"/>
          <w:numId w:val="18"/>
        </w:numPr>
        <w:pBdr>
          <w:top w:val="none" w:sz="0" w:space="0" w:color="auto"/>
          <w:left w:val="none" w:sz="0" w:space="0" w:color="auto"/>
          <w:bottom w:val="none" w:sz="0" w:space="0" w:color="auto"/>
          <w:right w:val="none" w:sz="0" w:space="0" w:color="auto"/>
          <w:bar w:val="none" w:sz="0" w:color="auto"/>
        </w:pBdr>
        <w:tabs>
          <w:tab w:val="left" w:pos="0"/>
          <w:tab w:val="left" w:pos="993"/>
        </w:tabs>
        <w:spacing w:before="120" w:after="120"/>
        <w:ind w:left="993" w:hanging="851"/>
        <w:jc w:val="both"/>
        <w:rPr>
          <w:rFonts w:ascii="Verdana" w:hAnsi="Verdana" w:cs="Times New Roman"/>
          <w:color w:val="auto"/>
          <w:sz w:val="20"/>
          <w:szCs w:val="20"/>
          <w:lang w:val="en-GB"/>
        </w:rPr>
      </w:pPr>
      <w:r w:rsidRPr="007F7747">
        <w:rPr>
          <w:rFonts w:ascii="Verdana" w:hAnsi="Verdana" w:cs="Times New Roman"/>
          <w:b/>
          <w:bCs/>
          <w:color w:val="auto"/>
          <w:sz w:val="20"/>
          <w:szCs w:val="20"/>
          <w:lang w:val="en-GB"/>
        </w:rPr>
        <w:t>The purpose of the Competition</w:t>
      </w:r>
      <w:r w:rsidRPr="007F7747">
        <w:rPr>
          <w:rFonts w:ascii="Verdana" w:hAnsi="Verdana" w:cs="Times New Roman"/>
          <w:color w:val="auto"/>
          <w:sz w:val="20"/>
          <w:szCs w:val="20"/>
          <w:lang w:val="en-GB"/>
        </w:rPr>
        <w:t xml:space="preserve"> – to get creative ideas and proposals on how to respectfully preserve the burials of the Great Cemetery, its cultural-historical and natural values for future generations, how to ensure the sustainable development of the territory and to use the potential of the existing green infrastructure as a biologically diverse and unique landscape on the European scale, to improve the quality of the urban environment and the availability of the </w:t>
      </w:r>
      <w:r w:rsidRPr="007F7747">
        <w:rPr>
          <w:rFonts w:ascii="Verdana" w:hAnsi="Verdana" w:cs="Times New Roman"/>
          <w:i/>
          <w:iCs/>
          <w:color w:val="auto"/>
          <w:sz w:val="20"/>
          <w:szCs w:val="20"/>
          <w:lang w:val="en-GB"/>
        </w:rPr>
        <w:t>Great Cemetery</w:t>
      </w:r>
      <w:r w:rsidRPr="007F7747">
        <w:rPr>
          <w:rFonts w:ascii="Verdana" w:hAnsi="Verdana" w:cs="Times New Roman"/>
          <w:color w:val="auto"/>
          <w:sz w:val="20"/>
          <w:szCs w:val="20"/>
          <w:lang w:val="en-GB"/>
        </w:rPr>
        <w:t xml:space="preserve"> for residents and guests of the city of Riga.</w:t>
      </w:r>
    </w:p>
    <w:p w14:paraId="6DE4D9D0" w14:textId="66C45E1B" w:rsidR="007D17B8" w:rsidRPr="007F7747" w:rsidRDefault="009519D3" w:rsidP="005E0339">
      <w:pPr>
        <w:pStyle w:val="a0"/>
        <w:numPr>
          <w:ilvl w:val="1"/>
          <w:numId w:val="18"/>
        </w:numPr>
        <w:pBdr>
          <w:top w:val="none" w:sz="0" w:space="0" w:color="auto"/>
          <w:left w:val="none" w:sz="0" w:space="0" w:color="auto"/>
          <w:bottom w:val="none" w:sz="0" w:space="0" w:color="auto"/>
          <w:right w:val="none" w:sz="0" w:space="0" w:color="auto"/>
          <w:bar w:val="none" w:sz="0" w:color="auto"/>
        </w:pBdr>
        <w:tabs>
          <w:tab w:val="left" w:pos="0"/>
          <w:tab w:val="left" w:pos="993"/>
        </w:tabs>
        <w:spacing w:before="120" w:after="120"/>
        <w:ind w:left="993" w:hanging="851"/>
        <w:jc w:val="both"/>
        <w:rPr>
          <w:rFonts w:ascii="Verdana" w:hAnsi="Verdana"/>
          <w:sz w:val="20"/>
          <w:szCs w:val="20"/>
          <w:lang w:val="en-GB"/>
        </w:rPr>
      </w:pPr>
      <w:r w:rsidRPr="007F7747">
        <w:rPr>
          <w:rFonts w:ascii="Verdana" w:hAnsi="Verdana"/>
          <w:b/>
          <w:bCs/>
          <w:color w:val="auto"/>
          <w:sz w:val="20"/>
          <w:szCs w:val="20"/>
          <w:lang w:val="en-GB"/>
        </w:rPr>
        <w:lastRenderedPageBreak/>
        <w:t>The competition tasks</w:t>
      </w:r>
      <w:r w:rsidRPr="007F7747">
        <w:rPr>
          <w:rFonts w:ascii="Verdana" w:hAnsi="Verdana"/>
          <w:color w:val="auto"/>
          <w:sz w:val="20"/>
          <w:szCs w:val="20"/>
          <w:lang w:val="en-GB"/>
        </w:rPr>
        <w:t xml:space="preserve"> are given in clause 1 of Appendix 1 “Competition designing program''.</w:t>
      </w:r>
    </w:p>
    <w:p w14:paraId="5B88D151" w14:textId="5730268C" w:rsidR="00843D9B" w:rsidRPr="007F7747" w:rsidRDefault="009519D3"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tabs>
          <w:tab w:val="left" w:pos="993"/>
        </w:tabs>
        <w:suppressAutoHyphens w:val="0"/>
        <w:spacing w:before="120" w:after="120"/>
        <w:ind w:left="993" w:hanging="851"/>
        <w:jc w:val="both"/>
        <w:rPr>
          <w:bCs/>
          <w:color w:val="auto"/>
          <w:kern w:val="0"/>
          <w:sz w:val="20"/>
          <w:szCs w:val="20"/>
          <w:lang w:val="en-GB"/>
        </w:rPr>
      </w:pPr>
      <w:r w:rsidRPr="007F7747">
        <w:rPr>
          <w:b/>
          <w:color w:val="auto"/>
          <w:kern w:val="0"/>
          <w:sz w:val="20"/>
          <w:szCs w:val="20"/>
          <w:lang w:val="en-GB"/>
        </w:rPr>
        <w:t xml:space="preserve">Object of the competition: </w:t>
      </w:r>
      <w:r w:rsidRPr="007F7747">
        <w:rPr>
          <w:bCs/>
          <w:color w:val="auto"/>
          <w:kern w:val="0"/>
          <w:sz w:val="20"/>
          <w:szCs w:val="20"/>
          <w:lang w:val="en-GB"/>
        </w:rPr>
        <w:t>the territory of the Great Cemetery in Riga, including the Jacob's cemetery sector.</w:t>
      </w:r>
    </w:p>
    <w:p w14:paraId="0E9997DC" w14:textId="6C4F9E51" w:rsidR="00C513E3" w:rsidRPr="007F7747" w:rsidRDefault="009519D3" w:rsidP="005E0339">
      <w:pPr>
        <w:numPr>
          <w:ilvl w:val="1"/>
          <w:numId w:val="18"/>
        </w:numPr>
        <w:pBdr>
          <w:top w:val="none" w:sz="0" w:space="0" w:color="auto"/>
          <w:left w:val="none" w:sz="0" w:space="0" w:color="auto"/>
          <w:bottom w:val="none" w:sz="0" w:space="0" w:color="auto"/>
          <w:right w:val="none" w:sz="0" w:space="0" w:color="auto"/>
          <w:bar w:val="none" w:sz="0" w:color="auto"/>
        </w:pBdr>
        <w:tabs>
          <w:tab w:val="left" w:pos="993"/>
        </w:tabs>
        <w:spacing w:before="120" w:after="120"/>
        <w:ind w:left="993" w:hanging="851"/>
        <w:jc w:val="both"/>
        <w:rPr>
          <w:rFonts w:ascii="Verdana" w:hAnsi="Verdana"/>
          <w:sz w:val="20"/>
          <w:szCs w:val="20"/>
          <w:lang w:val="en-GB"/>
        </w:rPr>
      </w:pPr>
      <w:r w:rsidRPr="007F7747">
        <w:rPr>
          <w:rFonts w:ascii="Verdana" w:hAnsi="Verdana"/>
          <w:b/>
          <w:bCs/>
          <w:sz w:val="20"/>
          <w:szCs w:val="20"/>
          <w:lang w:val="en-GB"/>
        </w:rPr>
        <w:t>Additional information:</w:t>
      </w:r>
      <w:r w:rsidRPr="007F7747">
        <w:rPr>
          <w:rFonts w:ascii="Verdana" w:hAnsi="Verdana"/>
          <w:sz w:val="20"/>
          <w:szCs w:val="20"/>
          <w:lang w:val="en-GB"/>
        </w:rPr>
        <w:t xml:space="preserve"> additional information is provided in Appendix 7 </w:t>
      </w:r>
      <w:r w:rsidR="007F7747" w:rsidRPr="007F7747">
        <w:rPr>
          <w:rFonts w:ascii="Verdana" w:hAnsi="Verdana"/>
          <w:sz w:val="20"/>
          <w:szCs w:val="20"/>
          <w:lang w:val="en-GB"/>
        </w:rPr>
        <w:t xml:space="preserve">to </w:t>
      </w:r>
      <w:r w:rsidRPr="007F7747">
        <w:rPr>
          <w:rFonts w:ascii="Verdana" w:hAnsi="Verdana"/>
          <w:sz w:val="20"/>
          <w:szCs w:val="20"/>
          <w:lang w:val="en-GB"/>
        </w:rPr>
        <w:t>the Brief, which the interested participants of the Competition can download from websites indicated in</w:t>
      </w:r>
      <w:r w:rsidR="007F7747" w:rsidRPr="007F7747">
        <w:rPr>
          <w:rFonts w:ascii="Verdana" w:hAnsi="Verdana"/>
          <w:sz w:val="20"/>
          <w:szCs w:val="20"/>
          <w:lang w:val="en-GB"/>
        </w:rPr>
        <w:t xml:space="preserve"> Clause </w:t>
      </w:r>
      <w:r w:rsidRPr="007F7747">
        <w:rPr>
          <w:rFonts w:ascii="Verdana" w:hAnsi="Verdana"/>
          <w:sz w:val="20"/>
          <w:szCs w:val="20"/>
          <w:lang w:val="en-GB"/>
        </w:rPr>
        <w:t>5(1)(2) of the Brief.</w:t>
      </w:r>
    </w:p>
    <w:p w14:paraId="680A989D" w14:textId="1491E34A" w:rsidR="004B78A8" w:rsidRPr="007F7747" w:rsidRDefault="009519D3" w:rsidP="005E0339">
      <w:pPr>
        <w:numPr>
          <w:ilvl w:val="1"/>
          <w:numId w:val="18"/>
        </w:numPr>
        <w:pBdr>
          <w:top w:val="none" w:sz="0" w:space="0" w:color="auto"/>
          <w:left w:val="none" w:sz="0" w:space="0" w:color="auto"/>
          <w:bottom w:val="none" w:sz="0" w:space="0" w:color="auto"/>
          <w:right w:val="none" w:sz="0" w:space="0" w:color="auto"/>
          <w:bar w:val="none" w:sz="0" w:color="auto"/>
        </w:pBdr>
        <w:tabs>
          <w:tab w:val="left" w:pos="993"/>
        </w:tabs>
        <w:spacing w:before="120" w:after="120"/>
        <w:ind w:left="993" w:hanging="851"/>
        <w:jc w:val="both"/>
        <w:rPr>
          <w:rFonts w:ascii="Verdana" w:hAnsi="Verdana"/>
          <w:sz w:val="20"/>
          <w:szCs w:val="20"/>
          <w:lang w:val="en-GB"/>
        </w:rPr>
      </w:pPr>
      <w:r w:rsidRPr="007F7747">
        <w:rPr>
          <w:rFonts w:ascii="Verdana" w:hAnsi="Verdana"/>
          <w:spacing w:val="-1"/>
          <w:sz w:val="20"/>
          <w:szCs w:val="20"/>
          <w:lang w:val="en-GB"/>
        </w:rPr>
        <w:t>Methods of procurement:</w:t>
      </w:r>
    </w:p>
    <w:p w14:paraId="23255ED0" w14:textId="5676E2E4" w:rsidR="004B78A8" w:rsidRPr="007F7747" w:rsidRDefault="009519D3" w:rsidP="005E0339">
      <w:pPr>
        <w:numPr>
          <w:ilvl w:val="2"/>
          <w:numId w:val="18"/>
        </w:numPr>
        <w:pBdr>
          <w:top w:val="none" w:sz="0" w:space="0" w:color="auto"/>
          <w:left w:val="none" w:sz="0" w:space="0" w:color="auto"/>
          <w:bottom w:val="none" w:sz="0" w:space="0" w:color="auto"/>
          <w:right w:val="none" w:sz="0" w:space="0" w:color="auto"/>
          <w:bar w:val="none" w:sz="0" w:color="auto"/>
        </w:pBdr>
        <w:spacing w:before="120" w:after="120"/>
        <w:jc w:val="both"/>
        <w:rPr>
          <w:rFonts w:ascii="Verdana" w:hAnsi="Verdana"/>
          <w:sz w:val="20"/>
          <w:szCs w:val="20"/>
          <w:lang w:val="en-GB"/>
        </w:rPr>
      </w:pPr>
      <w:r w:rsidRPr="007F7747">
        <w:rPr>
          <w:rFonts w:ascii="Verdana" w:hAnsi="Verdana"/>
          <w:b/>
          <w:bCs/>
          <w:sz w:val="20"/>
          <w:szCs w:val="20"/>
          <w:lang w:val="en-GB"/>
        </w:rPr>
        <w:t>The Sketch Design Competition</w:t>
      </w:r>
      <w:r w:rsidRPr="007F7747">
        <w:rPr>
          <w:rFonts w:ascii="Verdana" w:hAnsi="Verdana"/>
          <w:sz w:val="20"/>
          <w:szCs w:val="20"/>
          <w:lang w:val="en-GB"/>
        </w:rPr>
        <w:t xml:space="preserve"> is organized according to </w:t>
      </w:r>
      <w:r w:rsidR="007F7747" w:rsidRPr="007F7747">
        <w:rPr>
          <w:rFonts w:ascii="Verdana" w:hAnsi="Verdana"/>
          <w:sz w:val="20"/>
          <w:szCs w:val="20"/>
          <w:lang w:val="en-GB"/>
        </w:rPr>
        <w:t>Clause</w:t>
      </w:r>
      <w:r w:rsidRPr="007F7747">
        <w:rPr>
          <w:rFonts w:ascii="Verdana" w:hAnsi="Verdana"/>
          <w:sz w:val="20"/>
          <w:szCs w:val="20"/>
          <w:lang w:val="en-GB"/>
        </w:rPr>
        <w:t xml:space="preserve"> 8(2) of the PPL and Cabinet Regulation</w:t>
      </w:r>
      <w:r w:rsidR="000343EE" w:rsidRPr="007F7747">
        <w:rPr>
          <w:rFonts w:ascii="Verdana" w:hAnsi="Verdana"/>
          <w:sz w:val="20"/>
          <w:szCs w:val="20"/>
          <w:lang w:val="en-GB"/>
        </w:rPr>
        <w:t>s</w:t>
      </w:r>
      <w:r w:rsidRPr="007F7747">
        <w:rPr>
          <w:rFonts w:ascii="Verdana" w:hAnsi="Verdana"/>
          <w:sz w:val="20"/>
          <w:szCs w:val="20"/>
          <w:lang w:val="en-GB"/>
        </w:rPr>
        <w:t xml:space="preserve"> No 107.</w:t>
      </w:r>
    </w:p>
    <w:p w14:paraId="16D0189F" w14:textId="3E272B44" w:rsidR="00CD4ABA" w:rsidRPr="007F7747" w:rsidRDefault="000343EE" w:rsidP="005E0339">
      <w:pPr>
        <w:numPr>
          <w:ilvl w:val="2"/>
          <w:numId w:val="18"/>
        </w:numPr>
        <w:pBdr>
          <w:top w:val="none" w:sz="0" w:space="0" w:color="auto"/>
          <w:left w:val="none" w:sz="0" w:space="0" w:color="auto"/>
          <w:bottom w:val="none" w:sz="0" w:space="0" w:color="auto"/>
          <w:right w:val="none" w:sz="0" w:space="0" w:color="auto"/>
          <w:bar w:val="none" w:sz="0" w:color="auto"/>
        </w:pBdr>
        <w:spacing w:before="120" w:after="120"/>
        <w:jc w:val="both"/>
        <w:rPr>
          <w:rFonts w:ascii="Verdana" w:hAnsi="Verdana"/>
          <w:sz w:val="20"/>
          <w:szCs w:val="20"/>
          <w:lang w:val="en-GB"/>
        </w:rPr>
      </w:pPr>
      <w:r w:rsidRPr="007F7747">
        <w:rPr>
          <w:rFonts w:ascii="Verdana" w:hAnsi="Verdana"/>
          <w:b/>
          <w:bCs/>
          <w:sz w:val="20"/>
          <w:szCs w:val="20"/>
          <w:lang w:val="en-GB"/>
        </w:rPr>
        <w:t>The Negotiation Procedure</w:t>
      </w:r>
      <w:r w:rsidRPr="007F7747">
        <w:rPr>
          <w:rFonts w:ascii="Verdana" w:hAnsi="Verdana"/>
          <w:sz w:val="20"/>
          <w:szCs w:val="20"/>
          <w:lang w:val="en-GB"/>
        </w:rPr>
        <w:t xml:space="preserve"> means a procurement procedure under Section 8(7)(8) of the PPL as a result of which the Commissioner signs a procurement contract with the Participant of the Competition by the conditions specified in the invitation to the Negotiation Procedure. The Participant of the Competition who will be invited to the Negotiation Procedure must comply with the requirements specified in Clause 9 of the Brief.</w:t>
      </w:r>
    </w:p>
    <w:p w14:paraId="3C695014" w14:textId="0ABAB1E7" w:rsidR="004B78A8" w:rsidRPr="007F7747" w:rsidRDefault="000343EE" w:rsidP="005E0339">
      <w:pPr>
        <w:numPr>
          <w:ilvl w:val="1"/>
          <w:numId w:val="18"/>
        </w:numPr>
        <w:pBdr>
          <w:top w:val="none" w:sz="0" w:space="0" w:color="auto"/>
          <w:left w:val="none" w:sz="0" w:space="0" w:color="auto"/>
          <w:bottom w:val="none" w:sz="0" w:space="0" w:color="auto"/>
          <w:right w:val="none" w:sz="0" w:space="0" w:color="auto"/>
          <w:bar w:val="none" w:sz="0" w:color="auto"/>
        </w:pBdr>
        <w:tabs>
          <w:tab w:val="left" w:pos="1418"/>
        </w:tabs>
        <w:spacing w:before="120" w:after="120"/>
        <w:ind w:left="993" w:hanging="851"/>
        <w:jc w:val="both"/>
        <w:rPr>
          <w:rFonts w:ascii="Verdana" w:hAnsi="Verdana" w:cstheme="minorHAnsi"/>
          <w:spacing w:val="-1"/>
          <w:sz w:val="20"/>
          <w:szCs w:val="20"/>
          <w:lang w:val="en-GB"/>
        </w:rPr>
      </w:pPr>
      <w:r w:rsidRPr="007F7747">
        <w:rPr>
          <w:rFonts w:ascii="Verdana" w:hAnsi="Verdana" w:cstheme="minorHAnsi"/>
          <w:sz w:val="20"/>
          <w:szCs w:val="20"/>
          <w:lang w:val="en-GB"/>
        </w:rPr>
        <w:t xml:space="preserve">The participant(s) of the competition </w:t>
      </w:r>
      <w:r w:rsidRPr="007F7747">
        <w:rPr>
          <w:rFonts w:ascii="Verdana" w:hAnsi="Verdana" w:cstheme="minorHAnsi"/>
          <w:spacing w:val="-1"/>
          <w:kern w:val="1"/>
          <w:sz w:val="20"/>
          <w:szCs w:val="20"/>
          <w:u w:color="000000"/>
          <w:lang w:val="en-GB"/>
        </w:rPr>
        <w:t>are invited to the Negotiation procedure for the development of the construction project and author’s supervision for the Competition object by the procedures specified in Clause 13 of the Brief.</w:t>
      </w:r>
    </w:p>
    <w:p w14:paraId="6A8C27D2" w14:textId="683F385E" w:rsidR="0041032B" w:rsidRPr="007F7747" w:rsidRDefault="000343EE" w:rsidP="005E0339">
      <w:pPr>
        <w:pStyle w:val="a0"/>
        <w:numPr>
          <w:ilvl w:val="1"/>
          <w:numId w:val="18"/>
        </w:numPr>
        <w:pBdr>
          <w:top w:val="none" w:sz="0" w:space="0" w:color="auto"/>
          <w:left w:val="none" w:sz="0" w:space="0" w:color="auto"/>
          <w:bottom w:val="none" w:sz="0" w:space="0" w:color="auto"/>
          <w:right w:val="none" w:sz="0" w:space="0" w:color="auto"/>
          <w:bar w:val="none" w:sz="0" w:color="auto"/>
        </w:pBdr>
        <w:tabs>
          <w:tab w:val="left" w:pos="0"/>
          <w:tab w:val="left" w:pos="993"/>
        </w:tabs>
        <w:spacing w:before="120" w:after="120"/>
        <w:ind w:left="993" w:hanging="851"/>
        <w:jc w:val="both"/>
        <w:rPr>
          <w:rFonts w:ascii="Verdana" w:hAnsi="Verdana" w:cs="Times New Roman"/>
          <w:color w:val="auto"/>
          <w:sz w:val="20"/>
          <w:szCs w:val="20"/>
          <w:lang w:val="en-GB"/>
        </w:rPr>
      </w:pPr>
      <w:r w:rsidRPr="007F7747">
        <w:rPr>
          <w:rFonts w:ascii="Verdana" w:hAnsi="Verdana" w:cs="Times New Roman"/>
          <w:color w:val="auto"/>
          <w:sz w:val="20"/>
          <w:szCs w:val="20"/>
          <w:lang w:val="en-GB"/>
        </w:rPr>
        <w:t xml:space="preserve">CPV </w:t>
      </w:r>
      <w:r w:rsidR="00B037A1" w:rsidRPr="007F7747">
        <w:rPr>
          <w:rFonts w:ascii="Verdana" w:hAnsi="Verdana" w:cs="Times New Roman"/>
          <w:color w:val="auto"/>
          <w:sz w:val="20"/>
          <w:szCs w:val="20"/>
          <w:lang w:val="en-GB"/>
        </w:rPr>
        <w:t xml:space="preserve">nomenclature </w:t>
      </w:r>
      <w:r w:rsidRPr="007F7747">
        <w:rPr>
          <w:rFonts w:ascii="Verdana" w:hAnsi="Verdana" w:cs="Times New Roman"/>
          <w:color w:val="auto"/>
          <w:sz w:val="20"/>
          <w:szCs w:val="20"/>
          <w:lang w:val="en-GB"/>
        </w:rPr>
        <w:t xml:space="preserve">codes: </w:t>
      </w:r>
    </w:p>
    <w:p w14:paraId="4F8280B6" w14:textId="509B7D8B" w:rsidR="0041032B" w:rsidRPr="007F7747" w:rsidRDefault="000343EE" w:rsidP="005E0339">
      <w:pPr>
        <w:pStyle w:val="a0"/>
        <w:pBdr>
          <w:top w:val="none" w:sz="0" w:space="0" w:color="auto"/>
          <w:left w:val="none" w:sz="0" w:space="0" w:color="auto"/>
          <w:bottom w:val="none" w:sz="0" w:space="0" w:color="auto"/>
          <w:right w:val="none" w:sz="0" w:space="0" w:color="auto"/>
          <w:bar w:val="none" w:sz="0" w:color="auto"/>
        </w:pBdr>
        <w:tabs>
          <w:tab w:val="left" w:pos="0"/>
          <w:tab w:val="left" w:pos="993"/>
        </w:tabs>
        <w:spacing w:before="120" w:after="120"/>
        <w:ind w:left="993"/>
        <w:jc w:val="both"/>
        <w:rPr>
          <w:rFonts w:ascii="Verdana" w:hAnsi="Verdana" w:cs="Times New Roman"/>
          <w:color w:val="auto"/>
          <w:spacing w:val="-1"/>
          <w:sz w:val="20"/>
          <w:szCs w:val="20"/>
          <w:lang w:val="en-GB"/>
        </w:rPr>
      </w:pPr>
      <w:r w:rsidRPr="007F7747">
        <w:rPr>
          <w:rFonts w:ascii="Verdana" w:hAnsi="Verdana" w:cs="Times New Roman"/>
          <w:color w:val="auto"/>
          <w:spacing w:val="-1"/>
          <w:sz w:val="20"/>
          <w:szCs w:val="20"/>
          <w:lang w:val="en-GB"/>
        </w:rPr>
        <w:t>71200000-0 (Architectural and related services).</w:t>
      </w:r>
    </w:p>
    <w:p w14:paraId="48A6B9BB" w14:textId="4A605270" w:rsidR="008901A4" w:rsidRPr="007F7747" w:rsidRDefault="0041032B" w:rsidP="005E0339">
      <w:pPr>
        <w:pStyle w:val="a0"/>
        <w:pBdr>
          <w:top w:val="none" w:sz="0" w:space="0" w:color="auto"/>
          <w:left w:val="none" w:sz="0" w:space="0" w:color="auto"/>
          <w:bottom w:val="none" w:sz="0" w:space="0" w:color="auto"/>
          <w:right w:val="none" w:sz="0" w:space="0" w:color="auto"/>
          <w:bar w:val="none" w:sz="0" w:color="auto"/>
        </w:pBdr>
        <w:tabs>
          <w:tab w:val="left" w:pos="0"/>
          <w:tab w:val="left" w:pos="993"/>
        </w:tabs>
        <w:spacing w:before="120" w:after="120"/>
        <w:ind w:left="993"/>
        <w:jc w:val="both"/>
        <w:rPr>
          <w:rFonts w:ascii="Verdana" w:hAnsi="Verdana" w:cs="Times New Roman"/>
          <w:color w:val="auto"/>
          <w:sz w:val="20"/>
          <w:szCs w:val="20"/>
          <w:lang w:val="en-GB"/>
        </w:rPr>
      </w:pPr>
      <w:r w:rsidRPr="007F7747">
        <w:rPr>
          <w:rFonts w:ascii="Verdana" w:hAnsi="Verdana" w:cs="Times New Roman"/>
          <w:color w:val="auto"/>
          <w:spacing w:val="-1"/>
          <w:sz w:val="20"/>
          <w:szCs w:val="20"/>
          <w:lang w:val="en-GB"/>
        </w:rPr>
        <w:t>71400000-2 (</w:t>
      </w:r>
      <w:r w:rsidR="00B037A1" w:rsidRPr="007F7747">
        <w:rPr>
          <w:rFonts w:ascii="Verdana" w:hAnsi="Verdana" w:cs="Times New Roman"/>
          <w:color w:val="auto"/>
          <w:spacing w:val="-1"/>
          <w:sz w:val="20"/>
          <w:szCs w:val="20"/>
          <w:lang w:val="en-GB"/>
        </w:rPr>
        <w:t>Urban planning and landscape architecture services</w:t>
      </w:r>
      <w:r w:rsidRPr="007F7747">
        <w:rPr>
          <w:rFonts w:ascii="Verdana" w:hAnsi="Verdana" w:cs="Times New Roman"/>
          <w:color w:val="auto"/>
          <w:spacing w:val="-1"/>
          <w:sz w:val="20"/>
          <w:szCs w:val="20"/>
          <w:lang w:val="en-GB"/>
        </w:rPr>
        <w:t>).</w:t>
      </w:r>
    </w:p>
    <w:p w14:paraId="42302EDB" w14:textId="2FD83363" w:rsidR="00B74433" w:rsidRPr="007F7747" w:rsidRDefault="00B037A1"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tabs>
          <w:tab w:val="left" w:pos="993"/>
        </w:tabs>
        <w:suppressAutoHyphens w:val="0"/>
        <w:spacing w:before="120" w:after="120"/>
        <w:ind w:left="993" w:hanging="851"/>
        <w:jc w:val="both"/>
        <w:rPr>
          <w:color w:val="auto"/>
          <w:spacing w:val="-1"/>
          <w:sz w:val="20"/>
          <w:szCs w:val="20"/>
          <w:lang w:val="en-GB"/>
        </w:rPr>
      </w:pPr>
      <w:r w:rsidRPr="007F7747">
        <w:rPr>
          <w:color w:val="auto"/>
          <w:spacing w:val="-1"/>
          <w:sz w:val="20"/>
          <w:szCs w:val="20"/>
          <w:lang w:val="en-GB"/>
        </w:rPr>
        <w:t>The process of the competition in stages:</w:t>
      </w:r>
    </w:p>
    <w:p w14:paraId="3CD456F6" w14:textId="0A38813B" w:rsidR="00641835" w:rsidRPr="007F7747" w:rsidRDefault="00B037A1"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tabs>
          <w:tab w:val="left" w:pos="1418"/>
        </w:tabs>
        <w:suppressAutoHyphens w:val="0"/>
        <w:spacing w:before="120" w:after="120"/>
        <w:ind w:left="1418" w:hanging="992"/>
        <w:jc w:val="both"/>
        <w:rPr>
          <w:color w:val="auto"/>
          <w:spacing w:val="-1"/>
          <w:sz w:val="20"/>
          <w:szCs w:val="20"/>
          <w:lang w:val="en-GB"/>
        </w:rPr>
      </w:pPr>
      <w:r w:rsidRPr="007F7747">
        <w:rPr>
          <w:color w:val="auto"/>
          <w:spacing w:val="-1"/>
          <w:sz w:val="20"/>
          <w:szCs w:val="20"/>
          <w:lang w:val="en-GB"/>
        </w:rPr>
        <w:t>Preparation and submission of sketch designs – 15 (fifteen) calendar weeks;</w:t>
      </w:r>
    </w:p>
    <w:p w14:paraId="3BABAD58" w14:textId="3DB5A21F" w:rsidR="00641835" w:rsidRPr="007F7747" w:rsidRDefault="00B037A1"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tabs>
          <w:tab w:val="left" w:pos="1418"/>
        </w:tabs>
        <w:suppressAutoHyphens w:val="0"/>
        <w:spacing w:before="120" w:after="120"/>
        <w:ind w:left="1418" w:hanging="992"/>
        <w:jc w:val="both"/>
        <w:rPr>
          <w:color w:val="auto"/>
          <w:spacing w:val="-1"/>
          <w:sz w:val="20"/>
          <w:szCs w:val="20"/>
          <w:lang w:val="en-GB"/>
        </w:rPr>
      </w:pPr>
      <w:r w:rsidRPr="007F7747">
        <w:rPr>
          <w:color w:val="auto"/>
          <w:spacing w:val="-1"/>
          <w:sz w:val="20"/>
          <w:szCs w:val="20"/>
          <w:lang w:val="en-GB"/>
        </w:rPr>
        <w:t>Evaluation of submitted sketch designs – 4 (four) calendar weeks.</w:t>
      </w:r>
    </w:p>
    <w:p w14:paraId="215AC1CE" w14:textId="39F8E943" w:rsidR="008901A4" w:rsidRPr="007F7747" w:rsidRDefault="00B037A1"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sz w:val="20"/>
          <w:szCs w:val="20"/>
          <w:lang w:val="en-GB"/>
        </w:rPr>
      </w:pPr>
      <w:r w:rsidRPr="007F7747">
        <w:rPr>
          <w:b/>
          <w:bCs/>
          <w:sz w:val="20"/>
          <w:szCs w:val="20"/>
          <w:lang w:val="en-GB"/>
        </w:rPr>
        <w:t>The language of the Competition</w:t>
      </w:r>
      <w:r w:rsidRPr="007F7747">
        <w:rPr>
          <w:sz w:val="20"/>
          <w:szCs w:val="20"/>
          <w:lang w:val="en-GB"/>
        </w:rPr>
        <w:t xml:space="preserve"> – Latvian and English. In case of discrepancies</w:t>
      </w:r>
      <w:r w:rsidR="00053DE8" w:rsidRPr="007F7747">
        <w:rPr>
          <w:sz w:val="20"/>
          <w:szCs w:val="20"/>
          <w:lang w:val="en-GB"/>
        </w:rPr>
        <w:t>,</w:t>
      </w:r>
      <w:r w:rsidRPr="007F7747">
        <w:rPr>
          <w:sz w:val="20"/>
          <w:szCs w:val="20"/>
          <w:lang w:val="en-GB"/>
        </w:rPr>
        <w:t xml:space="preserve"> the Latvian language shall prevail.</w:t>
      </w:r>
    </w:p>
    <w:p w14:paraId="2A81F8E4" w14:textId="511A6FCA" w:rsidR="00516100" w:rsidRPr="007F7747" w:rsidRDefault="00B037A1" w:rsidP="005E0339">
      <w:pPr>
        <w:numPr>
          <w:ilvl w:val="1"/>
          <w:numId w:val="18"/>
        </w:numPr>
        <w:pBdr>
          <w:top w:val="none" w:sz="0" w:space="0" w:color="auto"/>
          <w:left w:val="none" w:sz="0" w:space="0" w:color="auto"/>
          <w:bottom w:val="none" w:sz="0" w:space="0" w:color="auto"/>
          <w:right w:val="none" w:sz="0" w:space="0" w:color="auto"/>
          <w:bar w:val="none" w:sz="0" w:color="auto"/>
        </w:pBdr>
        <w:tabs>
          <w:tab w:val="left" w:pos="993"/>
        </w:tabs>
        <w:spacing w:before="120" w:after="120"/>
        <w:ind w:left="993" w:hanging="851"/>
        <w:jc w:val="both"/>
        <w:rPr>
          <w:rFonts w:ascii="Verdana" w:hAnsi="Verdana"/>
          <w:bCs/>
          <w:sz w:val="20"/>
          <w:szCs w:val="20"/>
          <w:lang w:val="en-GB"/>
        </w:rPr>
      </w:pPr>
      <w:r w:rsidRPr="007F7747">
        <w:rPr>
          <w:rFonts w:ascii="Verdana" w:hAnsi="Verdana"/>
          <w:bCs/>
          <w:sz w:val="20"/>
          <w:szCs w:val="20"/>
          <w:lang w:val="en-GB"/>
        </w:rPr>
        <w:t xml:space="preserve">The Commissioner offers the interested participants of the competition </w:t>
      </w:r>
      <w:r w:rsidR="00053DE8" w:rsidRPr="007F7747">
        <w:rPr>
          <w:rFonts w:ascii="Verdana" w:hAnsi="Verdana"/>
          <w:bCs/>
          <w:sz w:val="20"/>
          <w:szCs w:val="20"/>
          <w:lang w:val="en-GB"/>
        </w:rPr>
        <w:t>before</w:t>
      </w:r>
      <w:r w:rsidRPr="007F7747">
        <w:rPr>
          <w:rFonts w:ascii="Verdana" w:hAnsi="Verdana"/>
          <w:bCs/>
          <w:sz w:val="20"/>
          <w:szCs w:val="20"/>
          <w:lang w:val="en-GB"/>
        </w:rPr>
        <w:t xml:space="preserve"> the preparation of the sketch design </w:t>
      </w:r>
      <w:r w:rsidR="00053DE8" w:rsidRPr="007F7747">
        <w:rPr>
          <w:rFonts w:ascii="Verdana" w:hAnsi="Verdana"/>
          <w:bCs/>
          <w:sz w:val="20"/>
          <w:szCs w:val="20"/>
          <w:lang w:val="en-GB"/>
        </w:rPr>
        <w:t xml:space="preserve">and </w:t>
      </w:r>
      <w:r w:rsidRPr="007F7747">
        <w:rPr>
          <w:rFonts w:ascii="Verdana" w:hAnsi="Verdana"/>
          <w:bCs/>
          <w:sz w:val="20"/>
          <w:szCs w:val="20"/>
          <w:lang w:val="en-GB"/>
        </w:rPr>
        <w:t xml:space="preserve">its submission to the Competition, </w:t>
      </w:r>
      <w:r w:rsidR="00040CFE">
        <w:rPr>
          <w:rFonts w:ascii="Verdana" w:hAnsi="Verdana"/>
          <w:bCs/>
          <w:sz w:val="20"/>
          <w:szCs w:val="20"/>
          <w:lang w:val="en-GB"/>
        </w:rPr>
        <w:t>site visit</w:t>
      </w:r>
      <w:r w:rsidRPr="007F7747">
        <w:rPr>
          <w:rFonts w:ascii="Verdana" w:hAnsi="Verdana"/>
          <w:bCs/>
          <w:sz w:val="20"/>
          <w:szCs w:val="20"/>
          <w:lang w:val="en-GB"/>
        </w:rPr>
        <w:t xml:space="preserve"> of the Competition object on January 25, 2024, at </w:t>
      </w:r>
      <w:r w:rsidR="00053DE8" w:rsidRPr="007F7747">
        <w:rPr>
          <w:rFonts w:ascii="Verdana" w:hAnsi="Verdana"/>
          <w:bCs/>
          <w:sz w:val="20"/>
          <w:szCs w:val="20"/>
          <w:lang w:val="en-GB"/>
        </w:rPr>
        <w:t>noon</w:t>
      </w:r>
      <w:r w:rsidRPr="007F7747">
        <w:rPr>
          <w:rFonts w:ascii="Verdana" w:hAnsi="Verdana"/>
          <w:bCs/>
          <w:sz w:val="20"/>
          <w:szCs w:val="20"/>
          <w:lang w:val="en-GB"/>
        </w:rPr>
        <w:t>.</w:t>
      </w:r>
    </w:p>
    <w:p w14:paraId="48FC53FA" w14:textId="6B0646C4" w:rsidR="0097523D" w:rsidRPr="007F7747" w:rsidRDefault="00053DE8"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ind w:left="993"/>
        <w:jc w:val="both"/>
        <w:rPr>
          <w:rFonts w:ascii="Verdana" w:hAnsi="Verdana"/>
          <w:bCs/>
          <w:sz w:val="20"/>
          <w:szCs w:val="20"/>
          <w:lang w:val="en-GB"/>
        </w:rPr>
      </w:pPr>
      <w:r w:rsidRPr="007F7747">
        <w:rPr>
          <w:rFonts w:ascii="Verdana" w:hAnsi="Verdana"/>
          <w:bCs/>
          <w:sz w:val="20"/>
          <w:szCs w:val="20"/>
          <w:lang w:val="en-GB"/>
        </w:rPr>
        <w:t xml:space="preserve">The interested participants of the competition must apply to </w:t>
      </w:r>
      <w:r w:rsidR="00040CFE">
        <w:rPr>
          <w:rFonts w:ascii="Verdana" w:hAnsi="Verdana"/>
          <w:bCs/>
          <w:sz w:val="20"/>
          <w:szCs w:val="20"/>
          <w:lang w:val="en-GB"/>
        </w:rPr>
        <w:t>take part in</w:t>
      </w:r>
      <w:r w:rsidRPr="007F7747">
        <w:rPr>
          <w:rFonts w:ascii="Verdana" w:hAnsi="Verdana"/>
          <w:bCs/>
          <w:sz w:val="20"/>
          <w:szCs w:val="20"/>
          <w:lang w:val="en-GB"/>
        </w:rPr>
        <w:t xml:space="preserve"> the Competition object</w:t>
      </w:r>
      <w:r w:rsidR="00040CFE">
        <w:rPr>
          <w:rFonts w:ascii="Verdana" w:hAnsi="Verdana"/>
          <w:bCs/>
          <w:sz w:val="20"/>
          <w:szCs w:val="20"/>
          <w:lang w:val="en-GB"/>
        </w:rPr>
        <w:t xml:space="preserve"> site visit</w:t>
      </w:r>
      <w:r w:rsidRPr="007F7747">
        <w:rPr>
          <w:rFonts w:ascii="Verdana" w:hAnsi="Verdana"/>
          <w:bCs/>
          <w:sz w:val="20"/>
          <w:szCs w:val="20"/>
          <w:lang w:val="en-GB"/>
        </w:rPr>
        <w:t xml:space="preserve"> by sending an application to the e-mail address: lieliekapi@metukonkurss.lv no later than January 23, 2024, at 5:00 p.m.</w:t>
      </w:r>
    </w:p>
    <w:p w14:paraId="4A4B3F32" w14:textId="28D0AB9F" w:rsidR="0097523D" w:rsidRPr="007F7747" w:rsidRDefault="00053DE8"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tabs>
          <w:tab w:val="left" w:pos="142"/>
        </w:tabs>
        <w:spacing w:before="120" w:after="120"/>
        <w:ind w:left="851" w:hanging="709"/>
        <w:jc w:val="both"/>
        <w:rPr>
          <w:bCs/>
          <w:sz w:val="20"/>
          <w:szCs w:val="20"/>
          <w:lang w:val="en-GB"/>
        </w:rPr>
      </w:pPr>
      <w:r w:rsidRPr="007F7747">
        <w:rPr>
          <w:b/>
          <w:sz w:val="20"/>
          <w:szCs w:val="20"/>
          <w:lang w:val="en-GB"/>
        </w:rPr>
        <w:t>The maximum amount</w:t>
      </w:r>
      <w:r w:rsidRPr="007F7747">
        <w:rPr>
          <w:bCs/>
          <w:sz w:val="20"/>
          <w:szCs w:val="20"/>
          <w:lang w:val="en-GB"/>
        </w:rPr>
        <w:t xml:space="preserve"> of the contract that the Commissioner has allocated for the development of the first stage of the construction project of the Memorial “Great Cemetery'' in 2024 is EUR 100,000.00 (one hundred thousand euros, </w:t>
      </w:r>
      <w:proofErr w:type="gramStart"/>
      <w:r w:rsidRPr="007F7747">
        <w:rPr>
          <w:bCs/>
          <w:sz w:val="20"/>
          <w:szCs w:val="20"/>
          <w:lang w:val="en-GB"/>
        </w:rPr>
        <w:t>00 euro</w:t>
      </w:r>
      <w:proofErr w:type="gramEnd"/>
      <w:r w:rsidRPr="007F7747">
        <w:rPr>
          <w:bCs/>
          <w:sz w:val="20"/>
          <w:szCs w:val="20"/>
          <w:lang w:val="en-GB"/>
        </w:rPr>
        <w:t xml:space="preserve"> cents) without VAT.</w:t>
      </w:r>
    </w:p>
    <w:p w14:paraId="3D97E281" w14:textId="77777777" w:rsidR="00273F2C" w:rsidRPr="007F7747" w:rsidRDefault="00273F2C"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ind w:left="993"/>
        <w:jc w:val="both"/>
        <w:rPr>
          <w:rFonts w:ascii="Verdana" w:hAnsi="Verdana"/>
          <w:bCs/>
          <w:sz w:val="20"/>
          <w:szCs w:val="20"/>
          <w:lang w:val="en-GB"/>
        </w:rPr>
      </w:pPr>
    </w:p>
    <w:p w14:paraId="28BEED12" w14:textId="7E2EAC50" w:rsidR="00975A4D" w:rsidRPr="007F7747" w:rsidRDefault="00053DE8" w:rsidP="00437773">
      <w:pPr>
        <w:pStyle w:val="berschrift1"/>
        <w:ind w:left="993" w:right="-1" w:hanging="993"/>
        <w:rPr>
          <w:lang w:val="en-GB"/>
        </w:rPr>
      </w:pPr>
      <w:r w:rsidRPr="007F7747">
        <w:rPr>
          <w:caps/>
          <w:lang w:val="en-GB"/>
        </w:rPr>
        <w:t>The Jury</w:t>
      </w:r>
    </w:p>
    <w:p w14:paraId="31C9C6D7" w14:textId="5C660ADB" w:rsidR="008901A4" w:rsidRPr="007F7747" w:rsidRDefault="00053DE8" w:rsidP="005E0339">
      <w:pPr>
        <w:numPr>
          <w:ilvl w:val="1"/>
          <w:numId w:val="18"/>
        </w:numPr>
        <w:pBdr>
          <w:top w:val="none" w:sz="0" w:space="0" w:color="auto"/>
          <w:left w:val="none" w:sz="0" w:space="0" w:color="auto"/>
          <w:bottom w:val="none" w:sz="0" w:space="0" w:color="auto"/>
          <w:right w:val="none" w:sz="0" w:space="0" w:color="auto"/>
          <w:bar w:val="none" w:sz="0" w:color="auto"/>
        </w:pBdr>
        <w:tabs>
          <w:tab w:val="left" w:pos="993"/>
        </w:tabs>
        <w:spacing w:before="120" w:after="120"/>
        <w:ind w:left="993" w:hanging="851"/>
        <w:jc w:val="both"/>
        <w:rPr>
          <w:rFonts w:ascii="Verdana" w:hAnsi="Verdana"/>
          <w:sz w:val="20"/>
          <w:szCs w:val="20"/>
          <w:lang w:val="en-GB"/>
        </w:rPr>
      </w:pPr>
      <w:r w:rsidRPr="007F7747">
        <w:rPr>
          <w:rFonts w:ascii="Verdana" w:hAnsi="Verdana"/>
          <w:sz w:val="20"/>
          <w:szCs w:val="20"/>
          <w:lang w:val="en-GB"/>
        </w:rPr>
        <w:t xml:space="preserve">The jury </w:t>
      </w:r>
      <w:r w:rsidR="008901A4" w:rsidRPr="007F7747">
        <w:rPr>
          <w:rFonts w:ascii="Verdana" w:hAnsi="Verdana"/>
          <w:sz w:val="20"/>
          <w:szCs w:val="20"/>
          <w:lang w:val="en-GB"/>
        </w:rPr>
        <w:t xml:space="preserve">– </w:t>
      </w:r>
      <w:r w:rsidR="00315287" w:rsidRPr="007F7747">
        <w:rPr>
          <w:rFonts w:ascii="Verdana" w:hAnsi="Verdana"/>
          <w:sz w:val="20"/>
          <w:szCs w:val="20"/>
          <w:lang w:val="en-GB"/>
        </w:rPr>
        <w:t>panel</w:t>
      </w:r>
      <w:r w:rsidRPr="007F7747">
        <w:rPr>
          <w:rFonts w:ascii="Verdana" w:hAnsi="Verdana"/>
          <w:sz w:val="20"/>
          <w:szCs w:val="20"/>
          <w:lang w:val="en-GB"/>
        </w:rPr>
        <w:t xml:space="preserve"> of jury members </w:t>
      </w:r>
      <w:r w:rsidR="00315287" w:rsidRPr="007F7747">
        <w:rPr>
          <w:rFonts w:ascii="Verdana" w:hAnsi="Verdana"/>
          <w:sz w:val="20"/>
          <w:szCs w:val="20"/>
          <w:lang w:val="en-GB"/>
        </w:rPr>
        <w:t>approved</w:t>
      </w:r>
      <w:r w:rsidRPr="007F7747">
        <w:rPr>
          <w:rFonts w:ascii="Verdana" w:hAnsi="Verdana"/>
          <w:sz w:val="20"/>
          <w:szCs w:val="20"/>
          <w:lang w:val="en-GB"/>
        </w:rPr>
        <w:t xml:space="preserve"> by the Order Nr. RPA-23-40-rs of </w:t>
      </w:r>
      <w:r w:rsidR="00CE6A9A" w:rsidRPr="007F7747">
        <w:rPr>
          <w:rFonts w:ascii="Verdana" w:hAnsi="Verdana"/>
          <w:sz w:val="20"/>
          <w:szCs w:val="20"/>
          <w:lang w:val="en-GB"/>
        </w:rPr>
        <w:t xml:space="preserve">12 </w:t>
      </w:r>
      <w:r w:rsidRPr="007F7747">
        <w:rPr>
          <w:rFonts w:ascii="Verdana" w:hAnsi="Verdana"/>
          <w:sz w:val="20"/>
          <w:szCs w:val="20"/>
          <w:lang w:val="en-GB"/>
        </w:rPr>
        <w:t xml:space="preserve">December 2023 </w:t>
      </w:r>
      <w:r w:rsidR="00CE6A9A" w:rsidRPr="007F7747">
        <w:rPr>
          <w:rFonts w:ascii="Verdana" w:hAnsi="Verdana"/>
          <w:sz w:val="20"/>
          <w:szCs w:val="20"/>
          <w:lang w:val="en-GB"/>
        </w:rPr>
        <w:t>of</w:t>
      </w:r>
      <w:r w:rsidRPr="007F7747">
        <w:rPr>
          <w:rFonts w:ascii="Verdana" w:hAnsi="Verdana"/>
          <w:sz w:val="20"/>
          <w:szCs w:val="20"/>
          <w:lang w:val="en-GB"/>
        </w:rPr>
        <w:t xml:space="preserve"> Riga </w:t>
      </w:r>
      <w:r w:rsidR="00040CFE">
        <w:rPr>
          <w:rFonts w:ascii="Verdana" w:hAnsi="Verdana"/>
          <w:sz w:val="20"/>
          <w:szCs w:val="20"/>
          <w:lang w:val="en-GB"/>
        </w:rPr>
        <w:t xml:space="preserve">City State </w:t>
      </w:r>
      <w:r w:rsidRPr="007F7747">
        <w:rPr>
          <w:rFonts w:ascii="Verdana" w:hAnsi="Verdana"/>
          <w:sz w:val="20"/>
          <w:szCs w:val="20"/>
          <w:lang w:val="en-GB"/>
        </w:rPr>
        <w:t xml:space="preserve">Monument Agency </w:t>
      </w:r>
      <w:r w:rsidR="00CE6A9A" w:rsidRPr="007F7747">
        <w:rPr>
          <w:rFonts w:ascii="Verdana" w:hAnsi="Verdana"/>
          <w:sz w:val="20"/>
          <w:szCs w:val="20"/>
          <w:lang w:val="en-GB"/>
        </w:rPr>
        <w:t xml:space="preserve">consisting of: </w:t>
      </w:r>
    </w:p>
    <w:p w14:paraId="24DDF921" w14:textId="62C9AB70" w:rsidR="008901A4" w:rsidRPr="007F7747" w:rsidRDefault="00CE6A9A" w:rsidP="005E0339">
      <w:pPr>
        <w:numPr>
          <w:ilvl w:val="2"/>
          <w:numId w:val="18"/>
        </w:numPr>
        <w:pBdr>
          <w:top w:val="none" w:sz="0" w:space="0" w:color="auto"/>
          <w:left w:val="none" w:sz="0" w:space="0" w:color="auto"/>
          <w:bottom w:val="none" w:sz="0" w:space="0" w:color="auto"/>
          <w:right w:val="none" w:sz="0" w:space="0" w:color="auto"/>
          <w:bar w:val="none" w:sz="0" w:color="auto"/>
        </w:pBdr>
        <w:tabs>
          <w:tab w:val="left" w:pos="993"/>
        </w:tabs>
        <w:spacing w:before="120" w:after="120"/>
        <w:ind w:left="1418" w:hanging="992"/>
        <w:jc w:val="both"/>
        <w:rPr>
          <w:rFonts w:ascii="Verdana" w:hAnsi="Verdana"/>
          <w:sz w:val="20"/>
          <w:szCs w:val="20"/>
          <w:lang w:val="en-GB"/>
        </w:rPr>
      </w:pPr>
      <w:r w:rsidRPr="007F7747">
        <w:rPr>
          <w:rFonts w:ascii="Verdana" w:hAnsi="Verdana"/>
          <w:sz w:val="20"/>
          <w:szCs w:val="20"/>
          <w:u w:val="single"/>
          <w:lang w:val="en-GB"/>
        </w:rPr>
        <w:t>Chairperson of the Jury</w:t>
      </w:r>
      <w:r w:rsidR="008901A4" w:rsidRPr="007F7747">
        <w:rPr>
          <w:rFonts w:ascii="Verdana" w:hAnsi="Verdana"/>
          <w:sz w:val="20"/>
          <w:szCs w:val="20"/>
          <w:lang w:val="en-GB"/>
        </w:rPr>
        <w:t xml:space="preserve"> </w:t>
      </w:r>
      <w:r w:rsidR="00F97A74" w:rsidRPr="007F7747">
        <w:rPr>
          <w:rFonts w:ascii="Verdana" w:hAnsi="Verdana"/>
          <w:sz w:val="20"/>
          <w:szCs w:val="20"/>
          <w:lang w:val="en-GB"/>
        </w:rPr>
        <w:t>–</w:t>
      </w:r>
      <w:r w:rsidR="008901A4" w:rsidRPr="007F7747">
        <w:rPr>
          <w:rFonts w:ascii="Verdana" w:hAnsi="Verdana"/>
          <w:sz w:val="20"/>
          <w:szCs w:val="20"/>
          <w:lang w:val="en-GB"/>
        </w:rPr>
        <w:t xml:space="preserve"> </w:t>
      </w:r>
      <w:r w:rsidRPr="007F7747">
        <w:rPr>
          <w:rFonts w:ascii="Verdana" w:hAnsi="Verdana"/>
          <w:sz w:val="20"/>
          <w:szCs w:val="20"/>
          <w:lang w:val="en-GB"/>
        </w:rPr>
        <w:t xml:space="preserve">Mr. </w:t>
      </w:r>
      <w:r w:rsidR="00F97A74" w:rsidRPr="007F7747">
        <w:rPr>
          <w:rFonts w:ascii="Verdana" w:hAnsi="Verdana"/>
          <w:b/>
          <w:bCs/>
          <w:sz w:val="20"/>
          <w:szCs w:val="20"/>
          <w:lang w:val="en-GB"/>
        </w:rPr>
        <w:t>Gunārs Nāgels</w:t>
      </w:r>
      <w:r w:rsidR="00F97A74" w:rsidRPr="007F7747">
        <w:rPr>
          <w:rFonts w:ascii="Verdana" w:hAnsi="Verdana"/>
          <w:sz w:val="20"/>
          <w:szCs w:val="20"/>
          <w:lang w:val="en-GB"/>
        </w:rPr>
        <w:t xml:space="preserve">, </w:t>
      </w:r>
      <w:r w:rsidRPr="007F7747">
        <w:rPr>
          <w:rFonts w:ascii="Verdana" w:hAnsi="Verdana"/>
          <w:sz w:val="20"/>
          <w:szCs w:val="20"/>
          <w:lang w:val="en-GB"/>
        </w:rPr>
        <w:t xml:space="preserve">Director of Riga </w:t>
      </w:r>
      <w:r w:rsidR="00040CFE">
        <w:rPr>
          <w:rFonts w:ascii="Verdana" w:hAnsi="Verdana"/>
          <w:sz w:val="20"/>
          <w:szCs w:val="20"/>
          <w:lang w:val="en-GB"/>
        </w:rPr>
        <w:t xml:space="preserve">City State </w:t>
      </w:r>
      <w:r w:rsidRPr="007F7747">
        <w:rPr>
          <w:rFonts w:ascii="Verdana" w:hAnsi="Verdana"/>
          <w:sz w:val="20"/>
          <w:szCs w:val="20"/>
          <w:lang w:val="en-GB"/>
        </w:rPr>
        <w:t>Municipal Agency “Riga Monument Agency”</w:t>
      </w:r>
      <w:r w:rsidR="00315287" w:rsidRPr="007F7747">
        <w:rPr>
          <w:rFonts w:ascii="Verdana" w:hAnsi="Verdana"/>
          <w:sz w:val="20"/>
          <w:szCs w:val="20"/>
          <w:lang w:val="en-GB"/>
        </w:rPr>
        <w:t>;</w:t>
      </w:r>
    </w:p>
    <w:p w14:paraId="2E2DFDCA" w14:textId="03F612D2" w:rsidR="00E97565" w:rsidRPr="007F7747" w:rsidRDefault="00CE6A9A" w:rsidP="005E0339">
      <w:pPr>
        <w:numPr>
          <w:ilvl w:val="2"/>
          <w:numId w:val="18"/>
        </w:numPr>
        <w:pBdr>
          <w:top w:val="none" w:sz="0" w:space="0" w:color="auto"/>
          <w:left w:val="none" w:sz="0" w:space="0" w:color="auto"/>
          <w:bottom w:val="none" w:sz="0" w:space="0" w:color="auto"/>
          <w:right w:val="none" w:sz="0" w:space="0" w:color="auto"/>
          <w:bar w:val="none" w:sz="0" w:color="auto"/>
        </w:pBdr>
        <w:tabs>
          <w:tab w:val="left" w:pos="993"/>
        </w:tabs>
        <w:spacing w:before="120" w:after="120"/>
        <w:ind w:left="1418" w:hanging="992"/>
        <w:jc w:val="both"/>
        <w:rPr>
          <w:rFonts w:ascii="Verdana" w:hAnsi="Verdana"/>
          <w:bCs/>
          <w:sz w:val="20"/>
          <w:szCs w:val="20"/>
          <w:lang w:val="en-GB"/>
        </w:rPr>
      </w:pPr>
      <w:r w:rsidRPr="007F7747">
        <w:rPr>
          <w:rFonts w:ascii="Verdana" w:hAnsi="Verdana"/>
          <w:bCs/>
          <w:sz w:val="20"/>
          <w:szCs w:val="20"/>
          <w:u w:val="single"/>
          <w:lang w:val="en-GB"/>
        </w:rPr>
        <w:t>Member of the Jury</w:t>
      </w:r>
      <w:r w:rsidR="00E97565" w:rsidRPr="007F7747">
        <w:rPr>
          <w:rFonts w:ascii="Verdana" w:hAnsi="Verdana"/>
          <w:b/>
          <w:sz w:val="20"/>
          <w:szCs w:val="20"/>
          <w:lang w:val="en-GB"/>
        </w:rPr>
        <w:t xml:space="preserve"> – </w:t>
      </w:r>
      <w:r w:rsidRPr="007F7747">
        <w:rPr>
          <w:rFonts w:ascii="Verdana" w:hAnsi="Verdana"/>
          <w:b/>
          <w:sz w:val="20"/>
          <w:szCs w:val="20"/>
          <w:lang w:val="en-GB"/>
        </w:rPr>
        <w:t xml:space="preserve">Mr. </w:t>
      </w:r>
      <w:r w:rsidR="00E97565" w:rsidRPr="007F7747">
        <w:rPr>
          <w:rFonts w:ascii="Verdana" w:hAnsi="Verdana"/>
          <w:b/>
          <w:sz w:val="20"/>
          <w:szCs w:val="20"/>
          <w:lang w:val="en-GB"/>
        </w:rPr>
        <w:t>Juris Dambis</w:t>
      </w:r>
      <w:r w:rsidR="00E97565" w:rsidRPr="007F7747">
        <w:rPr>
          <w:rFonts w:ascii="Verdana" w:hAnsi="Verdana"/>
          <w:bCs/>
          <w:sz w:val="20"/>
          <w:szCs w:val="20"/>
          <w:lang w:val="en-GB"/>
        </w:rPr>
        <w:t>, ar</w:t>
      </w:r>
      <w:r w:rsidRPr="007F7747">
        <w:rPr>
          <w:rFonts w:ascii="Verdana" w:hAnsi="Verdana"/>
          <w:bCs/>
          <w:sz w:val="20"/>
          <w:szCs w:val="20"/>
          <w:lang w:val="en-GB"/>
        </w:rPr>
        <w:t>chitect</w:t>
      </w:r>
      <w:r w:rsidR="00E97565" w:rsidRPr="007F7747">
        <w:rPr>
          <w:rFonts w:ascii="Verdana" w:hAnsi="Verdana"/>
          <w:bCs/>
          <w:sz w:val="20"/>
          <w:szCs w:val="20"/>
          <w:lang w:val="en-GB"/>
        </w:rPr>
        <w:t xml:space="preserve">, </w:t>
      </w:r>
      <w:r w:rsidRPr="007F7747">
        <w:rPr>
          <w:rFonts w:ascii="Verdana" w:hAnsi="Verdana"/>
          <w:bCs/>
          <w:sz w:val="20"/>
          <w:szCs w:val="20"/>
          <w:lang w:val="en-GB"/>
        </w:rPr>
        <w:t>Head of National Cultural Heritage Administration</w:t>
      </w:r>
      <w:r w:rsidR="00315287" w:rsidRPr="007F7747">
        <w:rPr>
          <w:rFonts w:ascii="Verdana" w:hAnsi="Verdana"/>
          <w:bCs/>
          <w:sz w:val="20"/>
          <w:szCs w:val="20"/>
          <w:lang w:val="en-GB"/>
        </w:rPr>
        <w:t>;</w:t>
      </w:r>
      <w:r w:rsidRPr="007F7747">
        <w:rPr>
          <w:rFonts w:ascii="Verdana" w:hAnsi="Verdana"/>
          <w:bCs/>
          <w:sz w:val="20"/>
          <w:szCs w:val="20"/>
          <w:lang w:val="en-GB"/>
        </w:rPr>
        <w:t xml:space="preserve"> </w:t>
      </w:r>
    </w:p>
    <w:p w14:paraId="7D1E1C44" w14:textId="27A52D68" w:rsidR="00E97565" w:rsidRPr="007F7747" w:rsidRDefault="00CE6A9A" w:rsidP="005E0339">
      <w:pPr>
        <w:numPr>
          <w:ilvl w:val="2"/>
          <w:numId w:val="18"/>
        </w:numPr>
        <w:pBdr>
          <w:top w:val="none" w:sz="0" w:space="0" w:color="auto"/>
          <w:left w:val="none" w:sz="0" w:space="0" w:color="auto"/>
          <w:bottom w:val="none" w:sz="0" w:space="0" w:color="auto"/>
          <w:right w:val="none" w:sz="0" w:space="0" w:color="auto"/>
          <w:bar w:val="none" w:sz="0" w:color="auto"/>
        </w:pBdr>
        <w:tabs>
          <w:tab w:val="left" w:pos="993"/>
        </w:tabs>
        <w:spacing w:before="120" w:after="120"/>
        <w:ind w:left="1418" w:hanging="992"/>
        <w:jc w:val="both"/>
        <w:rPr>
          <w:rFonts w:ascii="Verdana" w:hAnsi="Verdana"/>
          <w:bCs/>
          <w:sz w:val="20"/>
          <w:szCs w:val="20"/>
          <w:lang w:val="en-GB"/>
        </w:rPr>
      </w:pPr>
      <w:r w:rsidRPr="007F7747">
        <w:rPr>
          <w:rFonts w:ascii="Verdana" w:hAnsi="Verdana"/>
          <w:bCs/>
          <w:sz w:val="20"/>
          <w:szCs w:val="20"/>
          <w:u w:val="single"/>
          <w:lang w:val="en-GB"/>
        </w:rPr>
        <w:t>Member of the Jury</w:t>
      </w:r>
      <w:r w:rsidR="00E97565" w:rsidRPr="007F7747">
        <w:rPr>
          <w:rFonts w:ascii="Verdana" w:hAnsi="Verdana"/>
          <w:b/>
          <w:sz w:val="20"/>
          <w:szCs w:val="20"/>
          <w:lang w:val="en-GB"/>
        </w:rPr>
        <w:t xml:space="preserve"> – </w:t>
      </w:r>
      <w:r w:rsidRPr="007F7747">
        <w:rPr>
          <w:rFonts w:ascii="Verdana" w:hAnsi="Verdana"/>
          <w:b/>
          <w:sz w:val="20"/>
          <w:szCs w:val="20"/>
          <w:lang w:val="en-GB"/>
        </w:rPr>
        <w:t xml:space="preserve">Mr. </w:t>
      </w:r>
      <w:r w:rsidR="00E97565" w:rsidRPr="007F7747">
        <w:rPr>
          <w:rFonts w:ascii="Verdana" w:hAnsi="Verdana"/>
          <w:b/>
          <w:sz w:val="20"/>
          <w:szCs w:val="20"/>
          <w:lang w:val="en-GB"/>
        </w:rPr>
        <w:t>Viesturs Brūzis,</w:t>
      </w:r>
      <w:r w:rsidR="00E97565" w:rsidRPr="007F7747">
        <w:rPr>
          <w:rFonts w:ascii="Verdana" w:hAnsi="Verdana"/>
          <w:bCs/>
          <w:sz w:val="20"/>
          <w:szCs w:val="20"/>
          <w:lang w:val="en-GB"/>
        </w:rPr>
        <w:t xml:space="preserve"> ar</w:t>
      </w:r>
      <w:r w:rsidRPr="007F7747">
        <w:rPr>
          <w:rFonts w:ascii="Verdana" w:hAnsi="Verdana"/>
          <w:bCs/>
          <w:sz w:val="20"/>
          <w:szCs w:val="20"/>
          <w:lang w:val="en-GB"/>
        </w:rPr>
        <w:t>chitect,</w:t>
      </w:r>
      <w:r w:rsidR="00E97565" w:rsidRPr="007F7747">
        <w:rPr>
          <w:rFonts w:ascii="Verdana" w:hAnsi="Verdana"/>
          <w:bCs/>
          <w:sz w:val="20"/>
          <w:szCs w:val="20"/>
          <w:lang w:val="en-GB"/>
        </w:rPr>
        <w:t xml:space="preserve"> </w:t>
      </w:r>
      <w:r w:rsidRPr="007F7747">
        <w:rPr>
          <w:rFonts w:ascii="Verdana" w:hAnsi="Verdana"/>
          <w:bCs/>
          <w:sz w:val="20"/>
          <w:szCs w:val="20"/>
          <w:lang w:val="en-GB"/>
        </w:rPr>
        <w:t xml:space="preserve">acting manager of </w:t>
      </w:r>
      <w:r w:rsidR="00315287" w:rsidRPr="007F7747">
        <w:rPr>
          <w:rFonts w:ascii="Verdana" w:hAnsi="Verdana"/>
          <w:bCs/>
          <w:sz w:val="20"/>
          <w:szCs w:val="20"/>
          <w:lang w:val="en-GB"/>
        </w:rPr>
        <w:t xml:space="preserve">the Cultural and Historical Heritage Preservation Office of the </w:t>
      </w:r>
      <w:r w:rsidRPr="007F7747">
        <w:rPr>
          <w:rFonts w:ascii="Verdana" w:hAnsi="Verdana"/>
          <w:bCs/>
          <w:sz w:val="20"/>
          <w:szCs w:val="20"/>
          <w:lang w:val="en-GB"/>
        </w:rPr>
        <w:t xml:space="preserve">Development Department of Riga City </w:t>
      </w:r>
      <w:r w:rsidR="00040CFE">
        <w:rPr>
          <w:rFonts w:ascii="Verdana" w:hAnsi="Verdana"/>
          <w:bCs/>
          <w:sz w:val="20"/>
          <w:szCs w:val="20"/>
          <w:lang w:val="en-GB"/>
        </w:rPr>
        <w:t xml:space="preserve">State </w:t>
      </w:r>
      <w:r w:rsidRPr="007F7747">
        <w:rPr>
          <w:rFonts w:ascii="Verdana" w:hAnsi="Verdana"/>
          <w:bCs/>
          <w:sz w:val="20"/>
          <w:szCs w:val="20"/>
          <w:lang w:val="en-GB"/>
        </w:rPr>
        <w:t>Council</w:t>
      </w:r>
      <w:r w:rsidR="00315287" w:rsidRPr="007F7747">
        <w:rPr>
          <w:rFonts w:ascii="Verdana" w:hAnsi="Verdana"/>
          <w:bCs/>
          <w:sz w:val="20"/>
          <w:szCs w:val="20"/>
          <w:lang w:val="en-GB"/>
        </w:rPr>
        <w:t>;</w:t>
      </w:r>
    </w:p>
    <w:p w14:paraId="64C1E8A8" w14:textId="6B5ECC36" w:rsidR="00E97565" w:rsidRPr="007F7747" w:rsidRDefault="00315287" w:rsidP="005E0339">
      <w:pPr>
        <w:numPr>
          <w:ilvl w:val="2"/>
          <w:numId w:val="18"/>
        </w:numPr>
        <w:pBdr>
          <w:top w:val="none" w:sz="0" w:space="0" w:color="auto"/>
          <w:left w:val="none" w:sz="0" w:space="0" w:color="auto"/>
          <w:bottom w:val="none" w:sz="0" w:space="0" w:color="auto"/>
          <w:right w:val="none" w:sz="0" w:space="0" w:color="auto"/>
          <w:bar w:val="none" w:sz="0" w:color="auto"/>
        </w:pBdr>
        <w:tabs>
          <w:tab w:val="left" w:pos="1418"/>
        </w:tabs>
        <w:spacing w:before="120" w:after="120"/>
        <w:ind w:left="1418" w:hanging="992"/>
        <w:jc w:val="both"/>
        <w:rPr>
          <w:rFonts w:ascii="Verdana" w:hAnsi="Verdana"/>
          <w:bCs/>
          <w:sz w:val="20"/>
          <w:szCs w:val="20"/>
          <w:lang w:val="en-GB"/>
        </w:rPr>
      </w:pPr>
      <w:r w:rsidRPr="007F7747">
        <w:rPr>
          <w:rFonts w:ascii="Verdana" w:hAnsi="Verdana"/>
          <w:bCs/>
          <w:sz w:val="20"/>
          <w:szCs w:val="20"/>
          <w:u w:val="single"/>
          <w:lang w:val="en-GB"/>
        </w:rPr>
        <w:t>Member of the Jury</w:t>
      </w:r>
      <w:r w:rsidR="00E97565" w:rsidRPr="007F7747">
        <w:rPr>
          <w:rFonts w:ascii="Verdana" w:hAnsi="Verdana"/>
          <w:bCs/>
          <w:sz w:val="20"/>
          <w:szCs w:val="20"/>
          <w:lang w:val="en-GB"/>
        </w:rPr>
        <w:t xml:space="preserve"> –</w:t>
      </w:r>
      <w:r w:rsidR="00E97565" w:rsidRPr="007F7747">
        <w:rPr>
          <w:rFonts w:ascii="Verdana" w:hAnsi="Verdana"/>
          <w:b/>
          <w:sz w:val="20"/>
          <w:szCs w:val="20"/>
          <w:lang w:val="en-GB"/>
        </w:rPr>
        <w:t xml:space="preserve"> </w:t>
      </w:r>
      <w:r w:rsidRPr="007F7747">
        <w:rPr>
          <w:rFonts w:ascii="Verdana" w:hAnsi="Verdana"/>
          <w:b/>
          <w:sz w:val="20"/>
          <w:szCs w:val="20"/>
          <w:lang w:val="en-GB"/>
        </w:rPr>
        <w:t xml:space="preserve">Ms. </w:t>
      </w:r>
      <w:r w:rsidR="00E97565" w:rsidRPr="007F7747">
        <w:rPr>
          <w:rFonts w:ascii="Verdana" w:hAnsi="Verdana"/>
          <w:b/>
          <w:sz w:val="20"/>
          <w:szCs w:val="20"/>
          <w:lang w:val="en-GB"/>
        </w:rPr>
        <w:t>Arnita Verza</w:t>
      </w:r>
      <w:r w:rsidR="00E97565" w:rsidRPr="007F7747">
        <w:rPr>
          <w:rFonts w:ascii="Verdana" w:hAnsi="Verdana"/>
          <w:bCs/>
          <w:sz w:val="20"/>
          <w:szCs w:val="20"/>
          <w:lang w:val="en-GB"/>
        </w:rPr>
        <w:t>,</w:t>
      </w:r>
      <w:r w:rsidR="00E97565" w:rsidRPr="007F7747">
        <w:rPr>
          <w:rFonts w:ascii="Verdana" w:hAnsi="Verdana"/>
          <w:b/>
          <w:sz w:val="20"/>
          <w:szCs w:val="20"/>
          <w:lang w:val="en-GB"/>
        </w:rPr>
        <w:t xml:space="preserve"> </w:t>
      </w:r>
      <w:r w:rsidRPr="007F7747">
        <w:rPr>
          <w:rFonts w:ascii="Verdana" w:hAnsi="Verdana"/>
          <w:bCs/>
          <w:sz w:val="20"/>
          <w:szCs w:val="20"/>
          <w:lang w:val="en-GB"/>
        </w:rPr>
        <w:t>landscape architect, landscape architect</w:t>
      </w:r>
      <w:r w:rsidRPr="007F7747">
        <w:rPr>
          <w:rFonts w:ascii="Verdana" w:hAnsi="Verdana"/>
          <w:b/>
          <w:sz w:val="20"/>
          <w:szCs w:val="20"/>
          <w:lang w:val="en-GB"/>
        </w:rPr>
        <w:t xml:space="preserve"> </w:t>
      </w:r>
      <w:r w:rsidRPr="007F7747">
        <w:rPr>
          <w:rFonts w:ascii="Verdana" w:hAnsi="Verdana"/>
          <w:bCs/>
          <w:sz w:val="20"/>
          <w:szCs w:val="20"/>
          <w:lang w:val="en-GB"/>
        </w:rPr>
        <w:t xml:space="preserve">of the Architect’s Office of the Development Department of Riga City </w:t>
      </w:r>
      <w:r w:rsidR="00040CFE">
        <w:rPr>
          <w:rFonts w:ascii="Verdana" w:hAnsi="Verdana"/>
          <w:bCs/>
          <w:sz w:val="20"/>
          <w:szCs w:val="20"/>
          <w:lang w:val="en-GB"/>
        </w:rPr>
        <w:t xml:space="preserve">State </w:t>
      </w:r>
      <w:r w:rsidRPr="007F7747">
        <w:rPr>
          <w:rFonts w:ascii="Verdana" w:hAnsi="Verdana"/>
          <w:bCs/>
          <w:sz w:val="20"/>
          <w:szCs w:val="20"/>
          <w:lang w:val="en-GB"/>
        </w:rPr>
        <w:t xml:space="preserve">Council; </w:t>
      </w:r>
    </w:p>
    <w:p w14:paraId="72AB245A" w14:textId="64DBB87F" w:rsidR="008901A4" w:rsidRPr="007F7747" w:rsidRDefault="00315287" w:rsidP="005E0339">
      <w:pPr>
        <w:numPr>
          <w:ilvl w:val="2"/>
          <w:numId w:val="18"/>
        </w:numPr>
        <w:pBdr>
          <w:top w:val="none" w:sz="0" w:space="0" w:color="auto"/>
          <w:left w:val="none" w:sz="0" w:space="0" w:color="auto"/>
          <w:bottom w:val="none" w:sz="0" w:space="0" w:color="auto"/>
          <w:right w:val="none" w:sz="0" w:space="0" w:color="auto"/>
          <w:bar w:val="none" w:sz="0" w:color="auto"/>
        </w:pBdr>
        <w:tabs>
          <w:tab w:val="left" w:pos="993"/>
        </w:tabs>
        <w:spacing w:before="120" w:after="120"/>
        <w:ind w:left="1418" w:hanging="992"/>
        <w:jc w:val="both"/>
        <w:rPr>
          <w:rFonts w:ascii="Verdana" w:hAnsi="Verdana"/>
          <w:sz w:val="20"/>
          <w:szCs w:val="20"/>
          <w:lang w:val="en-GB"/>
        </w:rPr>
      </w:pPr>
      <w:r w:rsidRPr="007F7747">
        <w:rPr>
          <w:rFonts w:ascii="Verdana" w:hAnsi="Verdana"/>
          <w:bCs/>
          <w:sz w:val="20"/>
          <w:szCs w:val="20"/>
          <w:u w:val="single"/>
          <w:lang w:val="en-GB"/>
        </w:rPr>
        <w:lastRenderedPageBreak/>
        <w:t>Member of the Jury</w:t>
      </w:r>
      <w:r w:rsidR="008901A4" w:rsidRPr="007F7747">
        <w:rPr>
          <w:rFonts w:ascii="Verdana" w:hAnsi="Verdana"/>
          <w:sz w:val="20"/>
          <w:szCs w:val="20"/>
          <w:lang w:val="en-GB"/>
        </w:rPr>
        <w:t xml:space="preserve"> – </w:t>
      </w:r>
      <w:r w:rsidRPr="007F7747">
        <w:rPr>
          <w:rFonts w:ascii="Verdana" w:hAnsi="Verdana"/>
          <w:b/>
          <w:bCs/>
          <w:sz w:val="20"/>
          <w:szCs w:val="20"/>
          <w:lang w:val="en-GB"/>
        </w:rPr>
        <w:t>Mr.</w:t>
      </w:r>
      <w:r w:rsidRPr="007F7747">
        <w:rPr>
          <w:rFonts w:ascii="Verdana" w:hAnsi="Verdana"/>
          <w:sz w:val="20"/>
          <w:szCs w:val="20"/>
          <w:lang w:val="en-GB"/>
        </w:rPr>
        <w:t xml:space="preserve"> </w:t>
      </w:r>
      <w:r w:rsidR="00F97A74" w:rsidRPr="007F7747">
        <w:rPr>
          <w:rFonts w:ascii="Verdana" w:hAnsi="Verdana"/>
          <w:b/>
          <w:bCs/>
          <w:sz w:val="20"/>
          <w:szCs w:val="20"/>
          <w:lang w:val="en-GB"/>
        </w:rPr>
        <w:t>Aigars Kušķis</w:t>
      </w:r>
      <w:r w:rsidR="00F97A74" w:rsidRPr="007F7747">
        <w:rPr>
          <w:rFonts w:ascii="Verdana" w:hAnsi="Verdana"/>
          <w:sz w:val="20"/>
          <w:szCs w:val="20"/>
          <w:lang w:val="en-GB"/>
        </w:rPr>
        <w:t xml:space="preserve">, </w:t>
      </w:r>
      <w:r w:rsidRPr="007F7747">
        <w:rPr>
          <w:rFonts w:ascii="Verdana" w:hAnsi="Verdana"/>
          <w:sz w:val="20"/>
          <w:szCs w:val="20"/>
          <w:lang w:val="en-GB"/>
        </w:rPr>
        <w:t xml:space="preserve">architect, expert </w:t>
      </w:r>
      <w:r w:rsidR="005E3A79" w:rsidRPr="007F7747">
        <w:rPr>
          <w:rFonts w:ascii="Verdana" w:hAnsi="Verdana"/>
          <w:sz w:val="20"/>
          <w:szCs w:val="20"/>
          <w:lang w:val="en-GB"/>
        </w:rPr>
        <w:t xml:space="preserve">in the management of planning issues of the UNESCO World Heritage of the Riga Historical Centre of </w:t>
      </w:r>
      <w:r w:rsidRPr="007F7747">
        <w:rPr>
          <w:rFonts w:ascii="Verdana" w:hAnsi="Verdana"/>
          <w:sz w:val="20"/>
          <w:szCs w:val="20"/>
          <w:lang w:val="en-GB"/>
        </w:rPr>
        <w:t xml:space="preserve">the Development Department of Riga City Council; </w:t>
      </w:r>
      <w:r w:rsidR="005E3A79" w:rsidRPr="007F7747">
        <w:rPr>
          <w:rFonts w:ascii="Verdana" w:hAnsi="Verdana"/>
          <w:sz w:val="20"/>
          <w:szCs w:val="20"/>
          <w:lang w:val="en-GB"/>
        </w:rPr>
        <w:t>Head of Monument Council of Riga City</w:t>
      </w:r>
      <w:r w:rsidR="00040CFE">
        <w:rPr>
          <w:rFonts w:ascii="Verdana" w:hAnsi="Verdana"/>
          <w:sz w:val="20"/>
          <w:szCs w:val="20"/>
          <w:lang w:val="en-GB"/>
        </w:rPr>
        <w:t xml:space="preserve"> State</w:t>
      </w:r>
      <w:r w:rsidR="005E3A79" w:rsidRPr="007F7747">
        <w:rPr>
          <w:rFonts w:ascii="Verdana" w:hAnsi="Verdana"/>
          <w:sz w:val="20"/>
          <w:szCs w:val="20"/>
          <w:lang w:val="en-GB"/>
        </w:rPr>
        <w:t xml:space="preserve"> Council; </w:t>
      </w:r>
    </w:p>
    <w:p w14:paraId="0F86AB58" w14:textId="5FFD21C5" w:rsidR="008901A4" w:rsidRPr="007F7747" w:rsidRDefault="005E3A79" w:rsidP="005E0339">
      <w:pPr>
        <w:numPr>
          <w:ilvl w:val="2"/>
          <w:numId w:val="18"/>
        </w:numPr>
        <w:pBdr>
          <w:top w:val="none" w:sz="0" w:space="0" w:color="auto"/>
          <w:left w:val="none" w:sz="0" w:space="0" w:color="auto"/>
          <w:bottom w:val="none" w:sz="0" w:space="0" w:color="auto"/>
          <w:right w:val="none" w:sz="0" w:space="0" w:color="auto"/>
          <w:bar w:val="none" w:sz="0" w:color="auto"/>
        </w:pBdr>
        <w:tabs>
          <w:tab w:val="left" w:pos="993"/>
        </w:tabs>
        <w:spacing w:before="120" w:after="120"/>
        <w:ind w:left="1418" w:hanging="992"/>
        <w:jc w:val="both"/>
        <w:rPr>
          <w:rFonts w:ascii="Verdana" w:hAnsi="Verdana"/>
          <w:bCs/>
          <w:sz w:val="20"/>
          <w:szCs w:val="20"/>
          <w:u w:val="single"/>
          <w:lang w:val="en-GB"/>
        </w:rPr>
      </w:pPr>
      <w:r w:rsidRPr="007F7747">
        <w:rPr>
          <w:rFonts w:ascii="Verdana" w:hAnsi="Verdana"/>
          <w:bCs/>
          <w:sz w:val="20"/>
          <w:szCs w:val="20"/>
          <w:u w:val="single"/>
          <w:lang w:val="en-GB"/>
        </w:rPr>
        <w:t>Member of the Jury</w:t>
      </w:r>
      <w:r w:rsidR="008901A4" w:rsidRPr="007F7747">
        <w:rPr>
          <w:rFonts w:ascii="Verdana" w:hAnsi="Verdana"/>
          <w:b/>
          <w:sz w:val="20"/>
          <w:szCs w:val="20"/>
          <w:lang w:val="en-GB"/>
        </w:rPr>
        <w:t xml:space="preserve"> – </w:t>
      </w:r>
      <w:r w:rsidRPr="007F7747">
        <w:rPr>
          <w:rFonts w:ascii="Verdana" w:hAnsi="Verdana"/>
          <w:b/>
          <w:sz w:val="20"/>
          <w:szCs w:val="20"/>
          <w:lang w:val="en-GB"/>
        </w:rPr>
        <w:t xml:space="preserve">Ms. </w:t>
      </w:r>
      <w:r w:rsidR="00F97A74" w:rsidRPr="007F7747">
        <w:rPr>
          <w:rFonts w:ascii="Verdana" w:hAnsi="Verdana"/>
          <w:b/>
          <w:sz w:val="20"/>
          <w:szCs w:val="20"/>
          <w:lang w:val="en-GB"/>
        </w:rPr>
        <w:t>Ilze Rukšāne</w:t>
      </w:r>
      <w:r w:rsidR="00F97A74" w:rsidRPr="007F7747">
        <w:rPr>
          <w:rFonts w:ascii="Verdana" w:hAnsi="Verdana"/>
          <w:bCs/>
          <w:sz w:val="20"/>
          <w:szCs w:val="20"/>
          <w:lang w:val="en-GB"/>
        </w:rPr>
        <w:t xml:space="preserve">, </w:t>
      </w:r>
      <w:r w:rsidRPr="007F7747">
        <w:rPr>
          <w:rFonts w:ascii="Verdana" w:hAnsi="Verdana"/>
          <w:bCs/>
          <w:sz w:val="20"/>
          <w:szCs w:val="20"/>
          <w:lang w:val="en-GB"/>
        </w:rPr>
        <w:t xml:space="preserve">landscape architect, representative of the </w:t>
      </w:r>
      <w:r w:rsidR="00F97A74" w:rsidRPr="007F7747">
        <w:rPr>
          <w:rFonts w:ascii="Verdana" w:hAnsi="Verdana"/>
          <w:bCs/>
          <w:sz w:val="20"/>
          <w:szCs w:val="20"/>
          <w:lang w:val="en-GB"/>
        </w:rPr>
        <w:t>Latvi</w:t>
      </w:r>
      <w:r w:rsidRPr="007F7747">
        <w:rPr>
          <w:rFonts w:ascii="Verdana" w:hAnsi="Verdana"/>
          <w:bCs/>
          <w:sz w:val="20"/>
          <w:szCs w:val="20"/>
          <w:lang w:val="en-GB"/>
        </w:rPr>
        <w:t>an Association of Landscape Architects;</w:t>
      </w:r>
    </w:p>
    <w:p w14:paraId="17F2DA99" w14:textId="3BC64168" w:rsidR="00101035" w:rsidRPr="007F7747" w:rsidRDefault="005E3A79" w:rsidP="005E0339">
      <w:pPr>
        <w:numPr>
          <w:ilvl w:val="2"/>
          <w:numId w:val="18"/>
        </w:numPr>
        <w:pBdr>
          <w:top w:val="none" w:sz="0" w:space="0" w:color="auto"/>
          <w:left w:val="none" w:sz="0" w:space="0" w:color="auto"/>
          <w:bottom w:val="none" w:sz="0" w:space="0" w:color="auto"/>
          <w:right w:val="none" w:sz="0" w:space="0" w:color="auto"/>
          <w:bar w:val="none" w:sz="0" w:color="auto"/>
        </w:pBdr>
        <w:tabs>
          <w:tab w:val="left" w:pos="993"/>
        </w:tabs>
        <w:spacing w:before="120" w:after="120"/>
        <w:ind w:left="1418" w:hanging="992"/>
        <w:jc w:val="both"/>
        <w:rPr>
          <w:rFonts w:ascii="Verdana" w:hAnsi="Verdana"/>
          <w:bCs/>
          <w:sz w:val="20"/>
          <w:szCs w:val="20"/>
          <w:lang w:val="en-GB"/>
        </w:rPr>
      </w:pPr>
      <w:r w:rsidRPr="007F7747">
        <w:rPr>
          <w:rFonts w:ascii="Verdana" w:hAnsi="Verdana"/>
          <w:bCs/>
          <w:sz w:val="20"/>
          <w:szCs w:val="20"/>
          <w:u w:val="single"/>
          <w:lang w:val="en-GB"/>
        </w:rPr>
        <w:t>Member of the Jury</w:t>
      </w:r>
      <w:r w:rsidR="00101035" w:rsidRPr="007F7747">
        <w:rPr>
          <w:rFonts w:ascii="Verdana" w:hAnsi="Verdana"/>
          <w:bCs/>
          <w:sz w:val="20"/>
          <w:szCs w:val="20"/>
          <w:lang w:val="en-GB"/>
        </w:rPr>
        <w:t xml:space="preserve"> –</w:t>
      </w:r>
      <w:r w:rsidR="00F97A74" w:rsidRPr="007F7747">
        <w:rPr>
          <w:rFonts w:ascii="Verdana" w:hAnsi="Verdana"/>
          <w:bCs/>
          <w:sz w:val="20"/>
          <w:szCs w:val="20"/>
          <w:lang w:val="en-GB"/>
        </w:rPr>
        <w:t xml:space="preserve"> </w:t>
      </w:r>
      <w:r w:rsidRPr="007F7747">
        <w:rPr>
          <w:rFonts w:ascii="Verdana" w:hAnsi="Verdana"/>
          <w:b/>
          <w:sz w:val="20"/>
          <w:szCs w:val="20"/>
          <w:lang w:val="en-GB"/>
        </w:rPr>
        <w:t xml:space="preserve">Mr. </w:t>
      </w:r>
      <w:r w:rsidR="00F97A74" w:rsidRPr="007F7747">
        <w:rPr>
          <w:rFonts w:ascii="Verdana" w:hAnsi="Verdana"/>
          <w:b/>
          <w:sz w:val="20"/>
          <w:szCs w:val="20"/>
          <w:lang w:val="en-GB"/>
        </w:rPr>
        <w:t>Artūrs Lapiņš</w:t>
      </w:r>
      <w:r w:rsidR="00F97A74" w:rsidRPr="007F7747">
        <w:rPr>
          <w:rFonts w:ascii="Verdana" w:hAnsi="Verdana"/>
          <w:bCs/>
          <w:sz w:val="20"/>
          <w:szCs w:val="20"/>
          <w:lang w:val="en-GB"/>
        </w:rPr>
        <w:t>, ar</w:t>
      </w:r>
      <w:r w:rsidRPr="007F7747">
        <w:rPr>
          <w:rFonts w:ascii="Verdana" w:hAnsi="Verdana"/>
          <w:bCs/>
          <w:sz w:val="20"/>
          <w:szCs w:val="20"/>
          <w:lang w:val="en-GB"/>
        </w:rPr>
        <w:t>chitect</w:t>
      </w:r>
      <w:r w:rsidR="00F97A74" w:rsidRPr="007F7747">
        <w:rPr>
          <w:rFonts w:ascii="Verdana" w:hAnsi="Verdana"/>
          <w:bCs/>
          <w:sz w:val="20"/>
          <w:szCs w:val="20"/>
          <w:lang w:val="en-GB"/>
        </w:rPr>
        <w:t xml:space="preserve">, </w:t>
      </w:r>
      <w:r w:rsidRPr="007F7747">
        <w:rPr>
          <w:rFonts w:ascii="Verdana" w:hAnsi="Verdana"/>
          <w:bCs/>
          <w:sz w:val="20"/>
          <w:szCs w:val="20"/>
          <w:lang w:val="en-GB"/>
        </w:rPr>
        <w:t>representative of the Latvian Association of Architects;</w:t>
      </w:r>
    </w:p>
    <w:p w14:paraId="627BAE97" w14:textId="36C7DE37" w:rsidR="00F97A74" w:rsidRPr="007F7747" w:rsidRDefault="005E3A79" w:rsidP="005E0339">
      <w:pPr>
        <w:numPr>
          <w:ilvl w:val="2"/>
          <w:numId w:val="18"/>
        </w:numPr>
        <w:pBdr>
          <w:top w:val="none" w:sz="0" w:space="0" w:color="auto"/>
          <w:left w:val="none" w:sz="0" w:space="0" w:color="auto"/>
          <w:bottom w:val="none" w:sz="0" w:space="0" w:color="auto"/>
          <w:right w:val="none" w:sz="0" w:space="0" w:color="auto"/>
          <w:bar w:val="none" w:sz="0" w:color="auto"/>
        </w:pBdr>
        <w:tabs>
          <w:tab w:val="left" w:pos="993"/>
        </w:tabs>
        <w:spacing w:before="120" w:after="120"/>
        <w:ind w:left="1418" w:hanging="992"/>
        <w:jc w:val="both"/>
        <w:rPr>
          <w:rFonts w:ascii="Verdana" w:hAnsi="Verdana"/>
          <w:bCs/>
          <w:sz w:val="20"/>
          <w:szCs w:val="20"/>
          <w:lang w:val="en-GB"/>
        </w:rPr>
      </w:pPr>
      <w:r w:rsidRPr="007F7747">
        <w:rPr>
          <w:rFonts w:ascii="Verdana" w:hAnsi="Verdana"/>
          <w:bCs/>
          <w:sz w:val="20"/>
          <w:szCs w:val="20"/>
          <w:u w:val="single"/>
          <w:lang w:val="en-GB"/>
        </w:rPr>
        <w:t>Member of the Jury</w:t>
      </w:r>
      <w:r w:rsidR="00F97A74" w:rsidRPr="007F7747">
        <w:rPr>
          <w:rFonts w:ascii="Verdana" w:hAnsi="Verdana"/>
          <w:bCs/>
          <w:sz w:val="20"/>
          <w:szCs w:val="20"/>
          <w:lang w:val="en-GB"/>
        </w:rPr>
        <w:t xml:space="preserve"> – </w:t>
      </w:r>
      <w:r w:rsidRPr="007F7747">
        <w:rPr>
          <w:rFonts w:ascii="Verdana" w:hAnsi="Verdana"/>
          <w:b/>
          <w:sz w:val="20"/>
          <w:szCs w:val="20"/>
          <w:lang w:val="en-GB"/>
        </w:rPr>
        <w:t>Ms.</w:t>
      </w:r>
      <w:r w:rsidR="00437773">
        <w:rPr>
          <w:rFonts w:ascii="Verdana" w:hAnsi="Verdana"/>
          <w:b/>
          <w:sz w:val="20"/>
          <w:szCs w:val="20"/>
          <w:lang w:val="en-GB"/>
        </w:rPr>
        <w:t xml:space="preserve"> </w:t>
      </w:r>
      <w:proofErr w:type="spellStart"/>
      <w:r w:rsidR="006337AE" w:rsidRPr="007F7747">
        <w:rPr>
          <w:rFonts w:ascii="Verdana" w:hAnsi="Verdana"/>
          <w:b/>
          <w:sz w:val="20"/>
          <w:szCs w:val="20"/>
          <w:lang w:val="en-GB"/>
        </w:rPr>
        <w:t>Ligita</w:t>
      </w:r>
      <w:proofErr w:type="spellEnd"/>
      <w:r w:rsidR="006337AE" w:rsidRPr="007F7747">
        <w:rPr>
          <w:rFonts w:ascii="Verdana" w:hAnsi="Verdana"/>
          <w:b/>
          <w:sz w:val="20"/>
          <w:szCs w:val="20"/>
          <w:lang w:val="en-GB"/>
        </w:rPr>
        <w:t xml:space="preserve"> </w:t>
      </w:r>
      <w:proofErr w:type="spellStart"/>
      <w:r w:rsidR="006337AE" w:rsidRPr="007F7747">
        <w:rPr>
          <w:rFonts w:ascii="Verdana" w:hAnsi="Verdana"/>
          <w:b/>
          <w:sz w:val="20"/>
          <w:szCs w:val="20"/>
          <w:lang w:val="en-GB"/>
        </w:rPr>
        <w:t>Tomiņa</w:t>
      </w:r>
      <w:proofErr w:type="spellEnd"/>
      <w:r w:rsidR="006337AE" w:rsidRPr="007F7747">
        <w:rPr>
          <w:rFonts w:ascii="Verdana" w:hAnsi="Verdana"/>
          <w:bCs/>
          <w:sz w:val="20"/>
          <w:szCs w:val="20"/>
          <w:lang w:val="en-GB"/>
        </w:rPr>
        <w:t xml:space="preserve">, </w:t>
      </w:r>
      <w:r w:rsidRPr="007F7747">
        <w:rPr>
          <w:rFonts w:ascii="Verdana" w:hAnsi="Verdana"/>
          <w:bCs/>
          <w:sz w:val="20"/>
          <w:szCs w:val="20"/>
          <w:lang w:val="en-GB"/>
        </w:rPr>
        <w:t>landscape</w:t>
      </w:r>
      <w:r w:rsidR="00040CFE">
        <w:rPr>
          <w:rFonts w:ascii="Verdana" w:hAnsi="Verdana"/>
          <w:bCs/>
          <w:sz w:val="20"/>
          <w:szCs w:val="20"/>
          <w:lang w:val="en-GB"/>
        </w:rPr>
        <w:t xml:space="preserve"> architect</w:t>
      </w:r>
      <w:r w:rsidRPr="007F7747">
        <w:rPr>
          <w:rFonts w:ascii="Verdana" w:hAnsi="Verdana"/>
          <w:bCs/>
          <w:sz w:val="20"/>
          <w:szCs w:val="20"/>
          <w:lang w:val="en-GB"/>
        </w:rPr>
        <w:t>, Ltd.</w:t>
      </w:r>
      <w:r w:rsidR="006337AE" w:rsidRPr="007F7747">
        <w:rPr>
          <w:rFonts w:ascii="Verdana" w:hAnsi="Verdana"/>
          <w:bCs/>
          <w:sz w:val="20"/>
          <w:szCs w:val="20"/>
          <w:lang w:val="en-GB"/>
        </w:rPr>
        <w:t xml:space="preserve"> „</w:t>
      </w:r>
      <w:proofErr w:type="spellStart"/>
      <w:r w:rsidR="006337AE" w:rsidRPr="007F7747">
        <w:rPr>
          <w:rFonts w:ascii="Verdana" w:hAnsi="Verdana"/>
          <w:bCs/>
          <w:sz w:val="20"/>
          <w:szCs w:val="20"/>
          <w:lang w:val="en-GB"/>
        </w:rPr>
        <w:t>Rīgas</w:t>
      </w:r>
      <w:proofErr w:type="spellEnd"/>
      <w:r w:rsidR="006337AE" w:rsidRPr="007F7747">
        <w:rPr>
          <w:rFonts w:ascii="Verdana" w:hAnsi="Verdana"/>
          <w:bCs/>
          <w:sz w:val="20"/>
          <w:szCs w:val="20"/>
          <w:lang w:val="en-GB"/>
        </w:rPr>
        <w:t xml:space="preserve"> </w:t>
      </w:r>
      <w:proofErr w:type="spellStart"/>
      <w:proofErr w:type="gramStart"/>
      <w:r w:rsidR="006337AE" w:rsidRPr="007F7747">
        <w:rPr>
          <w:rFonts w:ascii="Verdana" w:hAnsi="Verdana"/>
          <w:bCs/>
          <w:sz w:val="20"/>
          <w:szCs w:val="20"/>
          <w:lang w:val="en-GB"/>
        </w:rPr>
        <w:t>meži</w:t>
      </w:r>
      <w:proofErr w:type="spellEnd"/>
      <w:r w:rsidR="006337AE" w:rsidRPr="007F7747">
        <w:rPr>
          <w:rFonts w:ascii="Verdana" w:hAnsi="Verdana"/>
          <w:bCs/>
          <w:sz w:val="20"/>
          <w:szCs w:val="20"/>
          <w:lang w:val="en-GB"/>
        </w:rPr>
        <w:t>“</w:t>
      </w:r>
      <w:proofErr w:type="gramEnd"/>
      <w:r w:rsidR="001363F1" w:rsidRPr="007F7747">
        <w:rPr>
          <w:rFonts w:ascii="Verdana" w:hAnsi="Verdana"/>
          <w:bCs/>
          <w:sz w:val="20"/>
          <w:szCs w:val="20"/>
          <w:lang w:val="en-GB"/>
        </w:rPr>
        <w:t>;</w:t>
      </w:r>
    </w:p>
    <w:p w14:paraId="0DEA1976" w14:textId="510EA2C1" w:rsidR="00CD4ABA" w:rsidRPr="007F7747" w:rsidRDefault="00A6009E" w:rsidP="005E0339">
      <w:pPr>
        <w:numPr>
          <w:ilvl w:val="2"/>
          <w:numId w:val="18"/>
        </w:numPr>
        <w:pBdr>
          <w:top w:val="none" w:sz="0" w:space="0" w:color="auto"/>
          <w:left w:val="none" w:sz="0" w:space="0" w:color="auto"/>
          <w:bottom w:val="none" w:sz="0" w:space="0" w:color="auto"/>
          <w:right w:val="none" w:sz="0" w:space="0" w:color="auto"/>
          <w:bar w:val="none" w:sz="0" w:color="auto"/>
        </w:pBdr>
        <w:tabs>
          <w:tab w:val="left" w:pos="993"/>
        </w:tabs>
        <w:spacing w:before="120" w:after="120"/>
        <w:ind w:left="1418" w:hanging="992"/>
        <w:jc w:val="both"/>
        <w:rPr>
          <w:rFonts w:ascii="Verdana" w:hAnsi="Verdana"/>
          <w:sz w:val="20"/>
          <w:szCs w:val="20"/>
          <w:lang w:val="en-GB"/>
        </w:rPr>
      </w:pPr>
      <w:r w:rsidRPr="007F7747">
        <w:rPr>
          <w:rFonts w:ascii="Verdana" w:hAnsi="Verdana"/>
          <w:sz w:val="20"/>
          <w:szCs w:val="20"/>
          <w:u w:val="single"/>
          <w:lang w:val="en-GB"/>
        </w:rPr>
        <w:t>International</w:t>
      </w:r>
      <w:r w:rsidR="005E3A79" w:rsidRPr="007F7747">
        <w:rPr>
          <w:rFonts w:ascii="Verdana" w:hAnsi="Verdana"/>
          <w:sz w:val="20"/>
          <w:szCs w:val="20"/>
          <w:u w:val="single"/>
          <w:lang w:val="en-GB"/>
        </w:rPr>
        <w:t xml:space="preserve"> member of the Jury</w:t>
      </w:r>
      <w:r w:rsidR="008901A4" w:rsidRPr="007F7747">
        <w:rPr>
          <w:rFonts w:ascii="Verdana" w:hAnsi="Verdana"/>
          <w:sz w:val="20"/>
          <w:szCs w:val="20"/>
          <w:lang w:val="en-GB"/>
        </w:rPr>
        <w:t xml:space="preserve"> –</w:t>
      </w:r>
      <w:r w:rsidR="00E97565" w:rsidRPr="007F7747">
        <w:rPr>
          <w:rFonts w:ascii="Verdana" w:hAnsi="Verdana"/>
          <w:sz w:val="20"/>
          <w:szCs w:val="20"/>
          <w:lang w:val="en-GB"/>
        </w:rPr>
        <w:t xml:space="preserve"> </w:t>
      </w:r>
      <w:r w:rsidR="005E3A79" w:rsidRPr="007F7747">
        <w:rPr>
          <w:rFonts w:ascii="Verdana" w:hAnsi="Verdana"/>
          <w:b/>
          <w:bCs/>
          <w:sz w:val="20"/>
          <w:szCs w:val="20"/>
          <w:lang w:val="en-GB"/>
        </w:rPr>
        <w:t>Ms.</w:t>
      </w:r>
      <w:r w:rsidR="005E3A79" w:rsidRPr="007F7747">
        <w:rPr>
          <w:rFonts w:ascii="Verdana" w:hAnsi="Verdana"/>
          <w:sz w:val="20"/>
          <w:szCs w:val="20"/>
          <w:lang w:val="en-GB"/>
        </w:rPr>
        <w:t xml:space="preserve"> </w:t>
      </w:r>
      <w:r w:rsidR="0034641C" w:rsidRPr="007F7747">
        <w:rPr>
          <w:rFonts w:ascii="Verdana" w:hAnsi="Verdana"/>
          <w:b/>
          <w:bCs/>
          <w:sz w:val="20"/>
          <w:szCs w:val="20"/>
          <w:lang w:val="en-GB"/>
        </w:rPr>
        <w:t>Tiina Saby</w:t>
      </w:r>
      <w:r w:rsidR="0034641C" w:rsidRPr="007F7747">
        <w:rPr>
          <w:rFonts w:ascii="Verdana" w:hAnsi="Verdana"/>
          <w:sz w:val="20"/>
          <w:szCs w:val="20"/>
          <w:lang w:val="en-GB"/>
        </w:rPr>
        <w:t xml:space="preserve">, </w:t>
      </w:r>
      <w:r w:rsidR="005E3A79" w:rsidRPr="007F7747">
        <w:rPr>
          <w:rFonts w:ascii="Verdana" w:hAnsi="Verdana"/>
          <w:sz w:val="20"/>
          <w:szCs w:val="20"/>
          <w:lang w:val="en-GB"/>
        </w:rPr>
        <w:t>architect</w:t>
      </w:r>
      <w:r w:rsidR="0034641C" w:rsidRPr="007F7747">
        <w:rPr>
          <w:rFonts w:ascii="Verdana" w:hAnsi="Verdana"/>
          <w:sz w:val="20"/>
          <w:szCs w:val="20"/>
          <w:lang w:val="en-GB"/>
        </w:rPr>
        <w:t xml:space="preserve">, </w:t>
      </w:r>
      <w:r w:rsidR="005E3A79" w:rsidRPr="007F7747">
        <w:rPr>
          <w:rFonts w:ascii="Verdana" w:hAnsi="Verdana"/>
          <w:sz w:val="20"/>
          <w:szCs w:val="20"/>
          <w:lang w:val="en-GB"/>
        </w:rPr>
        <w:t xml:space="preserve">planner, </w:t>
      </w:r>
      <w:r w:rsidR="00B748F8" w:rsidRPr="007F7747">
        <w:rPr>
          <w:rFonts w:ascii="Verdana" w:hAnsi="Verdana"/>
          <w:sz w:val="20"/>
          <w:szCs w:val="20"/>
          <w:lang w:val="en-GB"/>
        </w:rPr>
        <w:t xml:space="preserve">and </w:t>
      </w:r>
      <w:r w:rsidRPr="007F7747">
        <w:rPr>
          <w:rFonts w:ascii="Verdana" w:hAnsi="Verdana"/>
          <w:sz w:val="20"/>
          <w:szCs w:val="20"/>
          <w:lang w:val="en-GB"/>
        </w:rPr>
        <w:t>community specialist</w:t>
      </w:r>
      <w:r w:rsidR="0034641C" w:rsidRPr="007F7747">
        <w:rPr>
          <w:rFonts w:ascii="Verdana" w:hAnsi="Verdana"/>
          <w:sz w:val="20"/>
          <w:szCs w:val="20"/>
          <w:lang w:val="en-GB"/>
        </w:rPr>
        <w:t xml:space="preserve"> (D</w:t>
      </w:r>
      <w:r w:rsidRPr="007F7747">
        <w:rPr>
          <w:rFonts w:ascii="Verdana" w:hAnsi="Verdana"/>
          <w:sz w:val="20"/>
          <w:szCs w:val="20"/>
          <w:lang w:val="en-GB"/>
        </w:rPr>
        <w:t>enmark</w:t>
      </w:r>
      <w:r w:rsidR="0034641C" w:rsidRPr="007F7747">
        <w:rPr>
          <w:rFonts w:ascii="Verdana" w:hAnsi="Verdana"/>
          <w:sz w:val="20"/>
          <w:szCs w:val="20"/>
          <w:lang w:val="en-GB"/>
        </w:rPr>
        <w:t>)</w:t>
      </w:r>
      <w:r w:rsidRPr="007F7747">
        <w:rPr>
          <w:rFonts w:ascii="Verdana" w:hAnsi="Verdana"/>
          <w:sz w:val="20"/>
          <w:szCs w:val="20"/>
          <w:lang w:val="en-GB"/>
        </w:rPr>
        <w:t>;</w:t>
      </w:r>
    </w:p>
    <w:p w14:paraId="14D232CA" w14:textId="0B34FC84" w:rsidR="008901A4" w:rsidRPr="007F7747" w:rsidRDefault="00A6009E" w:rsidP="005E0339">
      <w:pPr>
        <w:numPr>
          <w:ilvl w:val="2"/>
          <w:numId w:val="18"/>
        </w:num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rFonts w:ascii="Verdana" w:hAnsi="Verdana"/>
          <w:sz w:val="20"/>
          <w:szCs w:val="20"/>
          <w:lang w:val="en-GB"/>
        </w:rPr>
      </w:pPr>
      <w:r w:rsidRPr="007F7747">
        <w:rPr>
          <w:rFonts w:ascii="Verdana" w:hAnsi="Verdana"/>
          <w:sz w:val="20"/>
          <w:szCs w:val="20"/>
          <w:u w:val="single"/>
          <w:lang w:val="en-GB"/>
        </w:rPr>
        <w:t>The Coordinator of the Jury with no right to vote</w:t>
      </w:r>
      <w:r w:rsidRPr="007F7747">
        <w:rPr>
          <w:rFonts w:ascii="Verdana" w:hAnsi="Verdana"/>
          <w:sz w:val="20"/>
          <w:szCs w:val="20"/>
          <w:lang w:val="en-GB"/>
        </w:rPr>
        <w:t xml:space="preserve"> – Ms. Dace Kalvāne, architect, Board Member of the Latvian Association of Architects (representative appointed by the Commissioner of the Competition).</w:t>
      </w:r>
      <w:r w:rsidR="008901A4" w:rsidRPr="007F7747">
        <w:rPr>
          <w:rFonts w:ascii="Verdana" w:hAnsi="Verdana"/>
          <w:sz w:val="20"/>
          <w:szCs w:val="20"/>
          <w:lang w:val="en-GB"/>
        </w:rPr>
        <w:tab/>
      </w:r>
    </w:p>
    <w:p w14:paraId="253667C0" w14:textId="7BDA9264" w:rsidR="00A6009E" w:rsidRPr="007F7747" w:rsidRDefault="00A6009E"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bCs/>
          <w:color w:val="auto"/>
          <w:spacing w:val="-1"/>
          <w:sz w:val="20"/>
          <w:szCs w:val="20"/>
          <w:lang w:val="en-GB"/>
        </w:rPr>
      </w:pPr>
      <w:r w:rsidRPr="007F7747">
        <w:rPr>
          <w:bCs/>
          <w:color w:val="auto"/>
          <w:spacing w:val="-1"/>
          <w:sz w:val="20"/>
          <w:szCs w:val="20"/>
          <w:lang w:val="en-GB"/>
        </w:rPr>
        <w:t>The member of the Jury and the Coordinator of the Jury do not have the right to be a participant of the Competition, as well as to represent a participant of the Competition.</w:t>
      </w:r>
    </w:p>
    <w:p w14:paraId="5EF327F4" w14:textId="2981D8AD" w:rsidR="008901A4" w:rsidRPr="007F7747" w:rsidRDefault="00A6009E"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sz w:val="20"/>
          <w:szCs w:val="20"/>
          <w:lang w:val="en-GB"/>
        </w:rPr>
      </w:pPr>
      <w:r w:rsidRPr="007F7747">
        <w:rPr>
          <w:sz w:val="20"/>
          <w:szCs w:val="20"/>
          <w:lang w:val="en-GB"/>
        </w:rPr>
        <w:t>The members of the Jury cannot be replaced or changed. If a member of the Jury is unable to take part in the evaluation work at the Competition due to objective reasons, his/her duties may be performed by a previously approved standby member of the Jury.</w:t>
      </w:r>
      <w:r w:rsidRPr="007F7747">
        <w:rPr>
          <w:lang w:val="en-GB"/>
        </w:rPr>
        <w:t xml:space="preserve"> </w:t>
      </w:r>
      <w:r w:rsidRPr="007F7747">
        <w:rPr>
          <w:sz w:val="20"/>
          <w:szCs w:val="20"/>
          <w:lang w:val="en-GB"/>
        </w:rPr>
        <w:t>announcing it no later than until the decision of the Jury is made in the Competition.</w:t>
      </w:r>
    </w:p>
    <w:p w14:paraId="31509ACD" w14:textId="75F86A52" w:rsidR="008901A4" w:rsidRPr="007F7747" w:rsidRDefault="00A6009E" w:rsidP="005E0339">
      <w:pPr>
        <w:numPr>
          <w:ilvl w:val="1"/>
          <w:numId w:val="18"/>
        </w:num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rFonts w:ascii="Verdana" w:hAnsi="Verdana"/>
          <w:sz w:val="20"/>
          <w:szCs w:val="20"/>
          <w:lang w:val="en-GB"/>
        </w:rPr>
      </w:pPr>
      <w:bookmarkStart w:id="21" w:name="_Hlk70595959"/>
      <w:r w:rsidRPr="007F7747">
        <w:rPr>
          <w:rFonts w:ascii="Verdana" w:hAnsi="Verdana"/>
          <w:sz w:val="20"/>
          <w:szCs w:val="20"/>
          <w:lang w:val="en-GB"/>
        </w:rPr>
        <w:t xml:space="preserve">The Coordinator of the Jury </w:t>
      </w:r>
      <w:r w:rsidR="00B949A6" w:rsidRPr="007F7747">
        <w:rPr>
          <w:rFonts w:ascii="Verdana" w:hAnsi="Verdana"/>
          <w:sz w:val="20"/>
          <w:szCs w:val="20"/>
          <w:lang w:val="en-GB"/>
        </w:rPr>
        <w:t xml:space="preserve">– </w:t>
      </w:r>
      <w:r w:rsidRPr="007F7747">
        <w:rPr>
          <w:rFonts w:ascii="Verdana" w:hAnsi="Verdana"/>
          <w:sz w:val="20"/>
          <w:szCs w:val="20"/>
          <w:lang w:val="en-GB"/>
        </w:rPr>
        <w:t xml:space="preserve">a person appointed by the Commissioner who ensures </w:t>
      </w:r>
      <w:r w:rsidR="00B949A6" w:rsidRPr="007F7747">
        <w:rPr>
          <w:rFonts w:ascii="Verdana" w:hAnsi="Verdana"/>
          <w:sz w:val="20"/>
          <w:szCs w:val="20"/>
          <w:lang w:val="en-GB"/>
        </w:rPr>
        <w:t xml:space="preserve">the </w:t>
      </w:r>
      <w:r w:rsidRPr="007F7747">
        <w:rPr>
          <w:rFonts w:ascii="Verdana" w:hAnsi="Verdana"/>
          <w:sz w:val="20"/>
          <w:szCs w:val="20"/>
          <w:lang w:val="en-GB"/>
        </w:rPr>
        <w:t xml:space="preserve">smooth running of the Competition and is responsible for ensuring the anonymity of the submitted Sketch Designs, and the mottoes of the Participants </w:t>
      </w:r>
      <w:r w:rsidR="00B949A6" w:rsidRPr="007F7747">
        <w:rPr>
          <w:rFonts w:ascii="Verdana" w:hAnsi="Verdana"/>
          <w:sz w:val="20"/>
          <w:szCs w:val="20"/>
          <w:lang w:val="en-GB"/>
        </w:rPr>
        <w:t xml:space="preserve">of the Competition </w:t>
      </w:r>
      <w:r w:rsidRPr="007F7747">
        <w:rPr>
          <w:rFonts w:ascii="Verdana" w:hAnsi="Verdana"/>
          <w:sz w:val="20"/>
          <w:szCs w:val="20"/>
          <w:lang w:val="en-GB"/>
        </w:rPr>
        <w:t>until the end of the evaluation period of the Sketch Designs</w:t>
      </w:r>
      <w:r w:rsidR="007F7747">
        <w:rPr>
          <w:rFonts w:ascii="Verdana" w:hAnsi="Verdana"/>
          <w:sz w:val="20"/>
          <w:szCs w:val="20"/>
          <w:lang w:val="en-GB"/>
        </w:rPr>
        <w:t>.</w:t>
      </w:r>
      <w:r w:rsidR="00A94D24">
        <w:rPr>
          <w:rFonts w:ascii="Verdana" w:hAnsi="Verdana"/>
          <w:sz w:val="20"/>
          <w:szCs w:val="20"/>
          <w:lang w:val="en-GB"/>
        </w:rPr>
        <w:t xml:space="preserve"> </w:t>
      </w:r>
      <w:r w:rsidRPr="007F7747">
        <w:rPr>
          <w:rFonts w:ascii="Verdana" w:hAnsi="Verdana"/>
          <w:sz w:val="20"/>
          <w:szCs w:val="20"/>
          <w:lang w:val="en-GB"/>
        </w:rPr>
        <w:t>The Coordinator is not a member of the Jury.</w:t>
      </w:r>
    </w:p>
    <w:bookmarkEnd w:id="21"/>
    <w:p w14:paraId="457BE40F" w14:textId="0433514D" w:rsidR="009A3813" w:rsidRPr="007F7747" w:rsidRDefault="00B949A6" w:rsidP="00437773">
      <w:pPr>
        <w:pStyle w:val="berschrift1"/>
        <w:ind w:left="993" w:right="-1" w:hanging="993"/>
        <w:rPr>
          <w:lang w:val="en-GB"/>
        </w:rPr>
      </w:pPr>
      <w:r w:rsidRPr="007F7747">
        <w:rPr>
          <w:lang w:val="en-GB"/>
        </w:rPr>
        <w:t>REMUNERATION AND PRIZE MONEY</w:t>
      </w:r>
    </w:p>
    <w:p w14:paraId="3CE8FA8D" w14:textId="7345BD07" w:rsidR="009A3813" w:rsidRPr="007F7747" w:rsidRDefault="00B949A6" w:rsidP="005E0339">
      <w:pPr>
        <w:numPr>
          <w:ilvl w:val="1"/>
          <w:numId w:val="18"/>
        </w:numPr>
        <w:pBdr>
          <w:top w:val="none" w:sz="0" w:space="0" w:color="auto"/>
          <w:left w:val="none" w:sz="0" w:space="0" w:color="auto"/>
          <w:bottom w:val="none" w:sz="0" w:space="0" w:color="auto"/>
          <w:right w:val="none" w:sz="0" w:space="0" w:color="auto"/>
          <w:bar w:val="none" w:sz="0" w:color="auto"/>
        </w:pBdr>
        <w:tabs>
          <w:tab w:val="left" w:pos="993"/>
        </w:tabs>
        <w:spacing w:before="120" w:after="120"/>
        <w:ind w:left="993" w:right="-1" w:hanging="993"/>
        <w:jc w:val="both"/>
        <w:rPr>
          <w:rFonts w:ascii="Verdana" w:hAnsi="Verdana"/>
          <w:sz w:val="20"/>
          <w:szCs w:val="20"/>
          <w:lang w:val="en-GB"/>
        </w:rPr>
      </w:pPr>
      <w:r w:rsidRPr="00040CFE">
        <w:rPr>
          <w:rFonts w:ascii="Verdana" w:hAnsi="Verdana"/>
          <w:b/>
          <w:bCs/>
          <w:sz w:val="20"/>
          <w:szCs w:val="20"/>
          <w:lang w:val="en-GB"/>
        </w:rPr>
        <w:t>The total amount of remuneration of the Competition is EUR 30,000.00 (thirty thousand euros, 00 cents),</w:t>
      </w:r>
      <w:r w:rsidRPr="007F7747">
        <w:rPr>
          <w:rFonts w:ascii="Verdana" w:hAnsi="Verdana"/>
          <w:sz w:val="20"/>
          <w:szCs w:val="20"/>
          <w:lang w:val="en-GB"/>
        </w:rPr>
        <w:t xml:space="preserve"> where:</w:t>
      </w:r>
    </w:p>
    <w:p w14:paraId="50E0CAAA" w14:textId="0C2EE686" w:rsidR="009A3813" w:rsidRPr="007F7747" w:rsidRDefault="00B949A6" w:rsidP="005E0339">
      <w:pPr>
        <w:numPr>
          <w:ilvl w:val="2"/>
          <w:numId w:val="18"/>
        </w:numPr>
        <w:pBdr>
          <w:top w:val="none" w:sz="0" w:space="0" w:color="auto"/>
          <w:left w:val="none" w:sz="0" w:space="0" w:color="auto"/>
          <w:bottom w:val="none" w:sz="0" w:space="0" w:color="auto"/>
          <w:right w:val="none" w:sz="0" w:space="0" w:color="auto"/>
          <w:bar w:val="none" w:sz="0" w:color="auto"/>
        </w:pBdr>
        <w:tabs>
          <w:tab w:val="left" w:pos="1418"/>
        </w:tabs>
        <w:spacing w:before="120" w:after="120"/>
        <w:ind w:left="1418" w:right="-1" w:hanging="992"/>
        <w:jc w:val="both"/>
        <w:rPr>
          <w:rFonts w:ascii="Verdana" w:hAnsi="Verdana"/>
          <w:b/>
          <w:bCs/>
          <w:sz w:val="20"/>
          <w:szCs w:val="20"/>
          <w:lang w:val="en-GB"/>
        </w:rPr>
      </w:pPr>
      <w:r w:rsidRPr="007F7747">
        <w:rPr>
          <w:rFonts w:ascii="Verdana" w:hAnsi="Verdana"/>
          <w:b/>
          <w:bCs/>
          <w:sz w:val="20"/>
          <w:szCs w:val="20"/>
          <w:lang w:val="en-GB"/>
        </w:rPr>
        <w:t>EUR 15 000,00</w:t>
      </w:r>
      <w:r w:rsidRPr="007F7747">
        <w:rPr>
          <w:rFonts w:ascii="Verdana" w:hAnsi="Verdana"/>
          <w:sz w:val="20"/>
          <w:szCs w:val="20"/>
          <w:lang w:val="en-GB"/>
        </w:rPr>
        <w:t xml:space="preserve"> (fifteen thousand euros, 00 cents) </w:t>
      </w:r>
      <w:r w:rsidRPr="007F7747">
        <w:rPr>
          <w:rFonts w:ascii="Verdana" w:hAnsi="Verdana"/>
          <w:b/>
          <w:bCs/>
          <w:sz w:val="20"/>
          <w:szCs w:val="20"/>
          <w:lang w:val="en-GB"/>
        </w:rPr>
        <w:t>for the first-place winner;</w:t>
      </w:r>
    </w:p>
    <w:p w14:paraId="5ACBB49F" w14:textId="59FBA55F" w:rsidR="009A3813" w:rsidRPr="007F7747" w:rsidRDefault="009A3813" w:rsidP="005E0339">
      <w:pPr>
        <w:numPr>
          <w:ilvl w:val="2"/>
          <w:numId w:val="18"/>
        </w:numPr>
        <w:pBdr>
          <w:top w:val="none" w:sz="0" w:space="0" w:color="auto"/>
          <w:left w:val="none" w:sz="0" w:space="0" w:color="auto"/>
          <w:bottom w:val="none" w:sz="0" w:space="0" w:color="auto"/>
          <w:right w:val="none" w:sz="0" w:space="0" w:color="auto"/>
          <w:bar w:val="none" w:sz="0" w:color="auto"/>
        </w:pBdr>
        <w:tabs>
          <w:tab w:val="left" w:pos="1418"/>
        </w:tabs>
        <w:spacing w:before="120" w:after="120"/>
        <w:ind w:left="1418" w:right="-1" w:hanging="992"/>
        <w:jc w:val="both"/>
        <w:rPr>
          <w:rFonts w:ascii="Verdana" w:hAnsi="Verdana"/>
          <w:sz w:val="20"/>
          <w:szCs w:val="20"/>
          <w:lang w:val="en-GB"/>
        </w:rPr>
      </w:pPr>
      <w:r w:rsidRPr="007F7747">
        <w:rPr>
          <w:rFonts w:ascii="Verdana" w:hAnsi="Verdana"/>
          <w:b/>
          <w:bCs/>
          <w:sz w:val="20"/>
          <w:szCs w:val="20"/>
          <w:lang w:val="en-GB"/>
        </w:rPr>
        <w:t xml:space="preserve">EUR </w:t>
      </w:r>
      <w:r w:rsidR="00904122" w:rsidRPr="007F7747">
        <w:rPr>
          <w:rFonts w:ascii="Verdana" w:hAnsi="Verdana"/>
          <w:b/>
          <w:bCs/>
          <w:sz w:val="20"/>
          <w:szCs w:val="20"/>
          <w:lang w:val="en-GB"/>
        </w:rPr>
        <w:t>10</w:t>
      </w:r>
      <w:r w:rsidRPr="007F7747">
        <w:rPr>
          <w:rFonts w:ascii="Verdana" w:hAnsi="Verdana"/>
          <w:b/>
          <w:bCs/>
          <w:sz w:val="20"/>
          <w:szCs w:val="20"/>
          <w:lang w:val="en-GB"/>
        </w:rPr>
        <w:t xml:space="preserve"> 000,00</w:t>
      </w:r>
      <w:r w:rsidRPr="007F7747">
        <w:rPr>
          <w:rFonts w:ascii="Verdana" w:hAnsi="Verdana"/>
          <w:sz w:val="20"/>
          <w:szCs w:val="20"/>
          <w:lang w:val="en-GB"/>
        </w:rPr>
        <w:t xml:space="preserve"> (</w:t>
      </w:r>
      <w:r w:rsidR="00B949A6" w:rsidRPr="007F7747">
        <w:rPr>
          <w:rFonts w:ascii="Verdana" w:hAnsi="Verdana"/>
          <w:sz w:val="20"/>
          <w:szCs w:val="20"/>
          <w:lang w:val="en-GB"/>
        </w:rPr>
        <w:t xml:space="preserve">ten </w:t>
      </w:r>
      <w:bookmarkStart w:id="22" w:name="_Hlk153496476"/>
      <w:r w:rsidR="00B949A6" w:rsidRPr="007F7747">
        <w:rPr>
          <w:rFonts w:ascii="Verdana" w:hAnsi="Verdana"/>
          <w:sz w:val="20"/>
          <w:szCs w:val="20"/>
          <w:lang w:val="en-GB"/>
        </w:rPr>
        <w:t>thousand euros, 00 cents</w:t>
      </w:r>
      <w:bookmarkEnd w:id="22"/>
      <w:r w:rsidRPr="007F7747">
        <w:rPr>
          <w:rFonts w:ascii="Verdana" w:hAnsi="Verdana"/>
          <w:sz w:val="20"/>
          <w:szCs w:val="20"/>
          <w:lang w:val="en-GB"/>
        </w:rPr>
        <w:t>)</w:t>
      </w:r>
      <w:r w:rsidR="00B949A6" w:rsidRPr="007F7747">
        <w:rPr>
          <w:rFonts w:ascii="Verdana" w:hAnsi="Verdana"/>
          <w:sz w:val="20"/>
          <w:szCs w:val="20"/>
          <w:lang w:val="en-GB"/>
        </w:rPr>
        <w:t xml:space="preserve"> </w:t>
      </w:r>
      <w:r w:rsidR="00B949A6" w:rsidRPr="007F7747">
        <w:rPr>
          <w:rFonts w:ascii="Verdana" w:hAnsi="Verdana"/>
          <w:b/>
          <w:bCs/>
          <w:sz w:val="20"/>
          <w:szCs w:val="20"/>
          <w:lang w:val="en-GB"/>
        </w:rPr>
        <w:t>for the second-place winner;</w:t>
      </w:r>
    </w:p>
    <w:p w14:paraId="53DD21EF" w14:textId="4F3AE2F6" w:rsidR="009A3813" w:rsidRPr="007F7747" w:rsidRDefault="009A3813" w:rsidP="005E0339">
      <w:pPr>
        <w:numPr>
          <w:ilvl w:val="2"/>
          <w:numId w:val="18"/>
        </w:numPr>
        <w:pBdr>
          <w:top w:val="none" w:sz="0" w:space="0" w:color="auto"/>
          <w:left w:val="none" w:sz="0" w:space="0" w:color="auto"/>
          <w:bottom w:val="none" w:sz="0" w:space="0" w:color="auto"/>
          <w:right w:val="none" w:sz="0" w:space="0" w:color="auto"/>
          <w:bar w:val="none" w:sz="0" w:color="auto"/>
        </w:pBdr>
        <w:tabs>
          <w:tab w:val="left" w:pos="1418"/>
        </w:tabs>
        <w:spacing w:before="120" w:after="120"/>
        <w:ind w:left="1418" w:right="-1" w:hanging="992"/>
        <w:jc w:val="both"/>
        <w:rPr>
          <w:rFonts w:ascii="Verdana" w:hAnsi="Verdana"/>
          <w:sz w:val="20"/>
          <w:szCs w:val="20"/>
          <w:lang w:val="en-GB"/>
        </w:rPr>
      </w:pPr>
      <w:r w:rsidRPr="007F7747">
        <w:rPr>
          <w:rFonts w:ascii="Verdana" w:hAnsi="Verdana"/>
          <w:b/>
          <w:bCs/>
          <w:sz w:val="20"/>
          <w:szCs w:val="20"/>
          <w:lang w:val="en-GB"/>
        </w:rPr>
        <w:t xml:space="preserve">EUR </w:t>
      </w:r>
      <w:r w:rsidR="003E6CB3" w:rsidRPr="007F7747">
        <w:rPr>
          <w:rFonts w:ascii="Verdana" w:hAnsi="Verdana"/>
          <w:b/>
          <w:bCs/>
          <w:sz w:val="20"/>
          <w:szCs w:val="20"/>
          <w:lang w:val="en-GB"/>
        </w:rPr>
        <w:t>5</w:t>
      </w:r>
      <w:r w:rsidRPr="007F7747">
        <w:rPr>
          <w:rFonts w:ascii="Verdana" w:hAnsi="Verdana"/>
          <w:b/>
          <w:bCs/>
          <w:sz w:val="20"/>
          <w:szCs w:val="20"/>
          <w:lang w:val="en-GB"/>
        </w:rPr>
        <w:t xml:space="preserve"> 000,00</w:t>
      </w:r>
      <w:r w:rsidRPr="007F7747">
        <w:rPr>
          <w:rFonts w:ascii="Verdana" w:hAnsi="Verdana"/>
          <w:sz w:val="20"/>
          <w:szCs w:val="20"/>
          <w:lang w:val="en-GB"/>
        </w:rPr>
        <w:t xml:space="preserve"> (</w:t>
      </w:r>
      <w:r w:rsidR="00B949A6" w:rsidRPr="007F7747">
        <w:rPr>
          <w:rFonts w:ascii="Verdana" w:hAnsi="Verdana"/>
          <w:sz w:val="20"/>
          <w:szCs w:val="20"/>
          <w:lang w:val="en-GB"/>
        </w:rPr>
        <w:t>five thousand euros, 00 cents</w:t>
      </w:r>
      <w:r w:rsidRPr="007F7747">
        <w:rPr>
          <w:rFonts w:ascii="Verdana" w:hAnsi="Verdana"/>
          <w:sz w:val="20"/>
          <w:szCs w:val="20"/>
          <w:lang w:val="en-GB"/>
        </w:rPr>
        <w:t>)</w:t>
      </w:r>
      <w:r w:rsidR="00B949A6" w:rsidRPr="007F7747">
        <w:rPr>
          <w:lang w:val="en-GB"/>
        </w:rPr>
        <w:t xml:space="preserve"> </w:t>
      </w:r>
      <w:r w:rsidR="00B949A6" w:rsidRPr="007F7747">
        <w:rPr>
          <w:rFonts w:ascii="Verdana" w:hAnsi="Verdana"/>
          <w:b/>
          <w:bCs/>
          <w:sz w:val="20"/>
          <w:szCs w:val="20"/>
          <w:lang w:val="en-GB"/>
        </w:rPr>
        <w:t>for third-place winner.</w:t>
      </w:r>
    </w:p>
    <w:p w14:paraId="01A3B884" w14:textId="76E80DA0" w:rsidR="00E936AC" w:rsidRPr="007F7747" w:rsidRDefault="00B949A6" w:rsidP="005E0339">
      <w:pPr>
        <w:numPr>
          <w:ilvl w:val="1"/>
          <w:numId w:val="18"/>
        </w:numPr>
        <w:pBdr>
          <w:top w:val="none" w:sz="0" w:space="0" w:color="auto"/>
          <w:left w:val="none" w:sz="0" w:space="0" w:color="auto"/>
          <w:bottom w:val="none" w:sz="0" w:space="0" w:color="auto"/>
          <w:right w:val="none" w:sz="0" w:space="0" w:color="auto"/>
          <w:bar w:val="none" w:sz="0" w:color="auto"/>
        </w:pBdr>
        <w:tabs>
          <w:tab w:val="left" w:pos="993"/>
        </w:tabs>
        <w:spacing w:before="120" w:after="120"/>
        <w:ind w:right="-1"/>
        <w:jc w:val="both"/>
        <w:rPr>
          <w:rFonts w:ascii="Verdana" w:hAnsi="Verdana"/>
          <w:sz w:val="20"/>
          <w:szCs w:val="20"/>
          <w:lang w:val="en-GB"/>
        </w:rPr>
      </w:pPr>
      <w:r w:rsidRPr="007F7747">
        <w:rPr>
          <w:rFonts w:ascii="Verdana" w:hAnsi="Verdana"/>
          <w:sz w:val="20"/>
          <w:szCs w:val="20"/>
          <w:lang w:val="en-GB"/>
        </w:rPr>
        <w:t xml:space="preserve">The Jury when </w:t>
      </w:r>
      <w:r w:rsidR="00526D99" w:rsidRPr="007F7747">
        <w:rPr>
          <w:rFonts w:ascii="Verdana" w:hAnsi="Verdana"/>
          <w:sz w:val="20"/>
          <w:szCs w:val="20"/>
          <w:lang w:val="en-GB"/>
        </w:rPr>
        <w:t>deciding</w:t>
      </w:r>
      <w:r w:rsidRPr="007F7747">
        <w:rPr>
          <w:rFonts w:ascii="Verdana" w:hAnsi="Verdana"/>
          <w:sz w:val="20"/>
          <w:szCs w:val="20"/>
          <w:lang w:val="en-GB"/>
        </w:rPr>
        <w:t xml:space="preserve"> on the distribution of awarded places has a right to change the indicated distribution of prize money, while retaining the total amount of the prize money.</w:t>
      </w:r>
      <w:r w:rsidR="00526D99" w:rsidRPr="007F7747">
        <w:rPr>
          <w:lang w:val="en-GB"/>
        </w:rPr>
        <w:t xml:space="preserve"> </w:t>
      </w:r>
      <w:r w:rsidR="00526D99" w:rsidRPr="007F7747">
        <w:rPr>
          <w:rFonts w:ascii="Verdana" w:hAnsi="Verdana"/>
          <w:sz w:val="20"/>
          <w:szCs w:val="20"/>
          <w:lang w:val="en-GB"/>
        </w:rPr>
        <w:t>The Jury justifies the changes to the distribution of the prize money deriving from the specific features of the evaluation of the submitted proposals.</w:t>
      </w:r>
    </w:p>
    <w:p w14:paraId="7873A4C2" w14:textId="7BB796C5" w:rsidR="008901A4" w:rsidRPr="007F7747" w:rsidRDefault="00526D99" w:rsidP="00437773">
      <w:pPr>
        <w:pStyle w:val="berschrift1"/>
        <w:ind w:left="0" w:firstLine="0"/>
        <w:rPr>
          <w:lang w:val="en-GB"/>
        </w:rPr>
      </w:pPr>
      <w:r w:rsidRPr="007F7747">
        <w:rPr>
          <w:lang w:val="en-GB"/>
        </w:rPr>
        <w:t>THE BRIEF AND EXCHANGE OF INFORMATION</w:t>
      </w:r>
    </w:p>
    <w:p w14:paraId="68D46D16" w14:textId="563EF5F2" w:rsidR="00B444FF" w:rsidRPr="007F7747" w:rsidRDefault="00526D99"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jc w:val="both"/>
        <w:rPr>
          <w:sz w:val="20"/>
          <w:szCs w:val="20"/>
          <w:lang w:val="en-GB"/>
        </w:rPr>
      </w:pPr>
      <w:bookmarkStart w:id="23" w:name="_Hlk70600207"/>
      <w:r w:rsidRPr="007F7747">
        <w:rPr>
          <w:sz w:val="20"/>
          <w:szCs w:val="20"/>
          <w:lang w:val="en-GB"/>
        </w:rPr>
        <w:t>The Interested Participants of the Competition can access the Competition Brief:</w:t>
      </w:r>
    </w:p>
    <w:p w14:paraId="3953FFD9" w14:textId="13D596BD" w:rsidR="00040CFE" w:rsidRPr="00040CFE" w:rsidRDefault="00526D99" w:rsidP="00437773">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1418" w:hanging="992"/>
        <w:rPr>
          <w:color w:val="auto"/>
          <w:sz w:val="20"/>
          <w:szCs w:val="20"/>
          <w:lang w:val="en-GB"/>
        </w:rPr>
      </w:pPr>
      <w:r w:rsidRPr="00040CFE">
        <w:rPr>
          <w:sz w:val="20"/>
          <w:szCs w:val="20"/>
          <w:lang w:val="en-GB"/>
        </w:rPr>
        <w:t>in the electronic procurement system</w:t>
      </w:r>
      <w:r w:rsidR="00B444FF" w:rsidRPr="00040CFE">
        <w:rPr>
          <w:sz w:val="20"/>
          <w:szCs w:val="20"/>
          <w:lang w:val="en-GB"/>
        </w:rPr>
        <w:t xml:space="preserve">: </w:t>
      </w:r>
      <w:hyperlink r:id="rId8" w:history="1">
        <w:r w:rsidR="00040CFE" w:rsidRPr="00F17BA5">
          <w:rPr>
            <w:rStyle w:val="Hyperlink"/>
            <w:sz w:val="20"/>
            <w:szCs w:val="20"/>
            <w:lang w:val="en-GB"/>
          </w:rPr>
          <w:t>https://www.eis.gov.lv/EKEIS/Supplier/Organizer/1611</w:t>
        </w:r>
      </w:hyperlink>
      <w:r w:rsidR="00B444FF" w:rsidRPr="00040CFE">
        <w:rPr>
          <w:sz w:val="20"/>
          <w:szCs w:val="20"/>
          <w:lang w:val="en-GB"/>
        </w:rPr>
        <w:t>;</w:t>
      </w:r>
    </w:p>
    <w:p w14:paraId="4E721678" w14:textId="3B9E0C8B" w:rsidR="00B444FF" w:rsidRPr="00040CFE" w:rsidRDefault="00526D99" w:rsidP="001F35FA">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1418" w:hanging="992"/>
        <w:jc w:val="both"/>
        <w:rPr>
          <w:color w:val="auto"/>
          <w:sz w:val="20"/>
          <w:szCs w:val="20"/>
          <w:lang w:val="en-GB"/>
        </w:rPr>
      </w:pPr>
      <w:r w:rsidRPr="00040CFE">
        <w:rPr>
          <w:sz w:val="20"/>
          <w:szCs w:val="20"/>
          <w:lang w:val="en-GB"/>
        </w:rPr>
        <w:t xml:space="preserve">on the Competition’s website: </w:t>
      </w:r>
      <w:hyperlink r:id="rId9" w:history="1">
        <w:r w:rsidRPr="00040CFE">
          <w:rPr>
            <w:rStyle w:val="Hyperlink"/>
            <w:sz w:val="20"/>
            <w:szCs w:val="20"/>
            <w:lang w:val="en-GB"/>
          </w:rPr>
          <w:t>https://lieliekapi.metukonkurss.lv/</w:t>
        </w:r>
      </w:hyperlink>
      <w:r w:rsidRPr="00040CFE">
        <w:rPr>
          <w:rStyle w:val="Hyperlink"/>
          <w:sz w:val="20"/>
          <w:szCs w:val="20"/>
          <w:lang w:val="en-GB"/>
        </w:rPr>
        <w:t xml:space="preserve"> </w:t>
      </w:r>
      <w:r w:rsidR="00B444FF" w:rsidRPr="00040CFE">
        <w:rPr>
          <w:color w:val="auto"/>
          <w:sz w:val="20"/>
          <w:szCs w:val="20"/>
          <w:lang w:val="en-GB"/>
        </w:rPr>
        <w:t xml:space="preserve"> </w:t>
      </w:r>
      <w:r w:rsidR="00B444FF" w:rsidRPr="00040CFE">
        <w:rPr>
          <w:sz w:val="20"/>
          <w:szCs w:val="20"/>
          <w:lang w:val="en-GB"/>
        </w:rPr>
        <w:t xml:space="preserve"> </w:t>
      </w:r>
    </w:p>
    <w:p w14:paraId="4E760FAC" w14:textId="353A2BCD" w:rsidR="00275B41" w:rsidRPr="007F7747" w:rsidRDefault="00526D99"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993" w:hanging="851"/>
        <w:jc w:val="both"/>
        <w:rPr>
          <w:color w:val="auto"/>
          <w:sz w:val="20"/>
          <w:szCs w:val="20"/>
          <w:lang w:val="en-GB"/>
        </w:rPr>
      </w:pPr>
      <w:r w:rsidRPr="007F7747">
        <w:rPr>
          <w:sz w:val="20"/>
          <w:szCs w:val="20"/>
          <w:lang w:val="en-GB"/>
        </w:rPr>
        <w:t xml:space="preserve">For the preparation of </w:t>
      </w:r>
      <w:r w:rsidR="00040CFE">
        <w:rPr>
          <w:sz w:val="20"/>
          <w:szCs w:val="20"/>
          <w:lang w:val="en-GB"/>
        </w:rPr>
        <w:t>the</w:t>
      </w:r>
      <w:r w:rsidRPr="007F7747">
        <w:rPr>
          <w:sz w:val="20"/>
          <w:szCs w:val="20"/>
          <w:lang w:val="en-GB"/>
        </w:rPr>
        <w:t xml:space="preserve"> sketch design, interested participants of the competition can </w:t>
      </w:r>
      <w:r w:rsidR="00040CFE">
        <w:rPr>
          <w:sz w:val="20"/>
          <w:szCs w:val="20"/>
          <w:lang w:val="en-GB"/>
        </w:rPr>
        <w:t>download</w:t>
      </w:r>
      <w:r w:rsidRPr="007F7747">
        <w:rPr>
          <w:sz w:val="20"/>
          <w:szCs w:val="20"/>
          <w:lang w:val="en-GB"/>
        </w:rPr>
        <w:t xml:space="preserve"> all the documents specified in Appendix 7 of the Brief by registering on the Co</w:t>
      </w:r>
      <w:r w:rsidR="005E0339">
        <w:rPr>
          <w:sz w:val="20"/>
          <w:szCs w:val="20"/>
          <w:lang w:val="en-GB"/>
        </w:rPr>
        <w:t>mpetition</w:t>
      </w:r>
      <w:r w:rsidRPr="007F7747">
        <w:rPr>
          <w:sz w:val="20"/>
          <w:szCs w:val="20"/>
          <w:lang w:val="en-GB"/>
        </w:rPr>
        <w:t xml:space="preserve"> website:</w:t>
      </w:r>
      <w:r w:rsidR="00855C15" w:rsidRPr="007F7747">
        <w:rPr>
          <w:sz w:val="20"/>
          <w:szCs w:val="20"/>
          <w:lang w:val="en-GB"/>
        </w:rPr>
        <w:t xml:space="preserve"> </w:t>
      </w:r>
      <w:hyperlink r:id="rId10" w:history="1">
        <w:r w:rsidR="00855C15" w:rsidRPr="007F7747">
          <w:rPr>
            <w:rStyle w:val="Hyperlink"/>
            <w:sz w:val="20"/>
            <w:szCs w:val="20"/>
            <w:lang w:val="en-GB"/>
          </w:rPr>
          <w:t>https://lieliekapi.metukonkurss.lv/</w:t>
        </w:r>
      </w:hyperlink>
      <w:r w:rsidR="00B50DB8" w:rsidRPr="007F7747">
        <w:rPr>
          <w:color w:val="auto"/>
          <w:sz w:val="20"/>
          <w:szCs w:val="20"/>
          <w:lang w:val="en-GB"/>
        </w:rPr>
        <w:t xml:space="preserve"> </w:t>
      </w:r>
      <w:r w:rsidR="00B50DB8" w:rsidRPr="007F7747">
        <w:rPr>
          <w:sz w:val="20"/>
          <w:szCs w:val="20"/>
          <w:lang w:val="en-GB"/>
        </w:rPr>
        <w:t xml:space="preserve"> </w:t>
      </w:r>
    </w:p>
    <w:p w14:paraId="277F37B0" w14:textId="6FCB4300" w:rsidR="0066109F" w:rsidRPr="007F7747" w:rsidRDefault="00855C15"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992" w:hanging="850"/>
        <w:jc w:val="both"/>
        <w:rPr>
          <w:sz w:val="20"/>
          <w:szCs w:val="20"/>
          <w:lang w:val="en-GB"/>
        </w:rPr>
      </w:pPr>
      <w:r w:rsidRPr="007F7747">
        <w:rPr>
          <w:sz w:val="20"/>
          <w:szCs w:val="20"/>
          <w:lang w:val="en-GB"/>
        </w:rPr>
        <w:t xml:space="preserve">It is the duty of interested participants of the competition and the participants of the competition to constantly check for updates of the information regarding the Competition published on the websites, particularly </w:t>
      </w:r>
      <w:r w:rsidR="007F7747">
        <w:rPr>
          <w:sz w:val="20"/>
          <w:szCs w:val="20"/>
          <w:lang w:val="en-GB"/>
        </w:rPr>
        <w:t>C</w:t>
      </w:r>
      <w:r w:rsidRPr="007F7747">
        <w:rPr>
          <w:sz w:val="20"/>
          <w:szCs w:val="20"/>
          <w:lang w:val="en-GB"/>
        </w:rPr>
        <w:t>lauses 5(1)(1) and 5(1)(2) of the Brief.</w:t>
      </w:r>
    </w:p>
    <w:p w14:paraId="37CDA840" w14:textId="7805DF76" w:rsidR="008901A4" w:rsidRPr="007F7747" w:rsidRDefault="00526D99"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993" w:hanging="851"/>
        <w:jc w:val="both"/>
        <w:rPr>
          <w:color w:val="auto"/>
          <w:sz w:val="20"/>
          <w:szCs w:val="20"/>
          <w:lang w:val="en-GB"/>
        </w:rPr>
      </w:pPr>
      <w:r w:rsidRPr="007F7747">
        <w:rPr>
          <w:color w:val="auto"/>
          <w:sz w:val="20"/>
          <w:szCs w:val="20"/>
          <w:lang w:val="en-GB"/>
        </w:rPr>
        <w:t>The information exchange between the Commissioner and the Interested participants of the competition regarding the Brief and its annexes takes place only electronically in Latvian or English.</w:t>
      </w:r>
    </w:p>
    <w:p w14:paraId="7CDD2B77" w14:textId="2D725EF4" w:rsidR="00855C15" w:rsidRPr="007F7747" w:rsidRDefault="00855C15"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993" w:hanging="851"/>
        <w:jc w:val="both"/>
        <w:rPr>
          <w:rFonts w:eastAsia="Verdana" w:cs="Verdana"/>
          <w:sz w:val="20"/>
          <w:szCs w:val="20"/>
          <w:lang w:val="en-GB"/>
        </w:rPr>
      </w:pPr>
      <w:bookmarkStart w:id="24" w:name="_Hlk70600484"/>
      <w:bookmarkEnd w:id="23"/>
      <w:r w:rsidRPr="007F7747">
        <w:rPr>
          <w:rFonts w:eastAsia="Verdana" w:cs="Verdana"/>
          <w:sz w:val="20"/>
          <w:szCs w:val="20"/>
          <w:lang w:val="en-GB"/>
        </w:rPr>
        <w:lastRenderedPageBreak/>
        <w:t xml:space="preserve">The contact person for questions or explanations about the Brief and the Designing Programme, as well as about the submission of the Sketch Design is </w:t>
      </w:r>
      <w:r w:rsidRPr="007F7747">
        <w:rPr>
          <w:rFonts w:eastAsia="Verdana" w:cs="Verdana"/>
          <w:b/>
          <w:bCs/>
          <w:sz w:val="20"/>
          <w:szCs w:val="20"/>
          <w:lang w:val="en-GB"/>
        </w:rPr>
        <w:t>Dace Kalvāne,</w:t>
      </w:r>
      <w:r w:rsidRPr="007F7747">
        <w:rPr>
          <w:rFonts w:eastAsia="Verdana" w:cs="Verdana"/>
          <w:sz w:val="20"/>
          <w:szCs w:val="20"/>
          <w:lang w:val="en-GB"/>
        </w:rPr>
        <w:t xml:space="preserve"> Coordinator of the Jury, telephone: +</w:t>
      </w:r>
      <w:r w:rsidRPr="007F7747">
        <w:rPr>
          <w:rFonts w:eastAsia="Verdana" w:cs="Verdana"/>
          <w:b/>
          <w:bCs/>
          <w:sz w:val="20"/>
          <w:szCs w:val="20"/>
          <w:lang w:val="en-GB"/>
        </w:rPr>
        <w:t>371 29</w:t>
      </w:r>
      <w:r w:rsidR="007F7747">
        <w:rPr>
          <w:rFonts w:eastAsia="Verdana" w:cs="Verdana"/>
          <w:b/>
          <w:bCs/>
          <w:sz w:val="20"/>
          <w:szCs w:val="20"/>
          <w:lang w:val="en-GB"/>
        </w:rPr>
        <w:t xml:space="preserve"> </w:t>
      </w:r>
      <w:r w:rsidRPr="007F7747">
        <w:rPr>
          <w:rFonts w:eastAsia="Verdana" w:cs="Verdana"/>
          <w:b/>
          <w:bCs/>
          <w:sz w:val="20"/>
          <w:szCs w:val="20"/>
          <w:lang w:val="en-GB"/>
        </w:rPr>
        <w:t>480</w:t>
      </w:r>
      <w:r w:rsidR="007F7747">
        <w:rPr>
          <w:rFonts w:eastAsia="Verdana" w:cs="Verdana"/>
          <w:b/>
          <w:bCs/>
          <w:sz w:val="20"/>
          <w:szCs w:val="20"/>
          <w:lang w:val="en-GB"/>
        </w:rPr>
        <w:t xml:space="preserve"> </w:t>
      </w:r>
      <w:r w:rsidRPr="007F7747">
        <w:rPr>
          <w:rFonts w:eastAsia="Verdana" w:cs="Verdana"/>
          <w:b/>
          <w:bCs/>
          <w:sz w:val="20"/>
          <w:szCs w:val="20"/>
          <w:lang w:val="en-GB"/>
        </w:rPr>
        <w:t>702.</w:t>
      </w:r>
      <w:r w:rsidRPr="007F7747">
        <w:rPr>
          <w:rFonts w:eastAsia="Verdana" w:cs="Verdana"/>
          <w:sz w:val="20"/>
          <w:szCs w:val="20"/>
          <w:lang w:val="en-GB"/>
        </w:rPr>
        <w:t xml:space="preserve"> Questions and requests for explanations must be sent electronically to the e-mail address: lieliekapi@metukonkurss.lv</w:t>
      </w:r>
    </w:p>
    <w:bookmarkEnd w:id="24"/>
    <w:p w14:paraId="34F89FCC" w14:textId="49E48407" w:rsidR="000F3B63" w:rsidRPr="007F7747" w:rsidRDefault="00855C15" w:rsidP="005E0339">
      <w:pPr>
        <w:pStyle w:val="Listenabsatz"/>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ind w:left="993"/>
        <w:jc w:val="both"/>
        <w:rPr>
          <w:rFonts w:eastAsia="Verdana" w:cs="Verdana"/>
          <w:sz w:val="20"/>
          <w:szCs w:val="20"/>
          <w:lang w:val="en-GB"/>
        </w:rPr>
      </w:pPr>
      <w:r w:rsidRPr="007F7747">
        <w:rPr>
          <w:rFonts w:eastAsia="Verdana" w:cs="Verdana"/>
          <w:sz w:val="20"/>
          <w:szCs w:val="20"/>
          <w:lang w:val="en-GB"/>
        </w:rPr>
        <w:t>The Coordinator of the Jury shall provide answers to the relevant questions and requests for explanation within five working days after the conclusion of the relevant stage, by sending the answer to the Interested Participants and by publishing the questions and answers on the websites indicated in clauses 5(1)(1) and 5(1)(2) of the Brief:</w:t>
      </w:r>
    </w:p>
    <w:p w14:paraId="79D41F8A" w14:textId="26F5F5A3" w:rsidR="00E61807" w:rsidRPr="007F7747" w:rsidRDefault="008A1124"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1560" w:hanging="993"/>
        <w:jc w:val="both"/>
        <w:rPr>
          <w:rFonts w:eastAsia="Verdana" w:cs="Verdana"/>
          <w:sz w:val="20"/>
          <w:szCs w:val="20"/>
          <w:u w:val="single"/>
          <w:lang w:val="en-GB"/>
        </w:rPr>
      </w:pPr>
      <w:r w:rsidRPr="007F7747">
        <w:rPr>
          <w:rFonts w:eastAsia="Verdana" w:cs="Verdana"/>
          <w:b/>
          <w:bCs/>
          <w:sz w:val="20"/>
          <w:szCs w:val="20"/>
          <w:lang w:val="en-GB"/>
        </w:rPr>
        <w:t>Stage 1</w:t>
      </w:r>
      <w:r w:rsidRPr="007F7747">
        <w:rPr>
          <w:rFonts w:eastAsia="Verdana" w:cs="Verdana"/>
          <w:sz w:val="20"/>
          <w:szCs w:val="20"/>
          <w:lang w:val="en-GB"/>
        </w:rPr>
        <w:t xml:space="preserve">: to questions and requests submitted </w:t>
      </w:r>
      <w:bookmarkStart w:id="25" w:name="_Hlk153498084"/>
      <w:r w:rsidRPr="007F7747">
        <w:rPr>
          <w:rFonts w:eastAsia="Verdana" w:cs="Verdana"/>
          <w:sz w:val="20"/>
          <w:szCs w:val="20"/>
          <w:u w:val="single"/>
          <w:lang w:val="en-GB"/>
        </w:rPr>
        <w:t>within 4 (four) weeks after the competition announcement;</w:t>
      </w:r>
    </w:p>
    <w:bookmarkEnd w:id="25"/>
    <w:p w14:paraId="527492B3" w14:textId="03285D8B" w:rsidR="00E61807" w:rsidRPr="007F7747" w:rsidRDefault="008A1124"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1560" w:hanging="993"/>
        <w:jc w:val="both"/>
        <w:rPr>
          <w:rFonts w:eastAsia="Verdana" w:cs="Verdana"/>
          <w:sz w:val="20"/>
          <w:szCs w:val="20"/>
          <w:lang w:val="en-GB"/>
        </w:rPr>
      </w:pPr>
      <w:r w:rsidRPr="007F7747">
        <w:rPr>
          <w:rFonts w:eastAsia="Verdana" w:cs="Verdana"/>
          <w:b/>
          <w:sz w:val="20"/>
          <w:szCs w:val="20"/>
          <w:lang w:val="en-GB"/>
        </w:rPr>
        <w:t xml:space="preserve">Stage </w:t>
      </w:r>
      <w:r w:rsidR="00B50C5A" w:rsidRPr="007F7747">
        <w:rPr>
          <w:rFonts w:eastAsia="Verdana" w:cs="Verdana"/>
          <w:b/>
          <w:sz w:val="20"/>
          <w:szCs w:val="20"/>
          <w:lang w:val="en-GB"/>
        </w:rPr>
        <w:t>2</w:t>
      </w:r>
      <w:r w:rsidRPr="007F7747">
        <w:rPr>
          <w:rFonts w:eastAsia="Verdana" w:cs="Verdana"/>
          <w:b/>
          <w:sz w:val="20"/>
          <w:szCs w:val="20"/>
          <w:lang w:val="en-GB"/>
        </w:rPr>
        <w:t xml:space="preserve">: </w:t>
      </w:r>
      <w:r w:rsidRPr="007F7747">
        <w:rPr>
          <w:rFonts w:eastAsia="Verdana" w:cs="Verdana"/>
          <w:bCs/>
          <w:sz w:val="20"/>
          <w:szCs w:val="20"/>
          <w:lang w:val="en-GB"/>
        </w:rPr>
        <w:t xml:space="preserve">to questions and requests submitted within </w:t>
      </w:r>
      <w:r w:rsidR="00FF6EDD" w:rsidRPr="007F7747">
        <w:rPr>
          <w:rFonts w:eastAsia="Verdana" w:cs="Verdana"/>
          <w:bCs/>
          <w:sz w:val="20"/>
          <w:szCs w:val="20"/>
          <w:u w:val="single"/>
          <w:lang w:val="en-GB"/>
        </w:rPr>
        <w:t>5</w:t>
      </w:r>
      <w:r w:rsidRPr="007F7747">
        <w:rPr>
          <w:rFonts w:eastAsia="Verdana" w:cs="Verdana"/>
          <w:bCs/>
          <w:sz w:val="20"/>
          <w:szCs w:val="20"/>
          <w:u w:val="single"/>
          <w:lang w:val="en-GB"/>
        </w:rPr>
        <w:t>–</w:t>
      </w:r>
      <w:r w:rsidR="00FF6EDD" w:rsidRPr="007F7747">
        <w:rPr>
          <w:rFonts w:eastAsia="Verdana" w:cs="Verdana"/>
          <w:sz w:val="20"/>
          <w:szCs w:val="20"/>
          <w:u w:val="single"/>
          <w:lang w:val="en-GB"/>
        </w:rPr>
        <w:t>8</w:t>
      </w:r>
      <w:r w:rsidR="00B50C5A" w:rsidRPr="007F7747">
        <w:rPr>
          <w:rFonts w:eastAsia="Verdana" w:cs="Verdana"/>
          <w:sz w:val="20"/>
          <w:szCs w:val="20"/>
          <w:u w:val="single"/>
          <w:lang w:val="en-GB"/>
        </w:rPr>
        <w:t xml:space="preserve"> </w:t>
      </w:r>
      <w:r w:rsidRPr="007F7747">
        <w:rPr>
          <w:rFonts w:eastAsia="Verdana" w:cs="Verdana"/>
          <w:sz w:val="20"/>
          <w:szCs w:val="20"/>
          <w:u w:val="single"/>
          <w:lang w:val="en-GB"/>
        </w:rPr>
        <w:t xml:space="preserve">(five to eight) weeks after competition announcement; </w:t>
      </w:r>
    </w:p>
    <w:p w14:paraId="28357853" w14:textId="73842963" w:rsidR="003047F9" w:rsidRPr="007F7747" w:rsidRDefault="008A1124"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1560" w:hanging="993"/>
        <w:jc w:val="both"/>
        <w:rPr>
          <w:rFonts w:eastAsia="Verdana" w:cs="Verdana"/>
          <w:sz w:val="20"/>
          <w:szCs w:val="20"/>
          <w:lang w:val="en-GB"/>
        </w:rPr>
      </w:pPr>
      <w:r w:rsidRPr="007F7747">
        <w:rPr>
          <w:rFonts w:eastAsia="Verdana" w:cs="Verdana"/>
          <w:b/>
          <w:sz w:val="20"/>
          <w:szCs w:val="20"/>
          <w:lang w:val="en-GB"/>
        </w:rPr>
        <w:t xml:space="preserve">Stage 3: </w:t>
      </w:r>
      <w:r w:rsidRPr="007F7747">
        <w:rPr>
          <w:rFonts w:eastAsia="Verdana" w:cs="Verdana"/>
          <w:bCs/>
          <w:sz w:val="20"/>
          <w:szCs w:val="20"/>
          <w:lang w:val="en-GB"/>
        </w:rPr>
        <w:t>to questions and requests submitted</w:t>
      </w:r>
      <w:r w:rsidRPr="007F7747">
        <w:rPr>
          <w:rFonts w:eastAsia="Verdana" w:cs="Verdana"/>
          <w:b/>
          <w:sz w:val="20"/>
          <w:szCs w:val="20"/>
          <w:lang w:val="en-GB"/>
        </w:rPr>
        <w:t xml:space="preserve"> </w:t>
      </w:r>
      <w:r w:rsidRPr="007F7747">
        <w:rPr>
          <w:rFonts w:eastAsia="Verdana" w:cs="Verdana"/>
          <w:bCs/>
          <w:sz w:val="20"/>
          <w:szCs w:val="20"/>
          <w:lang w:val="en-GB"/>
        </w:rPr>
        <w:t>within</w:t>
      </w:r>
      <w:r w:rsidRPr="007F7747">
        <w:rPr>
          <w:rFonts w:eastAsia="Verdana" w:cs="Verdana"/>
          <w:b/>
          <w:sz w:val="20"/>
          <w:szCs w:val="20"/>
          <w:lang w:val="en-GB"/>
        </w:rPr>
        <w:t xml:space="preserve"> </w:t>
      </w:r>
      <w:r w:rsidR="00FF6EDD" w:rsidRPr="007F7747">
        <w:rPr>
          <w:rFonts w:eastAsia="Verdana" w:cs="Verdana"/>
          <w:sz w:val="20"/>
          <w:szCs w:val="20"/>
          <w:u w:val="single"/>
          <w:lang w:val="en-GB"/>
        </w:rPr>
        <w:t>9</w:t>
      </w:r>
      <w:r w:rsidRPr="007F7747">
        <w:rPr>
          <w:rFonts w:eastAsia="Verdana" w:cs="Verdana"/>
          <w:sz w:val="20"/>
          <w:szCs w:val="20"/>
          <w:u w:val="single"/>
          <w:lang w:val="en-GB"/>
        </w:rPr>
        <w:t>–</w:t>
      </w:r>
      <w:r w:rsidR="00FF6EDD" w:rsidRPr="007F7747">
        <w:rPr>
          <w:rFonts w:eastAsia="Verdana" w:cs="Verdana"/>
          <w:sz w:val="20"/>
          <w:szCs w:val="20"/>
          <w:u w:val="single"/>
          <w:lang w:val="en-GB"/>
        </w:rPr>
        <w:t>12</w:t>
      </w:r>
      <w:r w:rsidR="008C0A49" w:rsidRPr="007F7747">
        <w:rPr>
          <w:rFonts w:eastAsia="Verdana" w:cs="Verdana"/>
          <w:sz w:val="20"/>
          <w:szCs w:val="20"/>
          <w:u w:val="single"/>
          <w:lang w:val="en-GB"/>
        </w:rPr>
        <w:t xml:space="preserve"> </w:t>
      </w:r>
      <w:r w:rsidRPr="007F7747">
        <w:rPr>
          <w:rFonts w:eastAsia="Verdana" w:cs="Verdana"/>
          <w:sz w:val="20"/>
          <w:szCs w:val="20"/>
          <w:u w:val="single"/>
          <w:lang w:val="en-GB"/>
        </w:rPr>
        <w:t>(nine to twelve) weeks</w:t>
      </w:r>
      <w:r w:rsidR="008C0A49" w:rsidRPr="007F7747">
        <w:rPr>
          <w:rFonts w:eastAsia="Verdana" w:cs="Verdana"/>
          <w:sz w:val="20"/>
          <w:szCs w:val="20"/>
          <w:u w:val="single"/>
          <w:lang w:val="en-GB"/>
        </w:rPr>
        <w:t xml:space="preserve"> </w:t>
      </w:r>
      <w:r w:rsidRPr="007F7747">
        <w:rPr>
          <w:rFonts w:eastAsia="Verdana" w:cs="Verdana"/>
          <w:sz w:val="20"/>
          <w:szCs w:val="20"/>
          <w:u w:val="single"/>
          <w:lang w:val="en-GB"/>
        </w:rPr>
        <w:t>after the competition announcement;</w:t>
      </w:r>
    </w:p>
    <w:p w14:paraId="3D5E2883" w14:textId="7B689431" w:rsidR="00B50C5A" w:rsidRPr="007F7747" w:rsidRDefault="008A1124"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1560" w:hanging="993"/>
        <w:jc w:val="both"/>
        <w:rPr>
          <w:rFonts w:eastAsia="Verdana" w:cs="Verdana"/>
          <w:sz w:val="20"/>
          <w:szCs w:val="20"/>
          <w:u w:val="single"/>
          <w:lang w:val="en-GB"/>
        </w:rPr>
      </w:pPr>
      <w:r w:rsidRPr="007F7747">
        <w:rPr>
          <w:rFonts w:eastAsia="Verdana" w:cs="Verdana"/>
          <w:bCs/>
          <w:sz w:val="20"/>
          <w:szCs w:val="20"/>
          <w:lang w:val="en-GB"/>
        </w:rPr>
        <w:t xml:space="preserve">The answers will be not provided to questions and requests submitted within </w:t>
      </w:r>
      <w:r w:rsidR="008C0A49" w:rsidRPr="007F7747">
        <w:rPr>
          <w:rFonts w:eastAsia="Verdana" w:cs="Verdana"/>
          <w:sz w:val="20"/>
          <w:szCs w:val="20"/>
          <w:u w:val="single"/>
          <w:lang w:val="en-GB"/>
        </w:rPr>
        <w:t>1</w:t>
      </w:r>
      <w:r w:rsidR="00FF6EDD" w:rsidRPr="007F7747">
        <w:rPr>
          <w:rFonts w:eastAsia="Verdana" w:cs="Verdana"/>
          <w:sz w:val="20"/>
          <w:szCs w:val="20"/>
          <w:u w:val="single"/>
          <w:lang w:val="en-GB"/>
        </w:rPr>
        <w:t>3</w:t>
      </w:r>
      <w:r w:rsidRPr="007F7747">
        <w:rPr>
          <w:rFonts w:eastAsia="Verdana" w:cs="Verdana"/>
          <w:sz w:val="20"/>
          <w:szCs w:val="20"/>
          <w:u w:val="single"/>
          <w:lang w:val="en-GB"/>
        </w:rPr>
        <w:t>–</w:t>
      </w:r>
      <w:r w:rsidR="00B50C5A" w:rsidRPr="007F7747">
        <w:rPr>
          <w:rFonts w:eastAsia="Verdana" w:cs="Verdana"/>
          <w:sz w:val="20"/>
          <w:szCs w:val="20"/>
          <w:u w:val="single"/>
          <w:lang w:val="en-GB"/>
        </w:rPr>
        <w:t>1</w:t>
      </w:r>
      <w:r w:rsidR="00FF6EDD" w:rsidRPr="007F7747">
        <w:rPr>
          <w:rFonts w:eastAsia="Verdana" w:cs="Verdana"/>
          <w:sz w:val="20"/>
          <w:szCs w:val="20"/>
          <w:u w:val="single"/>
          <w:lang w:val="en-GB"/>
        </w:rPr>
        <w:t>5</w:t>
      </w:r>
      <w:r w:rsidR="00B50C5A" w:rsidRPr="007F7747">
        <w:rPr>
          <w:rFonts w:eastAsia="Verdana" w:cs="Verdana"/>
          <w:sz w:val="20"/>
          <w:szCs w:val="20"/>
          <w:u w:val="single"/>
          <w:lang w:val="en-GB"/>
        </w:rPr>
        <w:t xml:space="preserve"> </w:t>
      </w:r>
      <w:r w:rsidRPr="007F7747">
        <w:rPr>
          <w:rFonts w:eastAsia="Verdana" w:cs="Verdana"/>
          <w:sz w:val="20"/>
          <w:szCs w:val="20"/>
          <w:u w:val="single"/>
          <w:lang w:val="en-GB"/>
        </w:rPr>
        <w:t xml:space="preserve">(thirteen to fifteen) weeks after the competition </w:t>
      </w:r>
      <w:r w:rsidR="00E1322A" w:rsidRPr="007F7747">
        <w:rPr>
          <w:rFonts w:eastAsia="Verdana" w:cs="Verdana"/>
          <w:sz w:val="20"/>
          <w:szCs w:val="20"/>
          <w:u w:val="single"/>
          <w:lang w:val="en-GB"/>
        </w:rPr>
        <w:t>announcement</w:t>
      </w:r>
      <w:r w:rsidRPr="007F7747">
        <w:rPr>
          <w:rFonts w:eastAsia="Verdana" w:cs="Verdana"/>
          <w:sz w:val="20"/>
          <w:szCs w:val="20"/>
          <w:u w:val="single"/>
          <w:lang w:val="en-GB"/>
        </w:rPr>
        <w:t>.</w:t>
      </w:r>
    </w:p>
    <w:p w14:paraId="20BE52F7" w14:textId="4ACD7A62" w:rsidR="000F3B63" w:rsidRPr="007F7747" w:rsidRDefault="004029D4" w:rsidP="00437773">
      <w:pPr>
        <w:pStyle w:val="berschrift1"/>
        <w:ind w:left="0" w:right="-1" w:firstLine="0"/>
        <w:rPr>
          <w:rFonts w:eastAsia="Verdana" w:cs="Verdana"/>
          <w:color w:val="000000"/>
          <w:lang w:val="en-GB"/>
        </w:rPr>
      </w:pPr>
      <w:bookmarkStart w:id="26" w:name="_Toc102668765"/>
      <w:r w:rsidRPr="007F7747">
        <w:rPr>
          <w:rFonts w:eastAsia="Verdana" w:cs="Verdana"/>
          <w:color w:val="000000"/>
          <w:lang w:val="en-GB"/>
        </w:rPr>
        <w:t>PRESENTATION OF THE SKETCH DESIGN</w:t>
      </w:r>
    </w:p>
    <w:p w14:paraId="1A2B562B" w14:textId="37A46ACF" w:rsidR="004029D4" w:rsidRPr="007F7747" w:rsidRDefault="004029D4" w:rsidP="00437773">
      <w:pPr>
        <w:pStyle w:val="Listenabsatz"/>
        <w:numPr>
          <w:ilvl w:val="1"/>
          <w:numId w:val="18"/>
        </w:num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ind w:left="993" w:hanging="851"/>
        <w:jc w:val="both"/>
        <w:rPr>
          <w:sz w:val="20"/>
          <w:szCs w:val="20"/>
          <w:lang w:val="en-GB"/>
        </w:rPr>
      </w:pPr>
      <w:r w:rsidRPr="007F7747">
        <w:rPr>
          <w:sz w:val="20"/>
          <w:szCs w:val="20"/>
          <w:lang w:val="en-GB"/>
        </w:rPr>
        <w:t xml:space="preserve">The sketch design drawn up by the requirements specified in Clause 7 of the Brief, shall be submitted in one copy to the Coordinator of the Jury </w:t>
      </w:r>
      <w:r w:rsidRPr="002F33FC">
        <w:rPr>
          <w:sz w:val="20"/>
          <w:szCs w:val="20"/>
          <w:lang w:val="en-GB"/>
        </w:rPr>
        <w:t>by</w:t>
      </w:r>
      <w:r w:rsidRPr="002F33FC">
        <w:rPr>
          <w:b/>
          <w:bCs/>
          <w:sz w:val="20"/>
          <w:szCs w:val="20"/>
          <w:lang w:val="en-GB"/>
        </w:rPr>
        <w:t xml:space="preserve"> April 5, 2024, 5 p.m.</w:t>
      </w:r>
      <w:r w:rsidR="00437773">
        <w:rPr>
          <w:b/>
          <w:bCs/>
          <w:sz w:val="20"/>
          <w:szCs w:val="20"/>
          <w:lang w:val="en-GB"/>
        </w:rPr>
        <w:t>,</w:t>
      </w:r>
      <w:r w:rsidRPr="007F7747">
        <w:rPr>
          <w:sz w:val="20"/>
          <w:szCs w:val="20"/>
          <w:lang w:val="en-GB"/>
        </w:rPr>
        <w:t xml:space="preserve"> </w:t>
      </w:r>
      <w:r w:rsidR="007F7747">
        <w:rPr>
          <w:sz w:val="20"/>
          <w:szCs w:val="20"/>
          <w:lang w:val="en-GB"/>
        </w:rPr>
        <w:t xml:space="preserve">11 </w:t>
      </w:r>
      <w:proofErr w:type="spellStart"/>
      <w:r w:rsidRPr="007F7747">
        <w:rPr>
          <w:sz w:val="20"/>
          <w:szCs w:val="20"/>
          <w:lang w:val="en-GB"/>
        </w:rPr>
        <w:t>Torņa</w:t>
      </w:r>
      <w:proofErr w:type="spellEnd"/>
      <w:r w:rsidRPr="007F7747">
        <w:rPr>
          <w:sz w:val="20"/>
          <w:szCs w:val="20"/>
          <w:lang w:val="en-GB"/>
        </w:rPr>
        <w:t xml:space="preserve"> Street</w:t>
      </w:r>
      <w:r w:rsidR="007F7747">
        <w:rPr>
          <w:sz w:val="20"/>
          <w:szCs w:val="20"/>
          <w:lang w:val="en-GB"/>
        </w:rPr>
        <w:t>,</w:t>
      </w:r>
      <w:r w:rsidR="007F7747" w:rsidRPr="007F7747">
        <w:t xml:space="preserve"> </w:t>
      </w:r>
      <w:r w:rsidR="007F7747" w:rsidRPr="007F7747">
        <w:rPr>
          <w:sz w:val="20"/>
          <w:szCs w:val="20"/>
          <w:lang w:val="en-GB"/>
        </w:rPr>
        <w:t>Riga</w:t>
      </w:r>
      <w:r w:rsidRPr="007F7747">
        <w:rPr>
          <w:sz w:val="20"/>
          <w:szCs w:val="20"/>
          <w:lang w:val="en-GB"/>
        </w:rPr>
        <w:t>. Sketch designs submitted after the specified deadline will not be accepted for consideration.</w:t>
      </w:r>
    </w:p>
    <w:p w14:paraId="4CB956F8" w14:textId="6D576290" w:rsidR="00503290" w:rsidRPr="007F7747" w:rsidRDefault="004029D4"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993" w:hanging="851"/>
        <w:jc w:val="both"/>
        <w:rPr>
          <w:sz w:val="20"/>
          <w:szCs w:val="20"/>
          <w:lang w:val="en-GB"/>
        </w:rPr>
      </w:pPr>
      <w:r w:rsidRPr="007F7747">
        <w:rPr>
          <w:sz w:val="20"/>
          <w:szCs w:val="20"/>
          <w:lang w:val="en-GB"/>
        </w:rPr>
        <w:t>The coordinator of the Jury registers the persons who submit sketch designs and the received sketch designs in the order of their submission, indicating the date, time of receipt, and motto, and, if necessary, issues a confirmation of receipt of the sketch design. The coordinator of the Jury ensures the storage of the submitted sketch designs.</w:t>
      </w:r>
    </w:p>
    <w:p w14:paraId="7D033334" w14:textId="661629DC" w:rsidR="00503290" w:rsidRPr="007F7747" w:rsidRDefault="00DF2CA5" w:rsidP="005E0339">
      <w:pPr>
        <w:numPr>
          <w:ilvl w:val="1"/>
          <w:numId w:val="18"/>
        </w:numPr>
        <w:pBdr>
          <w:top w:val="none" w:sz="0" w:space="0" w:color="auto"/>
          <w:left w:val="none" w:sz="0" w:space="0" w:color="auto"/>
          <w:bottom w:val="none" w:sz="0" w:space="0" w:color="auto"/>
          <w:right w:val="none" w:sz="0" w:space="0" w:color="auto"/>
          <w:bar w:val="none" w:sz="0" w:color="auto"/>
        </w:pBdr>
        <w:tabs>
          <w:tab w:val="left" w:pos="993"/>
        </w:tabs>
        <w:spacing w:before="120" w:after="120"/>
        <w:ind w:left="993" w:hanging="851"/>
        <w:jc w:val="both"/>
        <w:rPr>
          <w:rFonts w:ascii="Verdana" w:hAnsi="Verdana"/>
          <w:sz w:val="20"/>
          <w:szCs w:val="20"/>
          <w:lang w:val="en-GB"/>
        </w:rPr>
      </w:pPr>
      <w:r w:rsidRPr="007F7747">
        <w:rPr>
          <w:rFonts w:ascii="Verdana" w:hAnsi="Verdana"/>
          <w:sz w:val="20"/>
          <w:szCs w:val="20"/>
          <w:lang w:val="en-GB"/>
        </w:rPr>
        <w:t>If the sketch design is sent by post or by courier, the Participant of the competition is responsible the Commissioner receives sketch design at the address specified in Clause 6(1) before the deadline for the submission of sketch designs. The participant of the competition shall cover any costs related to the delivery of the sketch design to the Commissioner.</w:t>
      </w:r>
    </w:p>
    <w:p w14:paraId="7D4A4347" w14:textId="278B865A" w:rsidR="00503290" w:rsidRPr="007F7747" w:rsidRDefault="000643AB"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993" w:hanging="851"/>
        <w:jc w:val="both"/>
        <w:rPr>
          <w:color w:val="auto"/>
          <w:sz w:val="20"/>
          <w:szCs w:val="20"/>
          <w:lang w:val="en-GB"/>
        </w:rPr>
      </w:pPr>
      <w:r w:rsidRPr="007F7747">
        <w:rPr>
          <w:color w:val="auto"/>
          <w:sz w:val="20"/>
          <w:szCs w:val="20"/>
          <w:lang w:val="en-GB"/>
        </w:rPr>
        <w:t xml:space="preserve">On the particular sketch design packages submitted or sent by post or courier (the first part of the sketch design </w:t>
      </w:r>
      <w:bookmarkStart w:id="27" w:name="_Hlk153501029"/>
      <w:r w:rsidR="00E95CAD" w:rsidRPr="007F7747">
        <w:rPr>
          <w:color w:val="auto"/>
          <w:sz w:val="20"/>
          <w:szCs w:val="20"/>
          <w:lang w:val="en-GB"/>
        </w:rPr>
        <w:t xml:space="preserve">according </w:t>
      </w:r>
      <w:bookmarkEnd w:id="27"/>
      <w:r w:rsidR="00E95CAD" w:rsidRPr="007F7747">
        <w:rPr>
          <w:color w:val="auto"/>
          <w:sz w:val="20"/>
          <w:szCs w:val="20"/>
          <w:lang w:val="en-GB"/>
        </w:rPr>
        <w:t>to</w:t>
      </w:r>
      <w:r w:rsidRPr="007F7747">
        <w:rPr>
          <w:color w:val="auto"/>
          <w:sz w:val="20"/>
          <w:szCs w:val="20"/>
          <w:lang w:val="en-GB"/>
        </w:rPr>
        <w:t xml:space="preserve"> Clause 7(2)</w:t>
      </w:r>
      <w:r w:rsidR="002F33FC">
        <w:rPr>
          <w:color w:val="auto"/>
          <w:sz w:val="20"/>
          <w:szCs w:val="20"/>
          <w:lang w:val="en-GB"/>
        </w:rPr>
        <w:t xml:space="preserve"> </w:t>
      </w:r>
      <w:r w:rsidRPr="007F7747">
        <w:rPr>
          <w:color w:val="auto"/>
          <w:sz w:val="20"/>
          <w:szCs w:val="20"/>
          <w:lang w:val="en-GB"/>
        </w:rPr>
        <w:t xml:space="preserve">of the Brief; the second part – a closed envelope with the indication "Motto transcript and qualification documents" </w:t>
      </w:r>
      <w:r w:rsidR="00E95CAD" w:rsidRPr="007F7747">
        <w:rPr>
          <w:color w:val="auto"/>
          <w:sz w:val="20"/>
          <w:szCs w:val="20"/>
          <w:lang w:val="en-GB"/>
        </w:rPr>
        <w:t xml:space="preserve">according </w:t>
      </w:r>
      <w:r w:rsidR="001C031C" w:rsidRPr="007F7747">
        <w:rPr>
          <w:color w:val="auto"/>
          <w:sz w:val="20"/>
          <w:szCs w:val="20"/>
          <w:lang w:val="en-GB"/>
        </w:rPr>
        <w:t xml:space="preserve">to </w:t>
      </w:r>
      <w:r w:rsidRPr="007F7747">
        <w:rPr>
          <w:color w:val="auto"/>
          <w:sz w:val="20"/>
          <w:szCs w:val="20"/>
          <w:lang w:val="en-GB"/>
        </w:rPr>
        <w:t>Clause 7(3)</w:t>
      </w:r>
      <w:r w:rsidR="001C031C" w:rsidRPr="007F7747">
        <w:rPr>
          <w:color w:val="auto"/>
          <w:sz w:val="20"/>
          <w:szCs w:val="20"/>
          <w:lang w:val="en-GB"/>
        </w:rPr>
        <w:t xml:space="preserve"> </w:t>
      </w:r>
      <w:r w:rsidRPr="007F7747">
        <w:rPr>
          <w:color w:val="auto"/>
          <w:sz w:val="20"/>
          <w:szCs w:val="20"/>
          <w:lang w:val="en-GB"/>
        </w:rPr>
        <w:t xml:space="preserve">of the Brief), without opening them, a mark is made indicating the date of receipt, time and registration number and a mark is made if the presentation of the sketch design submitted does not comply with the requirements provided by </w:t>
      </w:r>
      <w:r w:rsidR="007F7747">
        <w:rPr>
          <w:color w:val="auto"/>
          <w:sz w:val="20"/>
          <w:szCs w:val="20"/>
          <w:lang w:val="en-GB"/>
        </w:rPr>
        <w:t xml:space="preserve">Clauses </w:t>
      </w:r>
      <w:r w:rsidRPr="007F7747">
        <w:rPr>
          <w:color w:val="auto"/>
          <w:sz w:val="20"/>
          <w:szCs w:val="20"/>
          <w:lang w:val="en-GB"/>
        </w:rPr>
        <w:t>7(1)-7(3) of the Brief.</w:t>
      </w:r>
    </w:p>
    <w:p w14:paraId="2AF23BE0" w14:textId="160FC21E" w:rsidR="00AB7A99" w:rsidRPr="007F7747" w:rsidRDefault="00DF2CA5"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993" w:hanging="851"/>
        <w:jc w:val="both"/>
        <w:rPr>
          <w:sz w:val="20"/>
          <w:szCs w:val="20"/>
          <w:lang w:val="en-GB"/>
        </w:rPr>
      </w:pPr>
      <w:r w:rsidRPr="007F7747">
        <w:rPr>
          <w:sz w:val="20"/>
          <w:szCs w:val="20"/>
          <w:lang w:val="en-GB"/>
        </w:rPr>
        <w:t xml:space="preserve">The participant can make changes to the submitted </w:t>
      </w:r>
      <w:r w:rsidR="004B232E" w:rsidRPr="007F7747">
        <w:rPr>
          <w:sz w:val="20"/>
          <w:szCs w:val="20"/>
          <w:lang w:val="en-GB"/>
        </w:rPr>
        <w:t>sketch</w:t>
      </w:r>
      <w:r w:rsidRPr="007F7747">
        <w:rPr>
          <w:sz w:val="20"/>
          <w:szCs w:val="20"/>
          <w:lang w:val="en-GB"/>
        </w:rPr>
        <w:t xml:space="preserve"> design, amend the submitted </w:t>
      </w:r>
      <w:r w:rsidR="004B232E" w:rsidRPr="007F7747">
        <w:rPr>
          <w:sz w:val="20"/>
          <w:szCs w:val="20"/>
          <w:lang w:val="en-GB"/>
        </w:rPr>
        <w:t>sketch</w:t>
      </w:r>
      <w:r w:rsidRPr="007F7747">
        <w:rPr>
          <w:sz w:val="20"/>
          <w:szCs w:val="20"/>
          <w:lang w:val="en-GB"/>
        </w:rPr>
        <w:t xml:space="preserve"> design</w:t>
      </w:r>
      <w:r w:rsidR="004B232E" w:rsidRPr="007F7747">
        <w:rPr>
          <w:sz w:val="20"/>
          <w:szCs w:val="20"/>
          <w:lang w:val="en-GB"/>
        </w:rPr>
        <w:t>,</w:t>
      </w:r>
      <w:r w:rsidRPr="007F7747">
        <w:rPr>
          <w:sz w:val="20"/>
          <w:szCs w:val="20"/>
          <w:lang w:val="en-GB"/>
        </w:rPr>
        <w:t xml:space="preserve"> or withdraw it until the submission deadline. Any sketch design withdraw</w:t>
      </w:r>
      <w:r w:rsidR="004B232E" w:rsidRPr="007F7747">
        <w:rPr>
          <w:sz w:val="20"/>
          <w:szCs w:val="20"/>
          <w:lang w:val="en-GB"/>
        </w:rPr>
        <w:t xml:space="preserve">n by the </w:t>
      </w:r>
      <w:r w:rsidRPr="007F7747">
        <w:rPr>
          <w:sz w:val="20"/>
          <w:szCs w:val="20"/>
          <w:lang w:val="en-GB"/>
        </w:rPr>
        <w:t xml:space="preserve">participant before the submission </w:t>
      </w:r>
      <w:r w:rsidR="004B232E" w:rsidRPr="007F7747">
        <w:rPr>
          <w:sz w:val="20"/>
          <w:szCs w:val="20"/>
          <w:lang w:val="en-GB"/>
        </w:rPr>
        <w:t xml:space="preserve">deadline </w:t>
      </w:r>
      <w:r w:rsidRPr="007F7747">
        <w:rPr>
          <w:sz w:val="20"/>
          <w:szCs w:val="20"/>
          <w:lang w:val="en-GB"/>
        </w:rPr>
        <w:t xml:space="preserve">or </w:t>
      </w:r>
      <w:r w:rsidR="004B232E" w:rsidRPr="007F7747">
        <w:rPr>
          <w:sz w:val="20"/>
          <w:szCs w:val="20"/>
          <w:lang w:val="en-GB"/>
        </w:rPr>
        <w:t>received by the Commissioner</w:t>
      </w:r>
      <w:r w:rsidRPr="007F7747">
        <w:rPr>
          <w:sz w:val="20"/>
          <w:szCs w:val="20"/>
          <w:lang w:val="en-GB"/>
        </w:rPr>
        <w:t xml:space="preserve"> after the </w:t>
      </w:r>
      <w:r w:rsidR="004B232E" w:rsidRPr="007F7747">
        <w:rPr>
          <w:sz w:val="20"/>
          <w:szCs w:val="20"/>
          <w:lang w:val="en-GB"/>
        </w:rPr>
        <w:t xml:space="preserve">submission </w:t>
      </w:r>
      <w:r w:rsidRPr="007F7747">
        <w:rPr>
          <w:sz w:val="20"/>
          <w:szCs w:val="20"/>
          <w:lang w:val="en-GB"/>
        </w:rPr>
        <w:t xml:space="preserve">deadline will not be </w:t>
      </w:r>
      <w:r w:rsidR="004B232E" w:rsidRPr="007F7747">
        <w:rPr>
          <w:sz w:val="20"/>
          <w:szCs w:val="20"/>
          <w:lang w:val="en-GB"/>
        </w:rPr>
        <w:t>accepted</w:t>
      </w:r>
      <w:r w:rsidRPr="007F7747">
        <w:rPr>
          <w:sz w:val="20"/>
          <w:szCs w:val="20"/>
          <w:lang w:val="en-GB"/>
        </w:rPr>
        <w:t xml:space="preserve"> and will be returned unopened to the </w:t>
      </w:r>
      <w:r w:rsidR="004B232E" w:rsidRPr="007F7747">
        <w:rPr>
          <w:sz w:val="20"/>
          <w:szCs w:val="20"/>
          <w:lang w:val="en-GB"/>
        </w:rPr>
        <w:t>i</w:t>
      </w:r>
      <w:r w:rsidRPr="007F7747">
        <w:rPr>
          <w:sz w:val="20"/>
          <w:szCs w:val="20"/>
          <w:lang w:val="en-GB"/>
        </w:rPr>
        <w:t xml:space="preserve">nterested </w:t>
      </w:r>
      <w:r w:rsidR="004B232E" w:rsidRPr="007F7747">
        <w:rPr>
          <w:sz w:val="20"/>
          <w:szCs w:val="20"/>
          <w:lang w:val="en-GB"/>
        </w:rPr>
        <w:t>p</w:t>
      </w:r>
      <w:r w:rsidRPr="007F7747">
        <w:rPr>
          <w:sz w:val="20"/>
          <w:szCs w:val="20"/>
          <w:lang w:val="en-GB"/>
        </w:rPr>
        <w:t>articipant</w:t>
      </w:r>
      <w:r w:rsidR="004B232E" w:rsidRPr="007F7747">
        <w:rPr>
          <w:sz w:val="20"/>
          <w:szCs w:val="20"/>
          <w:lang w:val="en-GB"/>
        </w:rPr>
        <w:t xml:space="preserve"> of the competition</w:t>
      </w:r>
      <w:r w:rsidRPr="007F7747">
        <w:rPr>
          <w:sz w:val="20"/>
          <w:szCs w:val="20"/>
          <w:lang w:val="en-GB"/>
        </w:rPr>
        <w:t>.</w:t>
      </w:r>
    </w:p>
    <w:p w14:paraId="7A408138" w14:textId="7F810F7E" w:rsidR="00C23EAC" w:rsidRPr="007F7747" w:rsidRDefault="004B232E"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993" w:hanging="851"/>
        <w:jc w:val="both"/>
        <w:rPr>
          <w:sz w:val="20"/>
          <w:szCs w:val="20"/>
          <w:lang w:val="en-GB"/>
        </w:rPr>
      </w:pPr>
      <w:r w:rsidRPr="007F7747">
        <w:rPr>
          <w:sz w:val="20"/>
          <w:szCs w:val="20"/>
          <w:lang w:val="en-GB"/>
        </w:rPr>
        <w:t xml:space="preserve">A participant of the competition who is not the winner of the awarded place, by submitting a request for the return of the sketch design to the Commissioner within a month after the day the decision of the Jury entered into force and became indisputable, is entitled to receive the sketch design in </w:t>
      </w:r>
      <w:proofErr w:type="spellStart"/>
      <w:r w:rsidRPr="007F7747">
        <w:rPr>
          <w:sz w:val="20"/>
          <w:szCs w:val="20"/>
          <w:lang w:val="en-GB"/>
        </w:rPr>
        <w:t>Torņa</w:t>
      </w:r>
      <w:proofErr w:type="spellEnd"/>
      <w:r w:rsidRPr="007F7747">
        <w:rPr>
          <w:sz w:val="20"/>
          <w:szCs w:val="20"/>
          <w:lang w:val="en-GB"/>
        </w:rPr>
        <w:t xml:space="preserve"> Street 11</w:t>
      </w:r>
      <w:r w:rsidR="007F7747">
        <w:rPr>
          <w:sz w:val="20"/>
          <w:szCs w:val="20"/>
          <w:lang w:val="en-GB"/>
        </w:rPr>
        <w:t>,</w:t>
      </w:r>
      <w:r w:rsidR="007F7747" w:rsidRPr="007F7747">
        <w:t xml:space="preserve"> </w:t>
      </w:r>
      <w:r w:rsidR="007F7747" w:rsidRPr="007F7747">
        <w:rPr>
          <w:sz w:val="20"/>
          <w:szCs w:val="20"/>
          <w:lang w:val="en-GB"/>
        </w:rPr>
        <w:t>Riga</w:t>
      </w:r>
      <w:r w:rsidRPr="007F7747">
        <w:rPr>
          <w:sz w:val="20"/>
          <w:szCs w:val="20"/>
          <w:lang w:val="en-GB"/>
        </w:rPr>
        <w:t>.</w:t>
      </w:r>
      <w:r w:rsidR="00E95CAD" w:rsidRPr="007F7747">
        <w:rPr>
          <w:sz w:val="20"/>
          <w:szCs w:val="20"/>
          <w:lang w:val="en-GB"/>
        </w:rPr>
        <w:t xml:space="preserve"> </w:t>
      </w:r>
      <w:r w:rsidRPr="007F7747">
        <w:rPr>
          <w:sz w:val="20"/>
          <w:szCs w:val="20"/>
          <w:lang w:val="en-GB"/>
        </w:rPr>
        <w:t>The coordinator of the Jury returns</w:t>
      </w:r>
      <w:r w:rsidR="000643AB" w:rsidRPr="007F7747">
        <w:rPr>
          <w:sz w:val="20"/>
          <w:szCs w:val="20"/>
          <w:lang w:val="en-GB"/>
        </w:rPr>
        <w:t xml:space="preserve"> </w:t>
      </w:r>
      <w:r w:rsidRPr="007F7747">
        <w:rPr>
          <w:sz w:val="20"/>
          <w:szCs w:val="20"/>
          <w:lang w:val="en-GB"/>
        </w:rPr>
        <w:t xml:space="preserve">the submitted </w:t>
      </w:r>
      <w:r w:rsidR="000643AB" w:rsidRPr="007F7747">
        <w:rPr>
          <w:sz w:val="20"/>
          <w:szCs w:val="20"/>
          <w:lang w:val="en-GB"/>
        </w:rPr>
        <w:t>sketch designs along with</w:t>
      </w:r>
      <w:r w:rsidRPr="007F7747">
        <w:rPr>
          <w:sz w:val="20"/>
          <w:szCs w:val="20"/>
          <w:lang w:val="en-GB"/>
        </w:rPr>
        <w:t xml:space="preserve"> the </w:t>
      </w:r>
      <w:r w:rsidR="000643AB" w:rsidRPr="007F7747">
        <w:rPr>
          <w:sz w:val="20"/>
          <w:szCs w:val="20"/>
          <w:lang w:val="en-GB"/>
        </w:rPr>
        <w:t>enclosed</w:t>
      </w:r>
      <w:r w:rsidRPr="007F7747">
        <w:rPr>
          <w:sz w:val="20"/>
          <w:szCs w:val="20"/>
          <w:lang w:val="en-GB"/>
        </w:rPr>
        <w:t xml:space="preserve"> documents within </w:t>
      </w:r>
      <w:r w:rsidR="000643AB" w:rsidRPr="007F7747">
        <w:rPr>
          <w:sz w:val="20"/>
          <w:szCs w:val="20"/>
          <w:lang w:val="en-GB"/>
        </w:rPr>
        <w:t xml:space="preserve">5 </w:t>
      </w:r>
      <w:r w:rsidRPr="007F7747">
        <w:rPr>
          <w:sz w:val="20"/>
          <w:szCs w:val="20"/>
          <w:lang w:val="en-GB"/>
        </w:rPr>
        <w:t xml:space="preserve">(five) working days after receipt of the </w:t>
      </w:r>
      <w:r w:rsidR="000643AB" w:rsidRPr="007F7747">
        <w:rPr>
          <w:sz w:val="20"/>
          <w:szCs w:val="20"/>
          <w:lang w:val="en-GB"/>
        </w:rPr>
        <w:t xml:space="preserve">participants’ </w:t>
      </w:r>
      <w:r w:rsidRPr="007F7747">
        <w:rPr>
          <w:sz w:val="20"/>
          <w:szCs w:val="20"/>
          <w:lang w:val="en-GB"/>
        </w:rPr>
        <w:t xml:space="preserve">request. </w:t>
      </w:r>
      <w:r w:rsidR="000643AB" w:rsidRPr="007F7747">
        <w:rPr>
          <w:sz w:val="20"/>
          <w:szCs w:val="20"/>
          <w:lang w:val="en-GB"/>
        </w:rPr>
        <w:t xml:space="preserve">Sketch designs </w:t>
      </w:r>
      <w:r w:rsidRPr="007F7747">
        <w:rPr>
          <w:sz w:val="20"/>
          <w:szCs w:val="20"/>
          <w:lang w:val="en-GB"/>
        </w:rPr>
        <w:t>will not be stored after the expiry of the</w:t>
      </w:r>
      <w:r w:rsidR="00A53F77" w:rsidRPr="007F7747">
        <w:rPr>
          <w:sz w:val="20"/>
          <w:szCs w:val="20"/>
          <w:lang w:val="en-GB"/>
        </w:rPr>
        <w:t xml:space="preserve"> deadline</w:t>
      </w:r>
      <w:r w:rsidRPr="007F7747">
        <w:rPr>
          <w:sz w:val="20"/>
          <w:szCs w:val="20"/>
          <w:lang w:val="en-GB"/>
        </w:rPr>
        <w:t xml:space="preserve"> specified in this clause.</w:t>
      </w:r>
    </w:p>
    <w:p w14:paraId="2995EC66" w14:textId="5154584A" w:rsidR="008901A4" w:rsidRPr="007F7747" w:rsidRDefault="00FA23E1" w:rsidP="00E1322A">
      <w:pPr>
        <w:pStyle w:val="berschrift1"/>
        <w:ind w:left="0" w:right="-1" w:firstLine="0"/>
        <w:rPr>
          <w:rFonts w:eastAsia="Verdana" w:cs="Verdana"/>
          <w:color w:val="000000"/>
          <w:lang w:val="en-GB"/>
        </w:rPr>
      </w:pPr>
      <w:r w:rsidRPr="007F7747">
        <w:rPr>
          <w:lang w:val="en-GB"/>
        </w:rPr>
        <w:t>CONTENT AND PRESENTATION OF THE SKETCH DESIGN</w:t>
      </w:r>
      <w:bookmarkEnd w:id="26"/>
    </w:p>
    <w:p w14:paraId="028BBF9E" w14:textId="6B5BEE10" w:rsidR="00FA23E1" w:rsidRDefault="00FA23E1" w:rsidP="00E1322A">
      <w:pPr>
        <w:pStyle w:val="Listenabsatz"/>
        <w:numPr>
          <w:ilvl w:val="1"/>
          <w:numId w:val="18"/>
        </w:numPr>
        <w:pBdr>
          <w:top w:val="none" w:sz="0" w:space="0" w:color="auto"/>
          <w:left w:val="none" w:sz="0" w:space="0" w:color="auto"/>
          <w:bottom w:val="none" w:sz="0" w:space="0" w:color="auto"/>
          <w:right w:val="none" w:sz="0" w:space="0" w:color="auto"/>
          <w:bar w:val="none" w:sz="0" w:color="auto"/>
        </w:pBdr>
        <w:tabs>
          <w:tab w:val="left" w:pos="993"/>
        </w:tabs>
        <w:spacing w:before="120" w:after="120"/>
        <w:ind w:hanging="999"/>
        <w:jc w:val="both"/>
        <w:rPr>
          <w:sz w:val="20"/>
          <w:szCs w:val="20"/>
          <w:lang w:val="en-GB"/>
        </w:rPr>
      </w:pPr>
      <w:bookmarkStart w:id="28" w:name="_Toc102398431"/>
      <w:bookmarkStart w:id="29" w:name="_Toc102398819"/>
      <w:bookmarkStart w:id="30" w:name="_Toc102668766"/>
      <w:r w:rsidRPr="007F7747">
        <w:rPr>
          <w:sz w:val="20"/>
          <w:szCs w:val="20"/>
          <w:lang w:val="en-GB"/>
        </w:rPr>
        <w:t xml:space="preserve">The sketch design must be submitted in one closed package, on which the title of the Competition </w:t>
      </w:r>
      <w:r w:rsidRPr="007F7747">
        <w:rPr>
          <w:b/>
          <w:bCs/>
          <w:sz w:val="20"/>
          <w:szCs w:val="20"/>
          <w:lang w:val="en-GB"/>
        </w:rPr>
        <w:t>“Preservation of values and site development of the Memorial “Great Cemetery””</w:t>
      </w:r>
      <w:r w:rsidRPr="007F7747">
        <w:rPr>
          <w:sz w:val="20"/>
          <w:szCs w:val="20"/>
          <w:lang w:val="en-GB"/>
        </w:rPr>
        <w:t xml:space="preserve"> is indicated: The motto </w:t>
      </w:r>
      <w:r w:rsidR="00632B8E" w:rsidRPr="007F7747">
        <w:rPr>
          <w:sz w:val="20"/>
          <w:szCs w:val="20"/>
          <w:lang w:val="en-GB"/>
        </w:rPr>
        <w:t>–</w:t>
      </w:r>
      <w:r w:rsidRPr="007F7747">
        <w:rPr>
          <w:sz w:val="20"/>
          <w:szCs w:val="20"/>
          <w:lang w:val="en-GB"/>
        </w:rPr>
        <w:t xml:space="preserve"> a combination of four letters and four </w:t>
      </w:r>
      <w:r w:rsidRPr="007F7747">
        <w:rPr>
          <w:sz w:val="20"/>
          <w:szCs w:val="20"/>
          <w:lang w:val="en-GB"/>
        </w:rPr>
        <w:lastRenderedPageBreak/>
        <w:t xml:space="preserve">numbers, providing no indication about the author/s of the </w:t>
      </w:r>
      <w:r w:rsidR="00632B8E" w:rsidRPr="007F7747">
        <w:rPr>
          <w:sz w:val="20"/>
          <w:szCs w:val="20"/>
          <w:lang w:val="en-GB"/>
        </w:rPr>
        <w:t>Sketch</w:t>
      </w:r>
      <w:r w:rsidRPr="007F7747">
        <w:rPr>
          <w:sz w:val="20"/>
          <w:szCs w:val="20"/>
          <w:lang w:val="en-GB"/>
        </w:rPr>
        <w:t xml:space="preserve"> Design to ensure the </w:t>
      </w:r>
      <w:r w:rsidR="00632B8E" w:rsidRPr="007F7747">
        <w:rPr>
          <w:sz w:val="20"/>
          <w:szCs w:val="20"/>
          <w:lang w:val="en-GB"/>
        </w:rPr>
        <w:t>anonymity</w:t>
      </w:r>
      <w:r w:rsidRPr="007F7747">
        <w:rPr>
          <w:sz w:val="20"/>
          <w:szCs w:val="20"/>
          <w:lang w:val="en-GB"/>
        </w:rPr>
        <w:t xml:space="preserve"> of the participant of the Competition.</w:t>
      </w:r>
    </w:p>
    <w:p w14:paraId="40C8DBB7" w14:textId="77777777" w:rsidR="002F33FC" w:rsidRPr="007F7747" w:rsidRDefault="002F33FC"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sz w:val="20"/>
          <w:szCs w:val="20"/>
          <w:lang w:val="en-GB"/>
        </w:rPr>
      </w:pPr>
    </w:p>
    <w:p w14:paraId="6CE044CB" w14:textId="5A94EC3B" w:rsidR="00F022BD" w:rsidRPr="007F7747" w:rsidRDefault="002F33FC" w:rsidP="005E0339">
      <w:pPr>
        <w:pStyle w:val="Listenabsatz"/>
        <w:pBdr>
          <w:top w:val="none" w:sz="0" w:space="0" w:color="auto"/>
          <w:left w:val="none" w:sz="0" w:space="0" w:color="auto"/>
          <w:bottom w:val="none" w:sz="0" w:space="0" w:color="auto"/>
          <w:right w:val="none" w:sz="0" w:space="0" w:color="auto"/>
          <w:bar w:val="none" w:sz="0" w:color="auto"/>
        </w:pBdr>
        <w:tabs>
          <w:tab w:val="left" w:pos="993"/>
        </w:tabs>
        <w:spacing w:before="120" w:after="120"/>
        <w:ind w:left="993"/>
        <w:jc w:val="both"/>
        <w:rPr>
          <w:i/>
          <w:iCs/>
          <w:color w:val="auto"/>
          <w:sz w:val="20"/>
          <w:szCs w:val="20"/>
          <w:lang w:val="en-GB"/>
        </w:rPr>
      </w:pPr>
      <w:r>
        <w:rPr>
          <w:i/>
          <w:iCs/>
          <w:color w:val="auto"/>
          <w:sz w:val="20"/>
          <w:szCs w:val="20"/>
          <w:lang w:val="en-GB"/>
        </w:rPr>
        <w:tab/>
      </w:r>
      <w:r>
        <w:rPr>
          <w:i/>
          <w:iCs/>
          <w:color w:val="auto"/>
          <w:sz w:val="20"/>
          <w:szCs w:val="20"/>
          <w:lang w:val="en-GB"/>
        </w:rPr>
        <w:tab/>
      </w:r>
      <w:r>
        <w:rPr>
          <w:i/>
          <w:iCs/>
          <w:color w:val="auto"/>
          <w:sz w:val="20"/>
          <w:szCs w:val="20"/>
          <w:lang w:val="en-GB"/>
        </w:rPr>
        <w:tab/>
      </w:r>
      <w:r>
        <w:rPr>
          <w:i/>
          <w:iCs/>
          <w:color w:val="auto"/>
          <w:sz w:val="20"/>
          <w:szCs w:val="20"/>
          <w:lang w:val="en-GB"/>
        </w:rPr>
        <w:tab/>
      </w:r>
      <w:r>
        <w:rPr>
          <w:i/>
          <w:iCs/>
          <w:color w:val="auto"/>
          <w:sz w:val="20"/>
          <w:szCs w:val="20"/>
          <w:lang w:val="en-GB"/>
        </w:rPr>
        <w:tab/>
      </w:r>
      <w:r>
        <w:rPr>
          <w:i/>
          <w:iCs/>
          <w:color w:val="auto"/>
          <w:sz w:val="20"/>
          <w:szCs w:val="20"/>
          <w:lang w:val="en-GB"/>
        </w:rPr>
        <w:tab/>
      </w:r>
      <w:r>
        <w:rPr>
          <w:i/>
          <w:iCs/>
          <w:color w:val="auto"/>
          <w:sz w:val="20"/>
          <w:szCs w:val="20"/>
          <w:lang w:val="en-GB"/>
        </w:rPr>
        <w:tab/>
      </w:r>
      <w:r>
        <w:rPr>
          <w:i/>
          <w:iCs/>
          <w:color w:val="auto"/>
          <w:sz w:val="20"/>
          <w:szCs w:val="20"/>
          <w:lang w:val="en-GB"/>
        </w:rPr>
        <w:tab/>
      </w:r>
      <w:r>
        <w:rPr>
          <w:i/>
          <w:iCs/>
          <w:color w:val="auto"/>
          <w:sz w:val="20"/>
          <w:szCs w:val="20"/>
          <w:lang w:val="en-GB"/>
        </w:rPr>
        <w:tab/>
      </w:r>
      <w:r>
        <w:rPr>
          <w:i/>
          <w:iCs/>
          <w:color w:val="auto"/>
          <w:sz w:val="20"/>
          <w:szCs w:val="20"/>
          <w:lang w:val="en-GB"/>
        </w:rPr>
        <w:tab/>
      </w:r>
      <w:r>
        <w:rPr>
          <w:i/>
          <w:iCs/>
          <w:color w:val="auto"/>
          <w:sz w:val="20"/>
          <w:szCs w:val="20"/>
          <w:lang w:val="en-GB"/>
        </w:rPr>
        <w:tab/>
      </w:r>
      <w:r w:rsidR="00632B8E" w:rsidRPr="007F7747">
        <w:rPr>
          <w:i/>
          <w:iCs/>
          <w:color w:val="auto"/>
          <w:sz w:val="20"/>
          <w:szCs w:val="20"/>
          <w:lang w:val="en-GB"/>
        </w:rPr>
        <w:t xml:space="preserve">EXAMPLE </w:t>
      </w:r>
    </w:p>
    <w:tbl>
      <w:tblPr>
        <w:tblStyle w:val="Tabellenraster"/>
        <w:tblW w:w="0" w:type="auto"/>
        <w:tblInd w:w="993" w:type="dxa"/>
        <w:tblLook w:val="04A0" w:firstRow="1" w:lastRow="0" w:firstColumn="1" w:lastColumn="0" w:noHBand="0" w:noVBand="1"/>
      </w:tblPr>
      <w:tblGrid>
        <w:gridCol w:w="8777"/>
      </w:tblGrid>
      <w:tr w:rsidR="00F022BD" w:rsidRPr="007F7747" w14:paraId="553BB763" w14:textId="77777777" w:rsidTr="00053807">
        <w:tc>
          <w:tcPr>
            <w:tcW w:w="9770" w:type="dxa"/>
          </w:tcPr>
          <w:p w14:paraId="72BC1C93" w14:textId="5BEEA119" w:rsidR="00F022BD" w:rsidRPr="007F7747" w:rsidRDefault="002F33FC" w:rsidP="002F33FC">
            <w:pPr>
              <w:pStyle w:val="Listenabsatz"/>
              <w:pBdr>
                <w:top w:val="none" w:sz="0" w:space="0" w:color="auto"/>
                <w:left w:val="none" w:sz="0" w:space="0" w:color="auto"/>
                <w:bottom w:val="none" w:sz="0" w:space="0" w:color="auto"/>
                <w:right w:val="none" w:sz="0" w:space="0" w:color="auto"/>
                <w:bar w:val="none" w:sz="0" w:color="auto"/>
              </w:pBdr>
              <w:tabs>
                <w:tab w:val="left" w:pos="993"/>
              </w:tabs>
              <w:spacing w:before="120" w:after="120"/>
              <w:jc w:val="center"/>
              <w:rPr>
                <w:bCs/>
                <w:color w:val="auto"/>
                <w:spacing w:val="-1"/>
                <w:sz w:val="20"/>
                <w:szCs w:val="20"/>
              </w:rPr>
            </w:pPr>
            <w:r>
              <w:rPr>
                <w:bCs/>
                <w:color w:val="auto"/>
                <w:spacing w:val="-1"/>
                <w:sz w:val="20"/>
                <w:szCs w:val="20"/>
              </w:rPr>
              <w:t xml:space="preserve">Latvian </w:t>
            </w:r>
            <w:r w:rsidR="00632B8E" w:rsidRPr="007F7747">
              <w:rPr>
                <w:bCs/>
                <w:color w:val="auto"/>
                <w:spacing w:val="-1"/>
                <w:sz w:val="20"/>
                <w:szCs w:val="20"/>
              </w:rPr>
              <w:t>Association of Architects</w:t>
            </w:r>
          </w:p>
          <w:p w14:paraId="35A124EB" w14:textId="0BE9CCB2" w:rsidR="00F022BD" w:rsidRPr="007F7747" w:rsidRDefault="00632B8E" w:rsidP="002F33FC">
            <w:pPr>
              <w:pStyle w:val="Listenabsatz"/>
              <w:pBdr>
                <w:top w:val="none" w:sz="0" w:space="0" w:color="auto"/>
                <w:left w:val="none" w:sz="0" w:space="0" w:color="auto"/>
                <w:bottom w:val="none" w:sz="0" w:space="0" w:color="auto"/>
                <w:right w:val="none" w:sz="0" w:space="0" w:color="auto"/>
                <w:bar w:val="none" w:sz="0" w:color="auto"/>
              </w:pBdr>
              <w:tabs>
                <w:tab w:val="left" w:pos="993"/>
              </w:tabs>
              <w:spacing w:before="120" w:after="120"/>
              <w:jc w:val="center"/>
              <w:rPr>
                <w:color w:val="auto"/>
                <w:sz w:val="20"/>
                <w:szCs w:val="20"/>
              </w:rPr>
            </w:pPr>
            <w:r w:rsidRPr="007F7747">
              <w:rPr>
                <w:color w:val="auto"/>
                <w:sz w:val="20"/>
                <w:szCs w:val="20"/>
              </w:rPr>
              <w:t xml:space="preserve">11 </w:t>
            </w:r>
            <w:proofErr w:type="spellStart"/>
            <w:r w:rsidRPr="007F7747">
              <w:rPr>
                <w:color w:val="auto"/>
                <w:sz w:val="20"/>
                <w:szCs w:val="20"/>
              </w:rPr>
              <w:t>Torņa</w:t>
            </w:r>
            <w:proofErr w:type="spellEnd"/>
            <w:r w:rsidRPr="007F7747">
              <w:rPr>
                <w:color w:val="auto"/>
                <w:sz w:val="20"/>
                <w:szCs w:val="20"/>
              </w:rPr>
              <w:t xml:space="preserve"> Street,</w:t>
            </w:r>
            <w:r w:rsidR="00F022BD" w:rsidRPr="007F7747">
              <w:rPr>
                <w:color w:val="auto"/>
                <w:sz w:val="20"/>
                <w:szCs w:val="20"/>
              </w:rPr>
              <w:t xml:space="preserve"> R</w:t>
            </w:r>
            <w:r w:rsidRPr="007F7747">
              <w:rPr>
                <w:color w:val="auto"/>
                <w:sz w:val="20"/>
                <w:szCs w:val="20"/>
              </w:rPr>
              <w:t>i</w:t>
            </w:r>
            <w:r w:rsidR="00F022BD" w:rsidRPr="007F7747">
              <w:rPr>
                <w:color w:val="auto"/>
                <w:sz w:val="20"/>
                <w:szCs w:val="20"/>
              </w:rPr>
              <w:t>g</w:t>
            </w:r>
            <w:r w:rsidRPr="007F7747">
              <w:rPr>
                <w:color w:val="auto"/>
                <w:sz w:val="20"/>
                <w:szCs w:val="20"/>
              </w:rPr>
              <w:t>a</w:t>
            </w:r>
            <w:r w:rsidR="00F022BD" w:rsidRPr="007F7747">
              <w:rPr>
                <w:color w:val="auto"/>
                <w:sz w:val="20"/>
                <w:szCs w:val="20"/>
              </w:rPr>
              <w:t xml:space="preserve"> LV 1050</w:t>
            </w:r>
          </w:p>
          <w:p w14:paraId="02122C68" w14:textId="77777777" w:rsidR="00F022BD" w:rsidRPr="007F7747" w:rsidRDefault="00F022BD" w:rsidP="002F33FC">
            <w:pPr>
              <w:pStyle w:val="Listenabsatz"/>
              <w:pBdr>
                <w:top w:val="none" w:sz="0" w:space="0" w:color="auto"/>
                <w:left w:val="none" w:sz="0" w:space="0" w:color="auto"/>
                <w:bottom w:val="none" w:sz="0" w:space="0" w:color="auto"/>
                <w:right w:val="none" w:sz="0" w:space="0" w:color="auto"/>
                <w:bar w:val="none" w:sz="0" w:color="auto"/>
              </w:pBdr>
              <w:tabs>
                <w:tab w:val="left" w:pos="993"/>
              </w:tabs>
              <w:spacing w:before="120" w:after="120"/>
              <w:jc w:val="center"/>
              <w:rPr>
                <w:color w:val="auto"/>
                <w:sz w:val="20"/>
                <w:szCs w:val="20"/>
              </w:rPr>
            </w:pPr>
          </w:p>
          <w:p w14:paraId="0E3E4DE1" w14:textId="69940E17" w:rsidR="00F022BD" w:rsidRPr="007F7747" w:rsidRDefault="00632B8E" w:rsidP="002F33FC">
            <w:pPr>
              <w:pStyle w:val="Listenabsatz"/>
              <w:pBdr>
                <w:top w:val="none" w:sz="0" w:space="0" w:color="auto"/>
                <w:left w:val="none" w:sz="0" w:space="0" w:color="auto"/>
                <w:bottom w:val="none" w:sz="0" w:space="0" w:color="auto"/>
                <w:right w:val="none" w:sz="0" w:space="0" w:color="auto"/>
                <w:bar w:val="none" w:sz="0" w:color="auto"/>
              </w:pBdr>
              <w:tabs>
                <w:tab w:val="left" w:pos="993"/>
              </w:tabs>
              <w:spacing w:before="120" w:after="120"/>
              <w:jc w:val="center"/>
              <w:rPr>
                <w:color w:val="auto"/>
                <w:sz w:val="20"/>
                <w:szCs w:val="20"/>
              </w:rPr>
            </w:pPr>
            <w:r w:rsidRPr="007F7747">
              <w:rPr>
                <w:color w:val="auto"/>
                <w:sz w:val="20"/>
                <w:szCs w:val="20"/>
              </w:rPr>
              <w:t>SKETCH DESIGN COMPETITION</w:t>
            </w:r>
          </w:p>
          <w:p w14:paraId="073E57C8" w14:textId="2EADFDF1" w:rsidR="00F022BD" w:rsidRPr="007F7747" w:rsidRDefault="00632B8E" w:rsidP="002F33FC">
            <w:pPr>
              <w:pStyle w:val="Listenabsatz"/>
              <w:pBdr>
                <w:top w:val="none" w:sz="0" w:space="0" w:color="auto"/>
                <w:left w:val="none" w:sz="0" w:space="0" w:color="auto"/>
                <w:bottom w:val="none" w:sz="0" w:space="0" w:color="auto"/>
                <w:right w:val="none" w:sz="0" w:space="0" w:color="auto"/>
                <w:bar w:val="none" w:sz="0" w:color="auto"/>
              </w:pBdr>
              <w:tabs>
                <w:tab w:val="left" w:pos="993"/>
              </w:tabs>
              <w:spacing w:before="120" w:after="120"/>
              <w:jc w:val="center"/>
              <w:rPr>
                <w:color w:val="auto"/>
                <w:sz w:val="20"/>
                <w:szCs w:val="20"/>
              </w:rPr>
            </w:pPr>
            <w:r w:rsidRPr="007F7747">
              <w:rPr>
                <w:bCs/>
                <w:color w:val="auto"/>
                <w:spacing w:val="-1"/>
                <w:sz w:val="20"/>
                <w:szCs w:val="20"/>
              </w:rPr>
              <w:t>“</w:t>
            </w:r>
            <w:r w:rsidRPr="007F7747">
              <w:rPr>
                <w:b/>
                <w:color w:val="auto"/>
                <w:spacing w:val="-1"/>
                <w:sz w:val="22"/>
                <w:szCs w:val="22"/>
              </w:rPr>
              <w:t>Preservation of values and site development of the Memorial “Great Cemetery””</w:t>
            </w:r>
          </w:p>
          <w:p w14:paraId="7DBA501F" w14:textId="56F1FA11" w:rsidR="00F022BD" w:rsidRPr="007F7747" w:rsidRDefault="00632B8E" w:rsidP="002F33FC">
            <w:pPr>
              <w:pStyle w:val="Listenabsatz"/>
              <w:pBdr>
                <w:top w:val="none" w:sz="0" w:space="0" w:color="auto"/>
                <w:left w:val="none" w:sz="0" w:space="0" w:color="auto"/>
                <w:bottom w:val="none" w:sz="0" w:space="0" w:color="auto"/>
                <w:right w:val="none" w:sz="0" w:space="0" w:color="auto"/>
                <w:bar w:val="none" w:sz="0" w:color="auto"/>
              </w:pBdr>
              <w:tabs>
                <w:tab w:val="left" w:pos="993"/>
              </w:tabs>
              <w:spacing w:before="120" w:after="120"/>
              <w:jc w:val="center"/>
              <w:rPr>
                <w:color w:val="auto"/>
                <w:sz w:val="20"/>
                <w:szCs w:val="20"/>
              </w:rPr>
            </w:pPr>
            <w:r w:rsidRPr="007F7747">
              <w:rPr>
                <w:color w:val="auto"/>
                <w:sz w:val="20"/>
                <w:szCs w:val="20"/>
              </w:rPr>
              <w:t>ID NR. PA RPA 2023/16</w:t>
            </w:r>
          </w:p>
          <w:p w14:paraId="6FA0A580" w14:textId="6EEAFC42" w:rsidR="00F022BD" w:rsidRPr="007F7747" w:rsidRDefault="00F022BD" w:rsidP="002F33FC">
            <w:pPr>
              <w:pStyle w:val="Listenabsatz"/>
              <w:pBdr>
                <w:top w:val="none" w:sz="0" w:space="0" w:color="auto"/>
                <w:left w:val="none" w:sz="0" w:space="0" w:color="auto"/>
                <w:bottom w:val="none" w:sz="0" w:space="0" w:color="auto"/>
                <w:right w:val="none" w:sz="0" w:space="0" w:color="auto"/>
                <w:bar w:val="none" w:sz="0" w:color="auto"/>
              </w:pBdr>
              <w:tabs>
                <w:tab w:val="left" w:pos="993"/>
              </w:tabs>
              <w:spacing w:before="120" w:after="120"/>
              <w:jc w:val="center"/>
              <w:rPr>
                <w:b/>
                <w:bCs/>
                <w:color w:val="auto"/>
                <w:sz w:val="20"/>
                <w:szCs w:val="20"/>
              </w:rPr>
            </w:pPr>
            <w:r w:rsidRPr="007F7747">
              <w:rPr>
                <w:b/>
                <w:bCs/>
                <w:color w:val="auto"/>
                <w:sz w:val="20"/>
                <w:szCs w:val="20"/>
              </w:rPr>
              <w:t>P</w:t>
            </w:r>
            <w:r w:rsidR="00632B8E" w:rsidRPr="007F7747">
              <w:rPr>
                <w:b/>
                <w:bCs/>
                <w:color w:val="auto"/>
                <w:sz w:val="20"/>
                <w:szCs w:val="20"/>
              </w:rPr>
              <w:t>ROPOSAL</w:t>
            </w:r>
          </w:p>
          <w:p w14:paraId="00FA239A" w14:textId="77777777" w:rsidR="00F022BD" w:rsidRPr="007F7747" w:rsidRDefault="00F022BD" w:rsidP="002F33FC">
            <w:pPr>
              <w:pStyle w:val="Listenabsatz"/>
              <w:pBdr>
                <w:top w:val="none" w:sz="0" w:space="0" w:color="auto"/>
                <w:left w:val="none" w:sz="0" w:space="0" w:color="auto"/>
                <w:bottom w:val="none" w:sz="0" w:space="0" w:color="auto"/>
                <w:right w:val="none" w:sz="0" w:space="0" w:color="auto"/>
                <w:bar w:val="none" w:sz="0" w:color="auto"/>
              </w:pBdr>
              <w:tabs>
                <w:tab w:val="left" w:pos="993"/>
              </w:tabs>
              <w:spacing w:before="120" w:after="120"/>
              <w:jc w:val="center"/>
              <w:rPr>
                <w:color w:val="auto"/>
                <w:sz w:val="20"/>
                <w:szCs w:val="20"/>
              </w:rPr>
            </w:pPr>
          </w:p>
          <w:p w14:paraId="1734876A" w14:textId="6E852E2E" w:rsidR="00F022BD" w:rsidRPr="007F7747" w:rsidRDefault="00632B8E" w:rsidP="002F33FC">
            <w:pPr>
              <w:pStyle w:val="Listenabsatz"/>
              <w:pBdr>
                <w:top w:val="none" w:sz="0" w:space="0" w:color="auto"/>
                <w:left w:val="none" w:sz="0" w:space="0" w:color="auto"/>
                <w:bottom w:val="none" w:sz="0" w:space="0" w:color="auto"/>
                <w:right w:val="none" w:sz="0" w:space="0" w:color="auto"/>
                <w:bar w:val="none" w:sz="0" w:color="auto"/>
              </w:pBdr>
              <w:tabs>
                <w:tab w:val="left" w:pos="993"/>
              </w:tabs>
              <w:spacing w:before="120" w:after="120"/>
              <w:jc w:val="center"/>
              <w:rPr>
                <w:color w:val="auto"/>
                <w:sz w:val="20"/>
                <w:szCs w:val="20"/>
              </w:rPr>
            </w:pPr>
            <w:r w:rsidRPr="007F7747">
              <w:rPr>
                <w:color w:val="auto"/>
                <w:sz w:val="20"/>
                <w:szCs w:val="20"/>
              </w:rPr>
              <w:t>Motto</w:t>
            </w:r>
            <w:r w:rsidR="00F022BD" w:rsidRPr="007F7747">
              <w:rPr>
                <w:color w:val="auto"/>
                <w:sz w:val="20"/>
                <w:szCs w:val="20"/>
              </w:rPr>
              <w:t xml:space="preserve"> „_______</w:t>
            </w:r>
            <w:proofErr w:type="gramStart"/>
            <w:r w:rsidR="00F022BD" w:rsidRPr="007F7747">
              <w:rPr>
                <w:color w:val="auto"/>
                <w:sz w:val="20"/>
                <w:szCs w:val="20"/>
              </w:rPr>
              <w:t>_“</w:t>
            </w:r>
            <w:proofErr w:type="gramEnd"/>
          </w:p>
        </w:tc>
      </w:tr>
    </w:tbl>
    <w:p w14:paraId="62F33B71" w14:textId="60C3C169" w:rsidR="00F022BD" w:rsidRPr="007F7747" w:rsidRDefault="00632B8E" w:rsidP="005E0339">
      <w:pPr>
        <w:numPr>
          <w:ilvl w:val="1"/>
          <w:numId w:val="18"/>
        </w:numPr>
        <w:pBdr>
          <w:top w:val="none" w:sz="0" w:space="0" w:color="auto"/>
          <w:left w:val="none" w:sz="0" w:space="0" w:color="auto"/>
          <w:bottom w:val="none" w:sz="0" w:space="0" w:color="auto"/>
          <w:right w:val="none" w:sz="0" w:space="0" w:color="auto"/>
          <w:bar w:val="none" w:sz="0" w:color="auto"/>
        </w:pBdr>
        <w:tabs>
          <w:tab w:val="left" w:pos="993"/>
        </w:tabs>
        <w:spacing w:before="120" w:after="120"/>
        <w:ind w:left="993" w:hanging="851"/>
        <w:jc w:val="both"/>
        <w:rPr>
          <w:rFonts w:ascii="Verdana" w:hAnsi="Verdana"/>
          <w:sz w:val="20"/>
          <w:szCs w:val="20"/>
          <w:lang w:val="en-GB"/>
        </w:rPr>
      </w:pPr>
      <w:r w:rsidRPr="007F7747">
        <w:rPr>
          <w:rFonts w:ascii="Verdana" w:hAnsi="Verdana"/>
          <w:sz w:val="20"/>
          <w:szCs w:val="20"/>
          <w:lang w:val="en-GB"/>
        </w:rPr>
        <w:t>The package of the Sketch Design proposal should consist of:</w:t>
      </w:r>
      <w:r w:rsidR="008D2DAC" w:rsidRPr="007F7747">
        <w:rPr>
          <w:sz w:val="20"/>
          <w:szCs w:val="20"/>
          <w:lang w:val="en-GB"/>
        </w:rPr>
        <w:tab/>
      </w:r>
    </w:p>
    <w:p w14:paraId="219A1F5E" w14:textId="0E80CEDC" w:rsidR="008D2DAC" w:rsidRPr="007F7747" w:rsidRDefault="00632B8E"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sz w:val="24"/>
          <w:szCs w:val="24"/>
          <w:lang w:val="en-GB"/>
        </w:rPr>
      </w:pPr>
      <w:r w:rsidRPr="007F7747">
        <w:rPr>
          <w:b/>
          <w:bCs/>
          <w:sz w:val="20"/>
          <w:szCs w:val="20"/>
          <w:u w:val="single"/>
          <w:lang w:val="en-GB"/>
        </w:rPr>
        <w:t>First part</w:t>
      </w:r>
      <w:r w:rsidRPr="007F7747">
        <w:rPr>
          <w:sz w:val="20"/>
          <w:szCs w:val="20"/>
          <w:u w:val="single"/>
          <w:lang w:val="en-GB"/>
        </w:rPr>
        <w:t xml:space="preserve"> of</w:t>
      </w:r>
      <w:r w:rsidR="00BE294F" w:rsidRPr="007F7747">
        <w:rPr>
          <w:sz w:val="20"/>
          <w:szCs w:val="20"/>
          <w:u w:val="single"/>
          <w:lang w:val="en-GB"/>
        </w:rPr>
        <w:t xml:space="preserve"> the</w:t>
      </w:r>
      <w:r w:rsidRPr="007F7747">
        <w:rPr>
          <w:sz w:val="20"/>
          <w:szCs w:val="20"/>
          <w:u w:val="single"/>
          <w:lang w:val="en-GB"/>
        </w:rPr>
        <w:t xml:space="preserve"> Sketch Design proposal, consisting of</w:t>
      </w:r>
      <w:r w:rsidR="00162D2A" w:rsidRPr="007F7747">
        <w:rPr>
          <w:sz w:val="20"/>
          <w:szCs w:val="20"/>
          <w:u w:val="single"/>
          <w:lang w:val="en-GB"/>
        </w:rPr>
        <w:t>:</w:t>
      </w:r>
    </w:p>
    <w:p w14:paraId="1CEE003D" w14:textId="70B38876" w:rsidR="00D8745E" w:rsidRPr="007F7747" w:rsidRDefault="002F33FC" w:rsidP="005E0339">
      <w:pPr>
        <w:numPr>
          <w:ilvl w:val="3"/>
          <w:numId w:val="18"/>
        </w:numPr>
        <w:pBdr>
          <w:top w:val="none" w:sz="0" w:space="0" w:color="auto"/>
          <w:left w:val="none" w:sz="0" w:space="0" w:color="auto"/>
          <w:bottom w:val="none" w:sz="0" w:space="0" w:color="auto"/>
          <w:right w:val="none" w:sz="0" w:space="0" w:color="auto"/>
          <w:bar w:val="none" w:sz="0" w:color="auto"/>
        </w:pBdr>
        <w:tabs>
          <w:tab w:val="left" w:pos="1985"/>
        </w:tabs>
        <w:spacing w:before="120" w:after="120"/>
        <w:ind w:left="1985" w:hanging="1134"/>
        <w:jc w:val="both"/>
        <w:rPr>
          <w:rFonts w:ascii="Verdana" w:hAnsi="Verdana"/>
          <w:sz w:val="20"/>
          <w:szCs w:val="20"/>
          <w:lang w:val="en-GB"/>
        </w:rPr>
      </w:pPr>
      <w:r w:rsidRPr="007F7747">
        <w:rPr>
          <w:rFonts w:ascii="Verdana" w:hAnsi="Verdana"/>
          <w:b/>
          <w:bCs/>
          <w:sz w:val="20"/>
          <w:szCs w:val="20"/>
          <w:lang w:val="en-GB"/>
        </w:rPr>
        <w:t>Sketch</w:t>
      </w:r>
      <w:r w:rsidR="00632B8E" w:rsidRPr="007F7747">
        <w:rPr>
          <w:rFonts w:ascii="Verdana" w:hAnsi="Verdana"/>
          <w:b/>
          <w:bCs/>
          <w:sz w:val="20"/>
          <w:szCs w:val="20"/>
          <w:lang w:val="en-GB"/>
        </w:rPr>
        <w:t xml:space="preserve"> Design</w:t>
      </w:r>
      <w:r w:rsidR="00AB7A99" w:rsidRPr="007F7747">
        <w:rPr>
          <w:rFonts w:ascii="Verdana" w:hAnsi="Verdana"/>
          <w:sz w:val="20"/>
          <w:szCs w:val="20"/>
          <w:lang w:val="en-GB"/>
        </w:rPr>
        <w:t xml:space="preserve"> – </w:t>
      </w:r>
      <w:r w:rsidR="00632B8E" w:rsidRPr="007F7747">
        <w:rPr>
          <w:rFonts w:ascii="Verdana" w:hAnsi="Verdana"/>
          <w:sz w:val="20"/>
          <w:szCs w:val="20"/>
          <w:lang w:val="en-GB"/>
        </w:rPr>
        <w:t xml:space="preserve">the proposal for Preservation of values and site development of the Memorial “Great Cemetery” in line with the </w:t>
      </w:r>
      <w:r>
        <w:rPr>
          <w:rFonts w:ascii="Verdana" w:hAnsi="Verdana"/>
          <w:sz w:val="20"/>
          <w:szCs w:val="20"/>
          <w:lang w:val="en-GB"/>
        </w:rPr>
        <w:t xml:space="preserve">Competition </w:t>
      </w:r>
      <w:r w:rsidR="00632B8E" w:rsidRPr="007F7747">
        <w:rPr>
          <w:rFonts w:ascii="Verdana" w:hAnsi="Verdana"/>
          <w:sz w:val="20"/>
          <w:szCs w:val="20"/>
          <w:lang w:val="en-GB"/>
        </w:rPr>
        <w:t xml:space="preserve">Brief (and requirements specified in the Appendices to the Brief) – on A0-size (841 mm x 1189 mm) horizontally orientated panels according to the Clause 7(6)(1) of the Brief. </w:t>
      </w:r>
    </w:p>
    <w:p w14:paraId="1FF885C4" w14:textId="45C69746" w:rsidR="00E95C21" w:rsidRPr="007F7747" w:rsidRDefault="00BE294F" w:rsidP="005E0339">
      <w:pPr>
        <w:numPr>
          <w:ilvl w:val="3"/>
          <w:numId w:val="18"/>
        </w:numPr>
        <w:pBdr>
          <w:top w:val="none" w:sz="0" w:space="0" w:color="auto"/>
          <w:left w:val="none" w:sz="0" w:space="0" w:color="auto"/>
          <w:bottom w:val="none" w:sz="0" w:space="0" w:color="auto"/>
          <w:right w:val="none" w:sz="0" w:space="0" w:color="auto"/>
          <w:bar w:val="none" w:sz="0" w:color="auto"/>
        </w:pBdr>
        <w:tabs>
          <w:tab w:val="left" w:pos="1985"/>
        </w:tabs>
        <w:spacing w:before="120" w:after="120"/>
        <w:ind w:left="1985" w:hanging="1134"/>
        <w:jc w:val="both"/>
        <w:rPr>
          <w:rFonts w:ascii="Verdana" w:hAnsi="Verdana"/>
          <w:sz w:val="20"/>
          <w:szCs w:val="20"/>
          <w:lang w:val="en-GB"/>
        </w:rPr>
      </w:pPr>
      <w:r w:rsidRPr="007F7747">
        <w:rPr>
          <w:rFonts w:ascii="Verdana" w:hAnsi="Verdana"/>
          <w:b/>
          <w:bCs/>
          <w:sz w:val="20"/>
          <w:szCs w:val="20"/>
          <w:lang w:val="en-GB"/>
        </w:rPr>
        <w:t xml:space="preserve">Bound document with the explanatory </w:t>
      </w:r>
      <w:proofErr w:type="gramStart"/>
      <w:r w:rsidRPr="007F7747">
        <w:rPr>
          <w:rFonts w:ascii="Verdana" w:hAnsi="Verdana"/>
          <w:b/>
          <w:bCs/>
          <w:sz w:val="20"/>
          <w:szCs w:val="20"/>
          <w:lang w:val="en-GB"/>
        </w:rPr>
        <w:t>note</w:t>
      </w:r>
      <w:proofErr w:type="gramEnd"/>
      <w:r w:rsidRPr="007F7747">
        <w:rPr>
          <w:rFonts w:ascii="Verdana" w:hAnsi="Verdana"/>
          <w:b/>
          <w:bCs/>
          <w:sz w:val="20"/>
          <w:szCs w:val="20"/>
          <w:lang w:val="en-GB"/>
        </w:rPr>
        <w:t xml:space="preserve"> </w:t>
      </w:r>
      <w:r w:rsidRPr="007F7747">
        <w:rPr>
          <w:rFonts w:ascii="Verdana" w:hAnsi="Verdana"/>
          <w:sz w:val="20"/>
          <w:szCs w:val="20"/>
          <w:lang w:val="en-GB"/>
        </w:rPr>
        <w:t>according to the Clause 7(6)(2) of the Brief</w:t>
      </w:r>
      <w:r w:rsidRPr="007F7747">
        <w:rPr>
          <w:rFonts w:ascii="Verdana" w:hAnsi="Verdana"/>
          <w:b/>
          <w:bCs/>
          <w:sz w:val="20"/>
          <w:szCs w:val="20"/>
          <w:lang w:val="en-GB"/>
        </w:rPr>
        <w:t xml:space="preserve"> </w:t>
      </w:r>
    </w:p>
    <w:p w14:paraId="38C6A9C9" w14:textId="22071B97" w:rsidR="00F022BD" w:rsidRPr="007F7747" w:rsidRDefault="00BE294F" w:rsidP="005E0339">
      <w:pPr>
        <w:numPr>
          <w:ilvl w:val="3"/>
          <w:numId w:val="18"/>
        </w:numPr>
        <w:pBdr>
          <w:top w:val="none" w:sz="0" w:space="0" w:color="auto"/>
          <w:left w:val="none" w:sz="0" w:space="0" w:color="auto"/>
          <w:bottom w:val="none" w:sz="0" w:space="0" w:color="auto"/>
          <w:right w:val="none" w:sz="0" w:space="0" w:color="auto"/>
          <w:bar w:val="none" w:sz="0" w:color="auto"/>
        </w:pBdr>
        <w:tabs>
          <w:tab w:val="left" w:pos="1985"/>
        </w:tabs>
        <w:spacing w:before="120" w:after="120"/>
        <w:ind w:left="1985" w:hanging="1134"/>
        <w:jc w:val="both"/>
        <w:rPr>
          <w:rFonts w:ascii="Verdana" w:hAnsi="Verdana"/>
          <w:sz w:val="20"/>
          <w:szCs w:val="20"/>
          <w:lang w:val="en-GB"/>
        </w:rPr>
      </w:pPr>
      <w:r w:rsidRPr="007F7747">
        <w:rPr>
          <w:rFonts w:ascii="Verdana" w:hAnsi="Verdana"/>
          <w:b/>
          <w:bCs/>
          <w:sz w:val="20"/>
          <w:szCs w:val="20"/>
          <w:lang w:val="en-GB"/>
        </w:rPr>
        <w:t xml:space="preserve">Data </w:t>
      </w:r>
      <w:r w:rsidR="002F33FC">
        <w:rPr>
          <w:rFonts w:ascii="Verdana" w:hAnsi="Verdana"/>
          <w:b/>
          <w:bCs/>
          <w:sz w:val="20"/>
          <w:szCs w:val="20"/>
          <w:lang w:val="en-GB"/>
        </w:rPr>
        <w:t>storage</w:t>
      </w:r>
      <w:r w:rsidR="007F7747">
        <w:rPr>
          <w:rFonts w:ascii="Verdana" w:hAnsi="Verdana"/>
          <w:b/>
          <w:bCs/>
          <w:sz w:val="20"/>
          <w:szCs w:val="20"/>
          <w:lang w:val="en-GB"/>
        </w:rPr>
        <w:t xml:space="preserve"> device</w:t>
      </w:r>
      <w:r w:rsidRPr="007F7747">
        <w:rPr>
          <w:rFonts w:ascii="Verdana" w:hAnsi="Verdana"/>
          <w:b/>
          <w:bCs/>
          <w:sz w:val="20"/>
          <w:szCs w:val="20"/>
          <w:lang w:val="en-GB"/>
        </w:rPr>
        <w:t xml:space="preserve"> </w:t>
      </w:r>
      <w:r w:rsidRPr="007F7747">
        <w:rPr>
          <w:rFonts w:ascii="Verdana" w:hAnsi="Verdana"/>
          <w:sz w:val="20"/>
          <w:szCs w:val="20"/>
          <w:lang w:val="en-GB"/>
        </w:rPr>
        <w:t>according to the Clause 7(6)(3) of the Brief.</w:t>
      </w:r>
    </w:p>
    <w:p w14:paraId="720AA216" w14:textId="3798DDCA" w:rsidR="0046400B" w:rsidRPr="007F7747" w:rsidRDefault="00BE294F" w:rsidP="005E0339">
      <w:pPr>
        <w:numPr>
          <w:ilvl w:val="2"/>
          <w:numId w:val="18"/>
        </w:numPr>
        <w:pBdr>
          <w:top w:val="none" w:sz="0" w:space="0" w:color="auto"/>
          <w:left w:val="none" w:sz="0" w:space="0" w:color="auto"/>
          <w:bottom w:val="none" w:sz="0" w:space="0" w:color="auto"/>
          <w:right w:val="none" w:sz="0" w:space="0" w:color="auto"/>
          <w:bar w:val="none" w:sz="0" w:color="auto"/>
        </w:pBdr>
        <w:tabs>
          <w:tab w:val="left" w:pos="1418"/>
        </w:tabs>
        <w:spacing w:before="120" w:after="120"/>
        <w:ind w:left="1418" w:hanging="992"/>
        <w:jc w:val="both"/>
        <w:rPr>
          <w:rFonts w:ascii="Verdana" w:hAnsi="Verdana"/>
          <w:sz w:val="20"/>
          <w:szCs w:val="20"/>
          <w:lang w:val="en-GB"/>
        </w:rPr>
      </w:pPr>
      <w:r w:rsidRPr="007F7747">
        <w:rPr>
          <w:rFonts w:ascii="Verdana" w:hAnsi="Verdana"/>
          <w:bCs/>
          <w:sz w:val="20"/>
          <w:szCs w:val="20"/>
          <w:u w:val="single"/>
          <w:lang w:val="en-GB"/>
        </w:rPr>
        <w:t xml:space="preserve">The </w:t>
      </w:r>
      <w:r w:rsidRPr="007F7747">
        <w:rPr>
          <w:rFonts w:ascii="Verdana" w:hAnsi="Verdana"/>
          <w:b/>
          <w:sz w:val="20"/>
          <w:szCs w:val="20"/>
          <w:u w:val="single"/>
          <w:lang w:val="en-GB"/>
        </w:rPr>
        <w:t xml:space="preserve">second </w:t>
      </w:r>
      <w:r w:rsidRPr="007F7747">
        <w:rPr>
          <w:rFonts w:ascii="Verdana" w:hAnsi="Verdana"/>
          <w:b/>
          <w:sz w:val="20"/>
          <w:szCs w:val="20"/>
          <w:lang w:val="en-GB"/>
        </w:rPr>
        <w:t>part</w:t>
      </w:r>
      <w:r w:rsidRPr="007F7747">
        <w:rPr>
          <w:rFonts w:ascii="Verdana" w:hAnsi="Verdana"/>
          <w:bCs/>
          <w:sz w:val="20"/>
          <w:szCs w:val="20"/>
          <w:lang w:val="en-GB"/>
        </w:rPr>
        <w:t xml:space="preserve"> of the Sketch Design proposal consists of</w:t>
      </w:r>
      <w:r w:rsidR="0066109F" w:rsidRPr="007F7747">
        <w:rPr>
          <w:rFonts w:ascii="Verdana" w:hAnsi="Verdana"/>
          <w:bCs/>
          <w:sz w:val="20"/>
          <w:szCs w:val="20"/>
          <w:lang w:val="en-GB"/>
        </w:rPr>
        <w:t xml:space="preserve"> </w:t>
      </w:r>
      <w:r w:rsidR="00524692" w:rsidRPr="007F7747">
        <w:rPr>
          <w:rFonts w:ascii="Verdana" w:hAnsi="Verdana"/>
          <w:bCs/>
          <w:sz w:val="20"/>
          <w:szCs w:val="20"/>
          <w:lang w:val="en-GB"/>
        </w:rPr>
        <w:t xml:space="preserve">a sealed </w:t>
      </w:r>
      <w:r w:rsidRPr="007F7747">
        <w:rPr>
          <w:rFonts w:ascii="Verdana" w:hAnsi="Verdana"/>
          <w:bCs/>
          <w:sz w:val="20"/>
          <w:szCs w:val="20"/>
          <w:lang w:val="en-GB"/>
        </w:rPr>
        <w:t xml:space="preserve">envelope, on which </w:t>
      </w:r>
      <w:r w:rsidR="00524692" w:rsidRPr="007F7747">
        <w:rPr>
          <w:rFonts w:ascii="Verdana" w:hAnsi="Verdana"/>
          <w:bCs/>
          <w:sz w:val="20"/>
          <w:szCs w:val="20"/>
          <w:lang w:val="en-GB"/>
        </w:rPr>
        <w:t xml:space="preserve">besides </w:t>
      </w:r>
      <w:r w:rsidRPr="007F7747">
        <w:rPr>
          <w:rFonts w:ascii="Verdana" w:hAnsi="Verdana"/>
          <w:bCs/>
          <w:sz w:val="20"/>
          <w:szCs w:val="20"/>
          <w:lang w:val="en-GB"/>
        </w:rPr>
        <w:t>the requirements of Clause 7(1) of the</w:t>
      </w:r>
      <w:r w:rsidR="002F33FC">
        <w:rPr>
          <w:rFonts w:ascii="Verdana" w:hAnsi="Verdana"/>
          <w:bCs/>
          <w:sz w:val="20"/>
          <w:szCs w:val="20"/>
          <w:lang w:val="en-GB"/>
        </w:rPr>
        <w:t xml:space="preserve"> Competition</w:t>
      </w:r>
      <w:r w:rsidRPr="007F7747">
        <w:rPr>
          <w:rFonts w:ascii="Verdana" w:hAnsi="Verdana"/>
          <w:bCs/>
          <w:sz w:val="20"/>
          <w:szCs w:val="20"/>
          <w:lang w:val="en-GB"/>
        </w:rPr>
        <w:t xml:space="preserve"> Brief </w:t>
      </w:r>
      <w:r w:rsidR="002F33FC">
        <w:rPr>
          <w:rFonts w:ascii="Verdana" w:hAnsi="Verdana"/>
          <w:sz w:val="20"/>
          <w:szCs w:val="20"/>
          <w:lang w:val="en-GB"/>
        </w:rPr>
        <w:t>is pointed out</w:t>
      </w:r>
      <w:r w:rsidR="003302AE" w:rsidRPr="007F7747">
        <w:rPr>
          <w:rFonts w:ascii="Verdana" w:hAnsi="Verdana"/>
          <w:sz w:val="20"/>
          <w:szCs w:val="20"/>
          <w:lang w:val="en-GB"/>
        </w:rPr>
        <w:t xml:space="preserve"> an inscription </w:t>
      </w:r>
      <w:r w:rsidR="003302AE" w:rsidRPr="007F7747">
        <w:rPr>
          <w:rFonts w:ascii="Verdana" w:hAnsi="Verdana"/>
          <w:b/>
          <w:bCs/>
          <w:sz w:val="20"/>
          <w:szCs w:val="20"/>
          <w:lang w:val="en-GB"/>
        </w:rPr>
        <w:t>“</w:t>
      </w:r>
      <w:r w:rsidR="00524692" w:rsidRPr="007F7747">
        <w:rPr>
          <w:rFonts w:ascii="Verdana" w:hAnsi="Verdana"/>
          <w:b/>
          <w:bCs/>
          <w:sz w:val="20"/>
          <w:szCs w:val="20"/>
          <w:lang w:val="en-GB"/>
        </w:rPr>
        <w:t>The discl</w:t>
      </w:r>
      <w:r w:rsidR="003302AE" w:rsidRPr="007F7747">
        <w:rPr>
          <w:rFonts w:ascii="Verdana" w:hAnsi="Verdana"/>
          <w:b/>
          <w:bCs/>
          <w:sz w:val="20"/>
          <w:szCs w:val="20"/>
          <w:lang w:val="en-GB"/>
        </w:rPr>
        <w:t>osed</w:t>
      </w:r>
      <w:r w:rsidR="00524692" w:rsidRPr="007F7747">
        <w:rPr>
          <w:rFonts w:ascii="Verdana" w:hAnsi="Verdana"/>
          <w:b/>
          <w:bCs/>
          <w:sz w:val="20"/>
          <w:szCs w:val="20"/>
          <w:lang w:val="en-GB"/>
        </w:rPr>
        <w:t xml:space="preserve"> motto and qualification documents</w:t>
      </w:r>
      <w:r w:rsidR="006B7FC9" w:rsidRPr="007F7747">
        <w:rPr>
          <w:rFonts w:ascii="Verdana" w:hAnsi="Verdana"/>
          <w:sz w:val="20"/>
          <w:szCs w:val="20"/>
          <w:lang w:val="en-GB"/>
        </w:rPr>
        <w:t>”,</w:t>
      </w:r>
      <w:r w:rsidR="00E1322A">
        <w:rPr>
          <w:rFonts w:ascii="Verdana" w:hAnsi="Verdana"/>
          <w:sz w:val="20"/>
          <w:szCs w:val="20"/>
          <w:lang w:val="en-GB"/>
        </w:rPr>
        <w:t xml:space="preserve"> </w:t>
      </w:r>
      <w:r w:rsidR="00524692" w:rsidRPr="007F7747">
        <w:rPr>
          <w:rFonts w:ascii="Verdana" w:hAnsi="Verdana"/>
          <w:sz w:val="20"/>
          <w:szCs w:val="20"/>
          <w:lang w:val="en-GB"/>
        </w:rPr>
        <w:t>which consists of</w:t>
      </w:r>
      <w:r w:rsidR="00E1322A">
        <w:rPr>
          <w:rFonts w:ascii="Verdana" w:hAnsi="Verdana"/>
          <w:sz w:val="20"/>
          <w:szCs w:val="20"/>
          <w:lang w:val="en-GB"/>
        </w:rPr>
        <w:t>:</w:t>
      </w:r>
    </w:p>
    <w:p w14:paraId="7398412C" w14:textId="60EE28B6" w:rsidR="00E95C21" w:rsidRPr="007F7747" w:rsidRDefault="00524692" w:rsidP="005E0339">
      <w:pPr>
        <w:numPr>
          <w:ilvl w:val="3"/>
          <w:numId w:val="18"/>
        </w:numPr>
        <w:pBdr>
          <w:top w:val="none" w:sz="0" w:space="0" w:color="auto"/>
          <w:left w:val="none" w:sz="0" w:space="0" w:color="auto"/>
          <w:bottom w:val="none" w:sz="0" w:space="0" w:color="auto"/>
          <w:right w:val="none" w:sz="0" w:space="0" w:color="auto"/>
          <w:bar w:val="none" w:sz="0" w:color="auto"/>
        </w:pBdr>
        <w:tabs>
          <w:tab w:val="left" w:pos="1985"/>
        </w:tabs>
        <w:spacing w:before="120" w:after="120"/>
        <w:ind w:left="1985" w:hanging="1134"/>
        <w:jc w:val="both"/>
        <w:rPr>
          <w:rFonts w:ascii="Verdana" w:hAnsi="Verdana"/>
          <w:sz w:val="20"/>
          <w:szCs w:val="20"/>
          <w:lang w:val="en-GB"/>
        </w:rPr>
      </w:pPr>
      <w:r w:rsidRPr="007F7747">
        <w:rPr>
          <w:rFonts w:ascii="Verdana" w:hAnsi="Verdana"/>
          <w:sz w:val="20"/>
          <w:szCs w:val="20"/>
          <w:lang w:val="en-GB"/>
        </w:rPr>
        <w:t>The disclosure of the motto in line with the Appendi</w:t>
      </w:r>
      <w:r w:rsidR="003302AE" w:rsidRPr="007F7747">
        <w:rPr>
          <w:rFonts w:ascii="Verdana" w:hAnsi="Verdana"/>
          <w:sz w:val="20"/>
          <w:szCs w:val="20"/>
          <w:lang w:val="en-GB"/>
        </w:rPr>
        <w:t>x</w:t>
      </w:r>
      <w:r w:rsidRPr="007F7747">
        <w:rPr>
          <w:rFonts w:ascii="Verdana" w:hAnsi="Verdana"/>
          <w:sz w:val="20"/>
          <w:szCs w:val="20"/>
          <w:lang w:val="en-GB"/>
        </w:rPr>
        <w:t xml:space="preserve"> 2 to the Brief</w:t>
      </w:r>
    </w:p>
    <w:p w14:paraId="15098ED3" w14:textId="37D2466A" w:rsidR="0046400B" w:rsidRPr="007F7747" w:rsidRDefault="00524692" w:rsidP="005E0339">
      <w:pPr>
        <w:numPr>
          <w:ilvl w:val="3"/>
          <w:numId w:val="18"/>
        </w:numPr>
        <w:pBdr>
          <w:top w:val="none" w:sz="0" w:space="0" w:color="auto"/>
          <w:left w:val="none" w:sz="0" w:space="0" w:color="auto"/>
          <w:bottom w:val="none" w:sz="0" w:space="0" w:color="auto"/>
          <w:right w:val="none" w:sz="0" w:space="0" w:color="auto"/>
          <w:bar w:val="none" w:sz="0" w:color="auto"/>
        </w:pBdr>
        <w:tabs>
          <w:tab w:val="left" w:pos="1985"/>
        </w:tabs>
        <w:spacing w:before="120" w:after="120"/>
        <w:ind w:left="1985" w:hanging="1134"/>
        <w:jc w:val="both"/>
        <w:rPr>
          <w:rFonts w:ascii="Verdana" w:hAnsi="Verdana"/>
          <w:sz w:val="20"/>
          <w:szCs w:val="20"/>
          <w:lang w:val="en-GB"/>
        </w:rPr>
      </w:pPr>
      <w:r w:rsidRPr="007F7747">
        <w:rPr>
          <w:rFonts w:ascii="Verdana" w:hAnsi="Verdana"/>
          <w:sz w:val="20"/>
          <w:szCs w:val="20"/>
          <w:lang w:val="en-GB"/>
        </w:rPr>
        <w:t xml:space="preserve">Application form </w:t>
      </w:r>
      <w:r w:rsidR="003302AE" w:rsidRPr="007F7747">
        <w:rPr>
          <w:rFonts w:ascii="Verdana" w:hAnsi="Verdana"/>
          <w:sz w:val="20"/>
          <w:szCs w:val="20"/>
          <w:lang w:val="en-GB"/>
        </w:rPr>
        <w:t xml:space="preserve">for the participation in the Competition </w:t>
      </w:r>
      <w:r w:rsidRPr="007F7747">
        <w:rPr>
          <w:rFonts w:ascii="Verdana" w:hAnsi="Verdana"/>
          <w:sz w:val="20"/>
          <w:szCs w:val="20"/>
          <w:lang w:val="en-GB"/>
        </w:rPr>
        <w:t xml:space="preserve">filled out by </w:t>
      </w:r>
      <w:r w:rsidR="003302AE" w:rsidRPr="007F7747">
        <w:rPr>
          <w:rFonts w:ascii="Verdana" w:hAnsi="Verdana"/>
          <w:sz w:val="20"/>
          <w:szCs w:val="20"/>
          <w:lang w:val="en-GB"/>
        </w:rPr>
        <w:t xml:space="preserve">the participant of the Competition </w:t>
      </w:r>
      <w:r w:rsidRPr="007F7747">
        <w:rPr>
          <w:rFonts w:ascii="Verdana" w:hAnsi="Verdana"/>
          <w:sz w:val="20"/>
          <w:szCs w:val="20"/>
          <w:lang w:val="en-GB"/>
        </w:rPr>
        <w:t xml:space="preserve">in </w:t>
      </w:r>
      <w:r w:rsidR="003302AE" w:rsidRPr="007F7747">
        <w:rPr>
          <w:rFonts w:ascii="Verdana" w:hAnsi="Verdana"/>
          <w:sz w:val="20"/>
          <w:szCs w:val="20"/>
          <w:lang w:val="en-GB"/>
        </w:rPr>
        <w:t>line</w:t>
      </w:r>
      <w:r w:rsidRPr="007F7747">
        <w:rPr>
          <w:rFonts w:ascii="Verdana" w:hAnsi="Verdana"/>
          <w:sz w:val="20"/>
          <w:szCs w:val="20"/>
          <w:lang w:val="en-GB"/>
        </w:rPr>
        <w:t xml:space="preserve"> with Appendix 3 </w:t>
      </w:r>
      <w:r w:rsidR="003302AE" w:rsidRPr="007F7747">
        <w:rPr>
          <w:rFonts w:ascii="Verdana" w:hAnsi="Verdana"/>
          <w:sz w:val="20"/>
          <w:szCs w:val="20"/>
          <w:lang w:val="en-GB"/>
        </w:rPr>
        <w:t>to the Brief.</w:t>
      </w:r>
    </w:p>
    <w:p w14:paraId="54B2341B" w14:textId="2210D814" w:rsidR="0046400B" w:rsidRPr="007F7747" w:rsidRDefault="003302AE" w:rsidP="005E0339">
      <w:pPr>
        <w:numPr>
          <w:ilvl w:val="3"/>
          <w:numId w:val="18"/>
        </w:numPr>
        <w:pBdr>
          <w:top w:val="none" w:sz="0" w:space="0" w:color="auto"/>
          <w:left w:val="none" w:sz="0" w:space="0" w:color="auto"/>
          <w:bottom w:val="none" w:sz="0" w:space="0" w:color="auto"/>
          <w:right w:val="none" w:sz="0" w:space="0" w:color="auto"/>
          <w:bar w:val="none" w:sz="0" w:color="auto"/>
        </w:pBdr>
        <w:tabs>
          <w:tab w:val="left" w:pos="1985"/>
        </w:tabs>
        <w:spacing w:before="120" w:after="120"/>
        <w:ind w:left="1985" w:hanging="1134"/>
        <w:jc w:val="both"/>
        <w:rPr>
          <w:rFonts w:ascii="Verdana" w:hAnsi="Verdana"/>
          <w:sz w:val="20"/>
          <w:szCs w:val="20"/>
          <w:lang w:val="en-GB"/>
        </w:rPr>
      </w:pPr>
      <w:r w:rsidRPr="007F7747">
        <w:rPr>
          <w:rFonts w:ascii="Verdana" w:hAnsi="Verdana"/>
          <w:sz w:val="20"/>
          <w:szCs w:val="20"/>
          <w:lang w:val="en-GB"/>
        </w:rPr>
        <w:t>The description of equivalent services provided by the participant of the competition in line with Appendix 4 to the Brief.</w:t>
      </w:r>
    </w:p>
    <w:p w14:paraId="097CAF52" w14:textId="7E815B7B" w:rsidR="00A70730" w:rsidRPr="007F7747" w:rsidRDefault="003302AE" w:rsidP="005E0339">
      <w:pPr>
        <w:numPr>
          <w:ilvl w:val="3"/>
          <w:numId w:val="18"/>
        </w:numPr>
        <w:pBdr>
          <w:top w:val="none" w:sz="0" w:space="0" w:color="auto"/>
          <w:left w:val="none" w:sz="0" w:space="0" w:color="auto"/>
          <w:bottom w:val="none" w:sz="0" w:space="0" w:color="auto"/>
          <w:right w:val="none" w:sz="0" w:space="0" w:color="auto"/>
          <w:bar w:val="none" w:sz="0" w:color="auto"/>
        </w:pBdr>
        <w:tabs>
          <w:tab w:val="left" w:pos="1985"/>
        </w:tabs>
        <w:spacing w:before="120" w:after="120"/>
        <w:ind w:left="1985" w:hanging="1134"/>
        <w:jc w:val="both"/>
        <w:rPr>
          <w:rFonts w:ascii="Verdana" w:hAnsi="Verdana"/>
          <w:sz w:val="20"/>
          <w:szCs w:val="20"/>
          <w:lang w:val="en-GB"/>
        </w:rPr>
      </w:pPr>
      <w:r w:rsidRPr="007F7747">
        <w:rPr>
          <w:rFonts w:ascii="Verdana" w:hAnsi="Verdana"/>
          <w:sz w:val="20"/>
          <w:szCs w:val="20"/>
          <w:lang w:val="en-GB"/>
        </w:rPr>
        <w:t>The list of engaged specialists completed by the participant of the competition</w:t>
      </w:r>
      <w:r w:rsidR="007F7747">
        <w:rPr>
          <w:rFonts w:ascii="Verdana" w:hAnsi="Verdana"/>
          <w:sz w:val="20"/>
          <w:szCs w:val="20"/>
          <w:lang w:val="en-GB"/>
        </w:rPr>
        <w:t xml:space="preserve"> </w:t>
      </w:r>
      <w:r w:rsidRPr="007F7747">
        <w:rPr>
          <w:rFonts w:ascii="Verdana" w:hAnsi="Verdana"/>
          <w:sz w:val="20"/>
          <w:szCs w:val="20"/>
          <w:lang w:val="en-GB"/>
        </w:rPr>
        <w:t>in line with Appendix 5 to the Brief.</w:t>
      </w:r>
    </w:p>
    <w:p w14:paraId="31C1F455" w14:textId="15D3E2A6" w:rsidR="005C41CD" w:rsidRPr="007F7747" w:rsidRDefault="003302AE" w:rsidP="005E0339">
      <w:pPr>
        <w:numPr>
          <w:ilvl w:val="3"/>
          <w:numId w:val="18"/>
        </w:numPr>
        <w:pBdr>
          <w:top w:val="none" w:sz="0" w:space="0" w:color="auto"/>
          <w:left w:val="none" w:sz="0" w:space="0" w:color="auto"/>
          <w:bottom w:val="none" w:sz="0" w:space="0" w:color="auto"/>
          <w:right w:val="none" w:sz="0" w:space="0" w:color="auto"/>
          <w:bar w:val="none" w:sz="0" w:color="auto"/>
        </w:pBdr>
        <w:tabs>
          <w:tab w:val="left" w:pos="1985"/>
        </w:tabs>
        <w:spacing w:before="120" w:after="120"/>
        <w:ind w:left="1985" w:hanging="1134"/>
        <w:jc w:val="both"/>
        <w:rPr>
          <w:rFonts w:ascii="Verdana" w:hAnsi="Verdana"/>
          <w:sz w:val="20"/>
          <w:szCs w:val="20"/>
          <w:lang w:val="en-GB"/>
        </w:rPr>
      </w:pPr>
      <w:r w:rsidRPr="007F7747">
        <w:rPr>
          <w:rFonts w:ascii="Verdana" w:hAnsi="Verdana"/>
          <w:sz w:val="20"/>
          <w:szCs w:val="20"/>
          <w:lang w:val="en-GB"/>
        </w:rPr>
        <w:t>The cost estimate of the construction project development and author’s supervision costs in line with Appendix 6 to the Brief.</w:t>
      </w:r>
    </w:p>
    <w:p w14:paraId="2A3AD5B3" w14:textId="10B112A5" w:rsidR="005C41CD" w:rsidRPr="007F7747" w:rsidRDefault="003302AE"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tabs>
          <w:tab w:val="left" w:pos="993"/>
        </w:tabs>
        <w:spacing w:before="120" w:after="120"/>
        <w:ind w:left="993" w:hanging="993"/>
        <w:jc w:val="both"/>
        <w:rPr>
          <w:sz w:val="20"/>
          <w:szCs w:val="20"/>
          <w:lang w:val="en-GB"/>
        </w:rPr>
      </w:pPr>
      <w:r w:rsidRPr="007F7747">
        <w:rPr>
          <w:color w:val="auto"/>
          <w:sz w:val="20"/>
          <w:szCs w:val="20"/>
          <w:lang w:val="en-GB"/>
        </w:rPr>
        <w:t xml:space="preserve">The package of the </w:t>
      </w:r>
      <w:r w:rsidR="0066062C" w:rsidRPr="007F7747">
        <w:rPr>
          <w:color w:val="auto"/>
          <w:sz w:val="20"/>
          <w:szCs w:val="20"/>
          <w:lang w:val="en-GB"/>
        </w:rPr>
        <w:t>Sketch</w:t>
      </w:r>
      <w:r w:rsidRPr="007F7747">
        <w:rPr>
          <w:color w:val="auto"/>
          <w:sz w:val="20"/>
          <w:szCs w:val="20"/>
          <w:lang w:val="en-GB"/>
        </w:rPr>
        <w:t xml:space="preserve"> Design contain</w:t>
      </w:r>
      <w:r w:rsidR="0066062C" w:rsidRPr="007F7747">
        <w:rPr>
          <w:color w:val="auto"/>
          <w:sz w:val="20"/>
          <w:szCs w:val="20"/>
          <w:lang w:val="en-GB"/>
        </w:rPr>
        <w:t>ing</w:t>
      </w:r>
      <w:r w:rsidRPr="007F7747">
        <w:rPr>
          <w:color w:val="auto"/>
          <w:sz w:val="20"/>
          <w:szCs w:val="20"/>
          <w:lang w:val="en-GB"/>
        </w:rPr>
        <w:t xml:space="preserve"> both </w:t>
      </w:r>
      <w:r w:rsidR="0066062C" w:rsidRPr="007F7747">
        <w:rPr>
          <w:color w:val="auto"/>
          <w:sz w:val="20"/>
          <w:szCs w:val="20"/>
          <w:lang w:val="en-GB"/>
        </w:rPr>
        <w:t>parts specified by the</w:t>
      </w:r>
      <w:r w:rsidRPr="007F7747">
        <w:rPr>
          <w:color w:val="auto"/>
          <w:sz w:val="20"/>
          <w:szCs w:val="20"/>
          <w:lang w:val="en-GB"/>
        </w:rPr>
        <w:t xml:space="preserve"> provisions of </w:t>
      </w:r>
      <w:r w:rsidR="0066062C" w:rsidRPr="007F7747">
        <w:rPr>
          <w:color w:val="auto"/>
          <w:sz w:val="20"/>
          <w:szCs w:val="20"/>
          <w:lang w:val="en-GB"/>
        </w:rPr>
        <w:t>Clause 7 (</w:t>
      </w:r>
      <w:r w:rsidRPr="007F7747">
        <w:rPr>
          <w:color w:val="auto"/>
          <w:sz w:val="20"/>
          <w:szCs w:val="20"/>
          <w:lang w:val="en-GB"/>
        </w:rPr>
        <w:t>3</w:t>
      </w:r>
      <w:r w:rsidR="0066062C" w:rsidRPr="007F7747">
        <w:rPr>
          <w:color w:val="auto"/>
          <w:sz w:val="20"/>
          <w:szCs w:val="20"/>
          <w:lang w:val="en-GB"/>
        </w:rPr>
        <w:t xml:space="preserve">) to the Brief </w:t>
      </w:r>
      <w:r w:rsidRPr="007F7747">
        <w:rPr>
          <w:color w:val="auto"/>
          <w:sz w:val="20"/>
          <w:szCs w:val="20"/>
          <w:lang w:val="en-GB"/>
        </w:rPr>
        <w:t>must be securely closed.</w:t>
      </w:r>
      <w:r w:rsidR="007D0340" w:rsidRPr="007F7747">
        <w:rPr>
          <w:color w:val="auto"/>
          <w:sz w:val="20"/>
          <w:szCs w:val="20"/>
          <w:u w:val="single"/>
          <w:lang w:val="en-GB"/>
        </w:rPr>
        <w:t xml:space="preserve"> </w:t>
      </w:r>
      <w:r w:rsidR="0066062C" w:rsidRPr="007F7747">
        <w:rPr>
          <w:color w:val="auto"/>
          <w:sz w:val="20"/>
          <w:szCs w:val="20"/>
          <w:u w:val="single"/>
          <w:lang w:val="en-GB"/>
        </w:rPr>
        <w:t>The package of the Sketch Design and the Sketch Design itself, bound document, data carrier, and sealed envelope with the indication "Disclosed Motto and qualification documents" must not contain any symbols and logos that identify the participant of the Competition.</w:t>
      </w:r>
      <w:r w:rsidR="0066062C" w:rsidRPr="007F7747">
        <w:rPr>
          <w:lang w:val="en-GB"/>
        </w:rPr>
        <w:t xml:space="preserve"> </w:t>
      </w:r>
      <w:r w:rsidR="0066062C" w:rsidRPr="007F7747">
        <w:rPr>
          <w:sz w:val="20"/>
          <w:szCs w:val="20"/>
          <w:lang w:val="en-GB"/>
        </w:rPr>
        <w:t>All inscriptions must be in block letters, without using any identification specific to the Participant of the competition.</w:t>
      </w:r>
    </w:p>
    <w:p w14:paraId="5B1F5706" w14:textId="69F348B5" w:rsidR="005C41CD" w:rsidRPr="007F7747" w:rsidRDefault="0066062C"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tabs>
          <w:tab w:val="left" w:pos="993"/>
        </w:tabs>
        <w:spacing w:before="120" w:after="120"/>
        <w:ind w:left="993" w:hanging="993"/>
        <w:jc w:val="both"/>
        <w:rPr>
          <w:sz w:val="20"/>
          <w:szCs w:val="20"/>
          <w:lang w:val="en-GB"/>
        </w:rPr>
      </w:pPr>
      <w:r w:rsidRPr="007F7747">
        <w:rPr>
          <w:bCs/>
          <w:sz w:val="20"/>
          <w:szCs w:val="20"/>
          <w:lang w:val="en-GB"/>
        </w:rPr>
        <w:t>Sketch Design solutions have been developed taking into account the data provided by the Commissioner, as well as the Designing Program, the Brief, and its annexes, and in line with the applicable laws and regulations of the Republic of Latvia and the European Union, including:</w:t>
      </w:r>
    </w:p>
    <w:p w14:paraId="0FEA0861" w14:textId="0535D1DF" w:rsidR="005C41CD" w:rsidRPr="007F7747" w:rsidRDefault="00D06AA1"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tabs>
          <w:tab w:val="left" w:pos="1418"/>
        </w:tabs>
        <w:spacing w:before="120" w:after="120"/>
        <w:ind w:left="1418" w:hanging="992"/>
        <w:jc w:val="both"/>
        <w:rPr>
          <w:bCs/>
          <w:sz w:val="20"/>
          <w:szCs w:val="20"/>
          <w:lang w:val="en-GB"/>
        </w:rPr>
      </w:pPr>
      <w:r w:rsidRPr="007F7747">
        <w:rPr>
          <w:bCs/>
          <w:sz w:val="20"/>
          <w:szCs w:val="20"/>
          <w:lang w:val="en-GB"/>
        </w:rPr>
        <w:lastRenderedPageBreak/>
        <w:t>Law on Preservation and Protection of the Historic Centre of Riga,</w:t>
      </w:r>
    </w:p>
    <w:p w14:paraId="57A977ED" w14:textId="044E910A" w:rsidR="005C41CD" w:rsidRPr="005E0339" w:rsidRDefault="00D06AA1"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tabs>
          <w:tab w:val="left" w:pos="1418"/>
        </w:tabs>
        <w:spacing w:before="120" w:after="120"/>
        <w:ind w:left="1418" w:hanging="992"/>
        <w:jc w:val="both"/>
        <w:rPr>
          <w:bCs/>
          <w:sz w:val="20"/>
          <w:szCs w:val="20"/>
          <w:lang w:val="en-GB"/>
        </w:rPr>
      </w:pPr>
      <w:r w:rsidRPr="005E0339">
        <w:rPr>
          <w:bCs/>
          <w:sz w:val="20"/>
          <w:szCs w:val="20"/>
          <w:lang w:val="en-GB"/>
        </w:rPr>
        <w:t xml:space="preserve">Cabinet </w:t>
      </w:r>
      <w:r w:rsidR="005E0339" w:rsidRPr="005E0339">
        <w:rPr>
          <w:bCs/>
          <w:sz w:val="20"/>
          <w:szCs w:val="20"/>
          <w:lang w:val="en-GB"/>
        </w:rPr>
        <w:t>R</w:t>
      </w:r>
      <w:r w:rsidRPr="005E0339">
        <w:rPr>
          <w:bCs/>
          <w:sz w:val="20"/>
          <w:szCs w:val="20"/>
          <w:lang w:val="en-GB"/>
        </w:rPr>
        <w:t xml:space="preserve">egulations No. 127 </w:t>
      </w:r>
      <w:r w:rsidR="005E0339" w:rsidRPr="005E0339">
        <w:rPr>
          <w:bCs/>
          <w:sz w:val="20"/>
          <w:szCs w:val="20"/>
          <w:lang w:val="en-GB"/>
        </w:rPr>
        <w:t xml:space="preserve">of March 8, 2004 </w:t>
      </w:r>
      <w:r w:rsidRPr="005E0339">
        <w:rPr>
          <w:bCs/>
          <w:sz w:val="20"/>
          <w:szCs w:val="20"/>
          <w:lang w:val="en-GB"/>
        </w:rPr>
        <w:t xml:space="preserve">"Regulations for the preservation and protection of the </w:t>
      </w:r>
      <w:r w:rsidR="00A94D24" w:rsidRPr="005E0339">
        <w:rPr>
          <w:bCs/>
          <w:sz w:val="20"/>
          <w:szCs w:val="20"/>
          <w:lang w:val="en-GB"/>
        </w:rPr>
        <w:t>H</w:t>
      </w:r>
      <w:r w:rsidRPr="005E0339">
        <w:rPr>
          <w:bCs/>
          <w:sz w:val="20"/>
          <w:szCs w:val="20"/>
          <w:lang w:val="en-GB"/>
        </w:rPr>
        <w:t xml:space="preserve">istorical </w:t>
      </w:r>
      <w:r w:rsidR="00A94D24" w:rsidRPr="005E0339">
        <w:rPr>
          <w:bCs/>
          <w:sz w:val="20"/>
          <w:szCs w:val="20"/>
          <w:lang w:val="en-GB"/>
        </w:rPr>
        <w:t>C</w:t>
      </w:r>
      <w:r w:rsidRPr="005E0339">
        <w:rPr>
          <w:bCs/>
          <w:sz w:val="20"/>
          <w:szCs w:val="20"/>
          <w:lang w:val="en-GB"/>
        </w:rPr>
        <w:t>entre of Riga",</w:t>
      </w:r>
    </w:p>
    <w:p w14:paraId="3E358F1E" w14:textId="2849A40B" w:rsidR="005C41CD" w:rsidRPr="005E0339" w:rsidRDefault="00D06AA1"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tabs>
          <w:tab w:val="left" w:pos="1418"/>
        </w:tabs>
        <w:spacing w:before="120" w:after="120"/>
        <w:ind w:left="1418" w:hanging="992"/>
        <w:jc w:val="both"/>
        <w:rPr>
          <w:sz w:val="20"/>
          <w:szCs w:val="20"/>
          <w:lang w:val="en-GB"/>
        </w:rPr>
      </w:pPr>
      <w:r w:rsidRPr="005E0339">
        <w:rPr>
          <w:spacing w:val="-1"/>
          <w:sz w:val="20"/>
          <w:szCs w:val="20"/>
          <w:lang w:val="en-GB"/>
        </w:rPr>
        <w:t xml:space="preserve">Riga City Council </w:t>
      </w:r>
      <w:r w:rsidR="005E0339" w:rsidRPr="005E0339">
        <w:rPr>
          <w:spacing w:val="-1"/>
          <w:sz w:val="20"/>
          <w:szCs w:val="20"/>
          <w:lang w:val="en-GB"/>
        </w:rPr>
        <w:t>Binding</w:t>
      </w:r>
      <w:r w:rsidRPr="005E0339">
        <w:rPr>
          <w:spacing w:val="-1"/>
          <w:sz w:val="20"/>
          <w:szCs w:val="20"/>
          <w:lang w:val="en-GB"/>
        </w:rPr>
        <w:t xml:space="preserve"> </w:t>
      </w:r>
      <w:r w:rsidR="005E0339" w:rsidRPr="005E0339">
        <w:rPr>
          <w:spacing w:val="-1"/>
          <w:sz w:val="20"/>
          <w:szCs w:val="20"/>
          <w:lang w:val="en-GB"/>
        </w:rPr>
        <w:t>R</w:t>
      </w:r>
      <w:r w:rsidRPr="005E0339">
        <w:rPr>
          <w:spacing w:val="-1"/>
          <w:sz w:val="20"/>
          <w:szCs w:val="20"/>
          <w:lang w:val="en-GB"/>
        </w:rPr>
        <w:t xml:space="preserve">egulations no. 38 </w:t>
      </w:r>
      <w:r w:rsidR="005E0339" w:rsidRPr="005E0339">
        <w:rPr>
          <w:spacing w:val="-1"/>
          <w:sz w:val="20"/>
          <w:szCs w:val="20"/>
          <w:lang w:val="en-GB"/>
        </w:rPr>
        <w:t xml:space="preserve">of February 7, 2006 </w:t>
      </w:r>
      <w:r w:rsidRPr="005E0339">
        <w:rPr>
          <w:spacing w:val="-1"/>
          <w:sz w:val="20"/>
          <w:szCs w:val="20"/>
          <w:lang w:val="en-GB"/>
        </w:rPr>
        <w:t xml:space="preserve">"Rules of use and development of the territory of the </w:t>
      </w:r>
      <w:r w:rsidR="00A94D24" w:rsidRPr="005E0339">
        <w:rPr>
          <w:spacing w:val="-1"/>
          <w:sz w:val="20"/>
          <w:szCs w:val="20"/>
          <w:lang w:val="en-GB"/>
        </w:rPr>
        <w:t>H</w:t>
      </w:r>
      <w:r w:rsidRPr="005E0339">
        <w:rPr>
          <w:spacing w:val="-1"/>
          <w:sz w:val="20"/>
          <w:szCs w:val="20"/>
          <w:lang w:val="en-GB"/>
        </w:rPr>
        <w:t xml:space="preserve">istorical </w:t>
      </w:r>
      <w:r w:rsidR="00A94D24" w:rsidRPr="005E0339">
        <w:rPr>
          <w:spacing w:val="-1"/>
          <w:sz w:val="20"/>
          <w:szCs w:val="20"/>
          <w:lang w:val="en-GB"/>
        </w:rPr>
        <w:t>C</w:t>
      </w:r>
      <w:r w:rsidRPr="005E0339">
        <w:rPr>
          <w:spacing w:val="-1"/>
          <w:sz w:val="20"/>
          <w:szCs w:val="20"/>
          <w:lang w:val="en-GB"/>
        </w:rPr>
        <w:t>ent</w:t>
      </w:r>
      <w:r w:rsidR="00A94D24" w:rsidRPr="005E0339">
        <w:rPr>
          <w:spacing w:val="-1"/>
          <w:sz w:val="20"/>
          <w:szCs w:val="20"/>
          <w:lang w:val="en-GB"/>
        </w:rPr>
        <w:t>re</w:t>
      </w:r>
      <w:r w:rsidRPr="005E0339">
        <w:rPr>
          <w:spacing w:val="-1"/>
          <w:sz w:val="20"/>
          <w:szCs w:val="20"/>
          <w:lang w:val="en-GB"/>
        </w:rPr>
        <w:t xml:space="preserve"> of Riga and its protection zone" </w:t>
      </w:r>
    </w:p>
    <w:p w14:paraId="7942D10B" w14:textId="1FE4D26B" w:rsidR="00684591" w:rsidRPr="007F7747" w:rsidRDefault="00D06AA1" w:rsidP="005E0339">
      <w:pPr>
        <w:pStyle w:val="berschrift1"/>
        <w:numPr>
          <w:ilvl w:val="1"/>
          <w:numId w:val="18"/>
        </w:numPr>
        <w:ind w:left="993" w:hanging="993"/>
        <w:jc w:val="both"/>
        <w:rPr>
          <w:b w:val="0"/>
          <w:bCs/>
          <w:lang w:val="en-GB"/>
        </w:rPr>
      </w:pPr>
      <w:r w:rsidRPr="007F7747">
        <w:rPr>
          <w:b w:val="0"/>
          <w:bCs/>
          <w:lang w:val="en-GB"/>
        </w:rPr>
        <w:t>Sketch Design submission is an expression of the interested participant's free will, therefore, regardless of the results of the Sketch Design competition, the Commissioner does not assume responsibility for the expenses of the interested participants related to the preparation and submission of the sketch designs.</w:t>
      </w:r>
    </w:p>
    <w:p w14:paraId="65B7ED9F" w14:textId="4E0F502C" w:rsidR="006D7004" w:rsidRPr="007F7747" w:rsidRDefault="001668A3"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993" w:hanging="993"/>
        <w:jc w:val="both"/>
        <w:rPr>
          <w:b/>
          <w:bCs/>
          <w:color w:val="auto"/>
          <w:sz w:val="20"/>
          <w:szCs w:val="20"/>
          <w:lang w:val="en-GB"/>
        </w:rPr>
      </w:pPr>
      <w:r w:rsidRPr="007F7747">
        <w:rPr>
          <w:b/>
          <w:bCs/>
          <w:color w:val="auto"/>
          <w:sz w:val="20"/>
          <w:szCs w:val="20"/>
          <w:lang w:val="en-GB"/>
        </w:rPr>
        <w:t>The Content of the submitted Sketch Design</w:t>
      </w:r>
      <w:r w:rsidR="006D7004" w:rsidRPr="007F7747">
        <w:rPr>
          <w:b/>
          <w:bCs/>
          <w:color w:val="auto"/>
          <w:sz w:val="20"/>
          <w:szCs w:val="20"/>
          <w:lang w:val="en-GB"/>
        </w:rPr>
        <w:t>:</w:t>
      </w:r>
    </w:p>
    <w:p w14:paraId="2BC7D6CB" w14:textId="47110C8F" w:rsidR="007D17B8" w:rsidRPr="007F7747" w:rsidRDefault="001668A3"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1560" w:hanging="993"/>
        <w:jc w:val="both"/>
        <w:rPr>
          <w:color w:val="auto"/>
          <w:sz w:val="20"/>
          <w:szCs w:val="20"/>
          <w:lang w:val="en-GB"/>
        </w:rPr>
      </w:pPr>
      <w:r w:rsidRPr="007F7747">
        <w:rPr>
          <w:color w:val="auto"/>
          <w:sz w:val="20"/>
          <w:szCs w:val="20"/>
          <w:lang w:val="en-GB"/>
        </w:rPr>
        <w:t>Graphical material on A-0 size, horizontally orientated foam boards</w:t>
      </w:r>
      <w:r w:rsidR="002C53F1" w:rsidRPr="007F7747">
        <w:rPr>
          <w:color w:val="auto"/>
          <w:sz w:val="20"/>
          <w:szCs w:val="20"/>
          <w:lang w:val="en-GB"/>
        </w:rPr>
        <w:t xml:space="preserve"> (in one copy)</w:t>
      </w:r>
      <w:r w:rsidRPr="007F7747">
        <w:rPr>
          <w:color w:val="auto"/>
          <w:sz w:val="20"/>
          <w:szCs w:val="20"/>
          <w:lang w:val="en-GB"/>
        </w:rPr>
        <w:t xml:space="preserve">, </w:t>
      </w:r>
      <w:r w:rsidR="002C53F1" w:rsidRPr="007F7747">
        <w:rPr>
          <w:color w:val="auto"/>
          <w:sz w:val="20"/>
          <w:szCs w:val="20"/>
          <w:lang w:val="en-GB"/>
        </w:rPr>
        <w:t xml:space="preserve">containing the </w:t>
      </w:r>
      <w:r w:rsidRPr="007F7747">
        <w:rPr>
          <w:color w:val="auto"/>
          <w:sz w:val="20"/>
          <w:szCs w:val="20"/>
          <w:lang w:val="en-GB"/>
        </w:rPr>
        <w:t xml:space="preserve">following </w:t>
      </w:r>
      <w:r w:rsidR="002C53F1" w:rsidRPr="007F7747">
        <w:rPr>
          <w:color w:val="auto"/>
          <w:sz w:val="20"/>
          <w:szCs w:val="20"/>
          <w:lang w:val="en-GB"/>
        </w:rPr>
        <w:t xml:space="preserve">information: </w:t>
      </w:r>
    </w:p>
    <w:p w14:paraId="2C87E9A9" w14:textId="769A8D9C" w:rsidR="007D17B8" w:rsidRPr="007F7747" w:rsidRDefault="002C53F1" w:rsidP="005E0339">
      <w:pPr>
        <w:pStyle w:val="Listenabsatz"/>
        <w:numPr>
          <w:ilvl w:val="3"/>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1985" w:hanging="992"/>
        <w:jc w:val="both"/>
        <w:rPr>
          <w:color w:val="auto"/>
          <w:sz w:val="20"/>
          <w:szCs w:val="20"/>
          <w:lang w:val="en-GB"/>
        </w:rPr>
      </w:pPr>
      <w:r w:rsidRPr="007F7747">
        <w:rPr>
          <w:color w:val="auto"/>
          <w:sz w:val="20"/>
          <w:szCs w:val="20"/>
          <w:lang w:val="en-GB"/>
        </w:rPr>
        <w:t xml:space="preserve">Master plan of the Competition’s territory in scale </w:t>
      </w:r>
      <w:r w:rsidR="007D17B8" w:rsidRPr="007F7747">
        <w:rPr>
          <w:color w:val="auto"/>
          <w:sz w:val="20"/>
          <w:szCs w:val="20"/>
          <w:lang w:val="en-GB"/>
        </w:rPr>
        <w:t xml:space="preserve">1:1000 </w:t>
      </w:r>
      <w:r w:rsidRPr="007F7747">
        <w:rPr>
          <w:color w:val="auto"/>
          <w:sz w:val="20"/>
          <w:szCs w:val="20"/>
          <w:lang w:val="en-GB"/>
        </w:rPr>
        <w:t>with a graphic representation of the proposed idea/concept for the reorganization of the pathway network and the organization of flows (pedestrians, cyclists, transport) and environmental accessibility; for the demarcating elements of the environment (if such are provided); parking lots; for the objects of the staff of the Great Cemetery, specifying the stages of development of the territory and evaluating the requirements of the Designing Program.</w:t>
      </w:r>
    </w:p>
    <w:p w14:paraId="751BCFE8" w14:textId="1B2AB7C4" w:rsidR="007D17B8" w:rsidRPr="007F7747" w:rsidRDefault="002C53F1" w:rsidP="005E0339">
      <w:pPr>
        <w:pStyle w:val="Listenabsatz"/>
        <w:numPr>
          <w:ilvl w:val="3"/>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1985" w:hanging="992"/>
        <w:jc w:val="both"/>
        <w:rPr>
          <w:color w:val="auto"/>
          <w:sz w:val="20"/>
          <w:szCs w:val="20"/>
          <w:lang w:val="en-GB"/>
        </w:rPr>
      </w:pPr>
      <w:r w:rsidRPr="007F7747">
        <w:rPr>
          <w:color w:val="auto"/>
          <w:sz w:val="20"/>
          <w:szCs w:val="20"/>
          <w:lang w:val="en-GB"/>
        </w:rPr>
        <w:t>The functional plan of the Great Cemetery with the creation/organization of the memorial object/s and place/s, the pathway network, respecting the burial areas and offering the type/material of covering, the placement of benches in the territory and the visual identity (including expl</w:t>
      </w:r>
      <w:r w:rsidR="001461A5" w:rsidRPr="007F7747">
        <w:rPr>
          <w:color w:val="auto"/>
          <w:sz w:val="20"/>
          <w:szCs w:val="20"/>
          <w:lang w:val="en-GB"/>
        </w:rPr>
        <w:t>ica</w:t>
      </w:r>
      <w:r w:rsidRPr="007F7747">
        <w:rPr>
          <w:color w:val="auto"/>
          <w:sz w:val="20"/>
          <w:szCs w:val="20"/>
          <w:lang w:val="en-GB"/>
        </w:rPr>
        <w:t xml:space="preserve">tion), lighting fixtures and a range of waste urns (including the </w:t>
      </w:r>
      <w:r w:rsidR="001461A5" w:rsidRPr="007F7747">
        <w:rPr>
          <w:color w:val="auto"/>
          <w:sz w:val="20"/>
          <w:szCs w:val="20"/>
          <w:lang w:val="en-GB"/>
        </w:rPr>
        <w:t>explication</w:t>
      </w:r>
      <w:r w:rsidRPr="007F7747">
        <w:rPr>
          <w:color w:val="auto"/>
          <w:sz w:val="20"/>
          <w:szCs w:val="20"/>
          <w:lang w:val="en-GB"/>
        </w:rPr>
        <w:t>), which visually harmonizes with the stylistics of the objects of the</w:t>
      </w:r>
      <w:r w:rsidR="001461A5" w:rsidRPr="007F7747">
        <w:rPr>
          <w:color w:val="auto"/>
          <w:sz w:val="20"/>
          <w:szCs w:val="20"/>
          <w:lang w:val="en-GB"/>
        </w:rPr>
        <w:t xml:space="preserve"> Great Cemetery</w:t>
      </w:r>
      <w:r w:rsidRPr="007F7747">
        <w:rPr>
          <w:color w:val="auto"/>
          <w:sz w:val="20"/>
          <w:szCs w:val="20"/>
          <w:lang w:val="en-GB"/>
        </w:rPr>
        <w:t xml:space="preserve">. The plan should be on an easy-to-understand scale at the discretion of the author so that the idea can be </w:t>
      </w:r>
      <w:r w:rsidR="001461A5" w:rsidRPr="007F7747">
        <w:rPr>
          <w:color w:val="auto"/>
          <w:sz w:val="20"/>
          <w:szCs w:val="20"/>
          <w:lang w:val="en-GB"/>
        </w:rPr>
        <w:t>easily perceived.</w:t>
      </w:r>
    </w:p>
    <w:p w14:paraId="4703FD7A" w14:textId="764B004F" w:rsidR="007D17B8" w:rsidRPr="007F7747" w:rsidRDefault="001461A5" w:rsidP="005E0339">
      <w:pPr>
        <w:pStyle w:val="Listenabsatz"/>
        <w:numPr>
          <w:ilvl w:val="3"/>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1985" w:hanging="992"/>
        <w:jc w:val="both"/>
        <w:rPr>
          <w:color w:val="auto"/>
          <w:sz w:val="20"/>
          <w:szCs w:val="20"/>
          <w:lang w:val="en-GB"/>
        </w:rPr>
      </w:pPr>
      <w:r w:rsidRPr="007F7747">
        <w:rPr>
          <w:sz w:val="20"/>
          <w:szCs w:val="20"/>
          <w:lang w:val="en-GB"/>
        </w:rPr>
        <w:t>Security solutions, lighting, and video surveillance concept for the territory of the Great Cemetery in scale 1:2000;</w:t>
      </w:r>
    </w:p>
    <w:p w14:paraId="0D30605C" w14:textId="00F9EB8F" w:rsidR="007D17B8" w:rsidRPr="007F7747" w:rsidRDefault="001461A5" w:rsidP="005E0339">
      <w:pPr>
        <w:pStyle w:val="Listenabsatz"/>
        <w:numPr>
          <w:ilvl w:val="3"/>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1985" w:hanging="992"/>
        <w:jc w:val="both"/>
        <w:rPr>
          <w:color w:val="auto"/>
          <w:sz w:val="20"/>
          <w:szCs w:val="20"/>
          <w:lang w:val="en-GB"/>
        </w:rPr>
      </w:pPr>
      <w:r w:rsidRPr="007F7747">
        <w:rPr>
          <w:sz w:val="20"/>
          <w:szCs w:val="20"/>
          <w:lang w:val="en-GB"/>
        </w:rPr>
        <w:t>The architectural solution of the Great Cemetery entrance gates, fencing, and public toilets of the competition territory in scale 1:50;</w:t>
      </w:r>
    </w:p>
    <w:p w14:paraId="13ED6B49" w14:textId="6A7EFED7" w:rsidR="007D17B8" w:rsidRPr="007F7747" w:rsidRDefault="001461A5" w:rsidP="005E0339">
      <w:pPr>
        <w:pStyle w:val="Listenabsatz"/>
        <w:numPr>
          <w:ilvl w:val="3"/>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1985" w:hanging="992"/>
        <w:jc w:val="both"/>
        <w:rPr>
          <w:color w:val="auto"/>
          <w:sz w:val="20"/>
          <w:szCs w:val="20"/>
          <w:lang w:val="en-GB"/>
        </w:rPr>
      </w:pPr>
      <w:r w:rsidRPr="007F7747">
        <w:rPr>
          <w:sz w:val="20"/>
          <w:szCs w:val="20"/>
          <w:lang w:val="en-GB"/>
        </w:rPr>
        <w:t xml:space="preserve">Architectural solution of the </w:t>
      </w:r>
      <w:r w:rsidR="00E1322A">
        <w:rPr>
          <w:sz w:val="20"/>
          <w:szCs w:val="20"/>
          <w:lang w:val="en-GB"/>
        </w:rPr>
        <w:t xml:space="preserve">service </w:t>
      </w:r>
      <w:r w:rsidRPr="007F7747">
        <w:rPr>
          <w:sz w:val="20"/>
          <w:szCs w:val="20"/>
          <w:lang w:val="en-GB"/>
        </w:rPr>
        <w:t>object/s of the staff of the Great Cemetery in scale of 1:100;</w:t>
      </w:r>
    </w:p>
    <w:p w14:paraId="16399C66" w14:textId="330D4068" w:rsidR="007D17B8" w:rsidRPr="007F7747" w:rsidRDefault="009836F6" w:rsidP="005E0339">
      <w:pPr>
        <w:pStyle w:val="Listenabsatz"/>
        <w:numPr>
          <w:ilvl w:val="3"/>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1985" w:hanging="992"/>
        <w:jc w:val="both"/>
        <w:rPr>
          <w:color w:val="auto"/>
          <w:sz w:val="20"/>
          <w:szCs w:val="20"/>
          <w:lang w:val="en-GB"/>
        </w:rPr>
      </w:pPr>
      <w:r w:rsidRPr="007F7747">
        <w:rPr>
          <w:sz w:val="20"/>
          <w:szCs w:val="20"/>
          <w:lang w:val="en-GB"/>
        </w:rPr>
        <w:t>The concept, display method, and design solution for a unified information and signage system (including warning signs) of the memorial object of the Great Cemetery – memorial site/wall (scale at the discretion of the author), paying special attention to the quality and sustainability of the design, as well to the use of digital technologies;</w:t>
      </w:r>
    </w:p>
    <w:p w14:paraId="46545CDF" w14:textId="4BAF9B0E" w:rsidR="00857CC0" w:rsidRPr="007F7747" w:rsidRDefault="009836F6" w:rsidP="005E0339">
      <w:pPr>
        <w:pStyle w:val="Listenabsatz"/>
        <w:numPr>
          <w:ilvl w:val="3"/>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1985" w:hanging="992"/>
        <w:jc w:val="both"/>
        <w:rPr>
          <w:color w:val="auto"/>
          <w:sz w:val="20"/>
          <w:szCs w:val="20"/>
          <w:lang w:val="en-GB"/>
        </w:rPr>
      </w:pPr>
      <w:r w:rsidRPr="007F7747">
        <w:rPr>
          <w:color w:val="auto"/>
          <w:sz w:val="20"/>
          <w:szCs w:val="20"/>
          <w:lang w:val="en-GB"/>
        </w:rPr>
        <w:t>The concept of restoration/reconstruction of the lost values</w:t>
      </w:r>
      <w:r w:rsidR="0055401A" w:rsidRPr="007F7747">
        <w:rPr>
          <w:color w:val="auto"/>
          <w:sz w:val="20"/>
          <w:szCs w:val="20"/>
          <w:lang w:val="en-GB"/>
        </w:rPr>
        <w:t xml:space="preserve"> </w:t>
      </w:r>
      <w:r w:rsidRPr="007F7747">
        <w:rPr>
          <w:color w:val="auto"/>
          <w:sz w:val="20"/>
          <w:szCs w:val="20"/>
          <w:lang w:val="en-GB"/>
        </w:rPr>
        <w:t>of the Great Cemetery (Row chapels, tombstones, slabs, demarcating fences, alleys, etc.) (in the form of a graphic or description at the discretion of the author);</w:t>
      </w:r>
    </w:p>
    <w:p w14:paraId="7DB8BD4B" w14:textId="55CBDB59" w:rsidR="007D17B8" w:rsidRPr="007F7747" w:rsidRDefault="0055401A" w:rsidP="005E0339">
      <w:pPr>
        <w:pStyle w:val="Listenabsatz"/>
        <w:numPr>
          <w:ilvl w:val="3"/>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1985" w:hanging="992"/>
        <w:jc w:val="both"/>
        <w:rPr>
          <w:color w:val="auto"/>
          <w:sz w:val="20"/>
          <w:szCs w:val="20"/>
          <w:lang w:val="en-GB"/>
        </w:rPr>
      </w:pPr>
      <w:r w:rsidRPr="007F7747">
        <w:rPr>
          <w:sz w:val="20"/>
          <w:szCs w:val="20"/>
          <w:lang w:val="en-GB"/>
        </w:rPr>
        <w:t>4-5 visualizations/photomontages, see Appendix 7, Folder 7.</w:t>
      </w:r>
    </w:p>
    <w:p w14:paraId="398FC39D" w14:textId="22BA8918" w:rsidR="000458A8" w:rsidRPr="007F7747" w:rsidRDefault="007D17B8"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1560" w:hanging="993"/>
        <w:jc w:val="both"/>
        <w:rPr>
          <w:color w:val="auto"/>
          <w:sz w:val="20"/>
          <w:szCs w:val="20"/>
          <w:lang w:val="en-GB"/>
        </w:rPr>
      </w:pPr>
      <w:r w:rsidRPr="007F7747">
        <w:rPr>
          <w:sz w:val="20"/>
          <w:szCs w:val="20"/>
          <w:lang w:val="en-GB"/>
        </w:rPr>
        <w:t xml:space="preserve"> </w:t>
      </w:r>
      <w:r w:rsidR="0055401A" w:rsidRPr="007F7747">
        <w:rPr>
          <w:sz w:val="20"/>
          <w:szCs w:val="20"/>
          <w:lang w:val="en-GB"/>
        </w:rPr>
        <w:t xml:space="preserve">Bound document A3 (420x297mm) size in two copies consisting of:  </w:t>
      </w:r>
    </w:p>
    <w:p w14:paraId="4E57C436" w14:textId="03F5E397" w:rsidR="00F204EA" w:rsidRPr="007F7747" w:rsidRDefault="0055401A" w:rsidP="005E0339">
      <w:pPr>
        <w:pStyle w:val="Listenabsatz"/>
        <w:numPr>
          <w:ilvl w:val="3"/>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2127" w:hanging="993"/>
        <w:jc w:val="both"/>
        <w:rPr>
          <w:color w:val="auto"/>
          <w:sz w:val="20"/>
          <w:szCs w:val="20"/>
          <w:lang w:val="en-GB"/>
        </w:rPr>
      </w:pPr>
      <w:r w:rsidRPr="007F7747">
        <w:rPr>
          <w:color w:val="auto"/>
          <w:sz w:val="20"/>
          <w:szCs w:val="20"/>
          <w:lang w:val="en-GB"/>
        </w:rPr>
        <w:t>Explanatory description (in English or Latvian and English) up to 10,000 characters containing</w:t>
      </w:r>
    </w:p>
    <w:p w14:paraId="6C831B52" w14:textId="49662947" w:rsidR="00FC4457" w:rsidRPr="007F7747" w:rsidRDefault="0055401A" w:rsidP="005E0339">
      <w:pPr>
        <w:pStyle w:val="Listenabsatz"/>
        <w:numPr>
          <w:ilvl w:val="4"/>
          <w:numId w:val="30"/>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2410"/>
        <w:jc w:val="both"/>
        <w:rPr>
          <w:color w:val="auto"/>
          <w:sz w:val="20"/>
          <w:szCs w:val="20"/>
          <w:lang w:val="en-GB"/>
        </w:rPr>
      </w:pPr>
      <w:r w:rsidRPr="007F7747">
        <w:rPr>
          <w:color w:val="auto"/>
          <w:sz w:val="20"/>
          <w:szCs w:val="20"/>
          <w:lang w:val="en-GB"/>
        </w:rPr>
        <w:t>presentation of the concept of preservation and development of the cultural-historical and natural values of the Great Cemetery,</w:t>
      </w:r>
    </w:p>
    <w:p w14:paraId="5F606AF4" w14:textId="554CD5F2" w:rsidR="00FC4457" w:rsidRPr="007F7747" w:rsidRDefault="00906E66" w:rsidP="005E0339">
      <w:pPr>
        <w:pStyle w:val="Listenabsatz"/>
        <w:numPr>
          <w:ilvl w:val="4"/>
          <w:numId w:val="30"/>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2410"/>
        <w:jc w:val="both"/>
        <w:rPr>
          <w:color w:val="auto"/>
          <w:sz w:val="20"/>
          <w:szCs w:val="20"/>
          <w:lang w:val="en-GB"/>
        </w:rPr>
      </w:pPr>
      <w:r w:rsidRPr="007F7747">
        <w:rPr>
          <w:color w:val="auto"/>
          <w:sz w:val="20"/>
          <w:szCs w:val="20"/>
          <w:lang w:val="en-GB"/>
        </w:rPr>
        <w:t>f</w:t>
      </w:r>
      <w:r w:rsidR="0055401A" w:rsidRPr="007F7747">
        <w:rPr>
          <w:color w:val="auto"/>
          <w:sz w:val="20"/>
          <w:szCs w:val="20"/>
          <w:lang w:val="en-GB"/>
        </w:rPr>
        <w:t>unctional description of the territory plan, indicating the stages of project implementation,</w:t>
      </w:r>
    </w:p>
    <w:p w14:paraId="3C3B6404" w14:textId="6EF66591" w:rsidR="00FC4457" w:rsidRPr="007F7747" w:rsidRDefault="0055401A" w:rsidP="005E0339">
      <w:pPr>
        <w:pStyle w:val="Listenabsatz"/>
        <w:numPr>
          <w:ilvl w:val="4"/>
          <w:numId w:val="30"/>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2410"/>
        <w:jc w:val="both"/>
        <w:rPr>
          <w:color w:val="auto"/>
          <w:sz w:val="20"/>
          <w:szCs w:val="20"/>
          <w:lang w:val="en-GB"/>
        </w:rPr>
      </w:pPr>
      <w:r w:rsidRPr="007F7747">
        <w:rPr>
          <w:sz w:val="20"/>
          <w:szCs w:val="20"/>
          <w:lang w:val="en-GB"/>
        </w:rPr>
        <w:t>t</w:t>
      </w:r>
      <w:r w:rsidRPr="007F7747">
        <w:rPr>
          <w:color w:val="auto"/>
          <w:sz w:val="20"/>
          <w:szCs w:val="20"/>
          <w:lang w:val="en-GB"/>
        </w:rPr>
        <w:t>he concept of the creation of a network of pathways and the scenic environment of the territory of the Great Cemetery</w:t>
      </w:r>
      <w:r w:rsidR="00650982">
        <w:rPr>
          <w:color w:val="auto"/>
          <w:sz w:val="20"/>
          <w:szCs w:val="20"/>
          <w:lang w:val="en-GB"/>
        </w:rPr>
        <w:t>,</w:t>
      </w:r>
    </w:p>
    <w:p w14:paraId="37EA48A0" w14:textId="0F9DC0A4" w:rsidR="0055401A" w:rsidRPr="007F7747" w:rsidRDefault="0055401A" w:rsidP="005E0339">
      <w:pPr>
        <w:pStyle w:val="Listenabsatz"/>
        <w:numPr>
          <w:ilvl w:val="4"/>
          <w:numId w:val="30"/>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2410"/>
        <w:jc w:val="both"/>
        <w:rPr>
          <w:sz w:val="20"/>
          <w:szCs w:val="20"/>
          <w:lang w:val="en-GB"/>
        </w:rPr>
      </w:pPr>
      <w:r w:rsidRPr="007F7747">
        <w:rPr>
          <w:sz w:val="20"/>
          <w:szCs w:val="20"/>
          <w:lang w:val="en-GB"/>
        </w:rPr>
        <w:lastRenderedPageBreak/>
        <w:t>the strategy of how to solve (restore, preserve, renovate the past evidence), how to expose the lost values,</w:t>
      </w:r>
    </w:p>
    <w:p w14:paraId="3944DF92" w14:textId="0CB4D00A" w:rsidR="00FC4457" w:rsidRPr="007F7747" w:rsidRDefault="0055401A" w:rsidP="005E0339">
      <w:pPr>
        <w:pStyle w:val="Listenabsatz"/>
        <w:numPr>
          <w:ilvl w:val="4"/>
          <w:numId w:val="30"/>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2410"/>
        <w:jc w:val="both"/>
        <w:rPr>
          <w:sz w:val="20"/>
          <w:szCs w:val="20"/>
          <w:lang w:val="en-GB"/>
        </w:rPr>
      </w:pPr>
      <w:r w:rsidRPr="007F7747">
        <w:rPr>
          <w:sz w:val="20"/>
          <w:szCs w:val="20"/>
          <w:lang w:val="en-GB"/>
        </w:rPr>
        <w:t>description of the concept of lighting and video surveillance of the territory of the Great Cemetery,</w:t>
      </w:r>
    </w:p>
    <w:p w14:paraId="389DA076" w14:textId="0159EF0F" w:rsidR="00FC4457" w:rsidRPr="007F7747" w:rsidRDefault="0055401A" w:rsidP="005E0339">
      <w:pPr>
        <w:pStyle w:val="Listenabsatz"/>
        <w:numPr>
          <w:ilvl w:val="4"/>
          <w:numId w:val="30"/>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2410"/>
        <w:jc w:val="both"/>
        <w:rPr>
          <w:sz w:val="20"/>
          <w:szCs w:val="20"/>
          <w:lang w:val="en-GB"/>
        </w:rPr>
      </w:pPr>
      <w:r w:rsidRPr="007F7747">
        <w:rPr>
          <w:sz w:val="20"/>
          <w:szCs w:val="20"/>
          <w:lang w:val="en-GB"/>
        </w:rPr>
        <w:t>Prototypes of benches, light fixtures, waste bins to be used in the territory,</w:t>
      </w:r>
    </w:p>
    <w:p w14:paraId="48E7BF3E" w14:textId="65ADA5AD" w:rsidR="00FC4457" w:rsidRPr="007F7747" w:rsidRDefault="0055401A" w:rsidP="005E0339">
      <w:pPr>
        <w:pStyle w:val="Listenabsatz"/>
        <w:numPr>
          <w:ilvl w:val="4"/>
          <w:numId w:val="30"/>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2410"/>
        <w:jc w:val="both"/>
        <w:rPr>
          <w:sz w:val="20"/>
          <w:szCs w:val="20"/>
          <w:lang w:val="en-GB"/>
        </w:rPr>
      </w:pPr>
      <w:r w:rsidRPr="007F7747">
        <w:rPr>
          <w:sz w:val="20"/>
          <w:szCs w:val="20"/>
          <w:lang w:val="en-GB"/>
        </w:rPr>
        <w:t>Graphic materials needed to illustrate the proposed project idea,</w:t>
      </w:r>
    </w:p>
    <w:p w14:paraId="63247893" w14:textId="253D1812" w:rsidR="00E1451F" w:rsidRPr="007F7747" w:rsidRDefault="009D554B" w:rsidP="005E0339">
      <w:pPr>
        <w:pStyle w:val="Listenabsatz"/>
        <w:numPr>
          <w:ilvl w:val="4"/>
          <w:numId w:val="30"/>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2410"/>
        <w:jc w:val="both"/>
        <w:rPr>
          <w:sz w:val="20"/>
          <w:szCs w:val="20"/>
          <w:lang w:val="en-GB"/>
        </w:rPr>
      </w:pPr>
      <w:r w:rsidRPr="007F7747">
        <w:rPr>
          <w:sz w:val="20"/>
          <w:szCs w:val="20"/>
          <w:lang w:val="en-GB"/>
        </w:rPr>
        <w:t>technical indicators:</w:t>
      </w:r>
    </w:p>
    <w:p w14:paraId="3FB100DA" w14:textId="1C936EE0" w:rsidR="00E1451F" w:rsidRPr="007F7747" w:rsidRDefault="009D554B" w:rsidP="005E0339">
      <w:pPr>
        <w:pStyle w:val="Listenabsatz"/>
        <w:numPr>
          <w:ilvl w:val="0"/>
          <w:numId w:val="26"/>
        </w:numPr>
        <w:pBdr>
          <w:top w:val="none" w:sz="0" w:space="0" w:color="auto"/>
          <w:left w:val="none" w:sz="0" w:space="0" w:color="auto"/>
          <w:bottom w:val="none" w:sz="0" w:space="0" w:color="auto"/>
          <w:right w:val="none" w:sz="0" w:space="0" w:color="auto"/>
          <w:bar w:val="none" w:sz="0" w:color="auto"/>
        </w:pBdr>
        <w:spacing w:before="120" w:after="120"/>
        <w:jc w:val="both"/>
        <w:rPr>
          <w:color w:val="auto"/>
          <w:sz w:val="20"/>
          <w:szCs w:val="20"/>
          <w:lang w:val="en-GB"/>
        </w:rPr>
      </w:pPr>
      <w:r w:rsidRPr="007F7747">
        <w:rPr>
          <w:color w:val="auto"/>
          <w:sz w:val="20"/>
          <w:szCs w:val="20"/>
          <w:lang w:val="en-GB"/>
        </w:rPr>
        <w:t>construction area of the building/s for the staff function (m</w:t>
      </w:r>
      <w:r w:rsidRPr="007F7747">
        <w:rPr>
          <w:rFonts w:cs="Verdana"/>
          <w:color w:val="auto"/>
          <w:sz w:val="20"/>
          <w:szCs w:val="20"/>
          <w:lang w:val="en-GB"/>
        </w:rPr>
        <w:t>²</w:t>
      </w:r>
      <w:r w:rsidRPr="007F7747">
        <w:rPr>
          <w:color w:val="auto"/>
          <w:sz w:val="20"/>
          <w:szCs w:val="20"/>
          <w:lang w:val="en-GB"/>
        </w:rPr>
        <w:t>);</w:t>
      </w:r>
    </w:p>
    <w:p w14:paraId="22236910" w14:textId="78EC34B9" w:rsidR="00E1451F" w:rsidRPr="007F7747" w:rsidRDefault="009D554B" w:rsidP="005E0339">
      <w:pPr>
        <w:pStyle w:val="Listenabsatz"/>
        <w:numPr>
          <w:ilvl w:val="0"/>
          <w:numId w:val="26"/>
        </w:numPr>
        <w:pBdr>
          <w:top w:val="none" w:sz="0" w:space="0" w:color="auto"/>
          <w:left w:val="none" w:sz="0" w:space="0" w:color="auto"/>
          <w:bottom w:val="none" w:sz="0" w:space="0" w:color="auto"/>
          <w:right w:val="none" w:sz="0" w:space="0" w:color="auto"/>
          <w:bar w:val="none" w:sz="0" w:color="auto"/>
        </w:pBdr>
        <w:spacing w:before="120" w:after="120"/>
        <w:jc w:val="both"/>
        <w:rPr>
          <w:color w:val="auto"/>
          <w:sz w:val="20"/>
          <w:szCs w:val="20"/>
          <w:lang w:val="en-GB"/>
        </w:rPr>
      </w:pPr>
      <w:r w:rsidRPr="007F7747">
        <w:rPr>
          <w:color w:val="auto"/>
          <w:sz w:val="20"/>
          <w:szCs w:val="20"/>
          <w:lang w:val="en-GB"/>
        </w:rPr>
        <w:t>number of car parking spaces</w:t>
      </w:r>
      <w:r w:rsidR="00E1451F" w:rsidRPr="007F7747">
        <w:rPr>
          <w:color w:val="auto"/>
          <w:sz w:val="20"/>
          <w:szCs w:val="20"/>
          <w:lang w:val="en-GB"/>
        </w:rPr>
        <w:t>;</w:t>
      </w:r>
    </w:p>
    <w:p w14:paraId="124D5B05" w14:textId="77777777" w:rsidR="009D554B" w:rsidRPr="007F7747" w:rsidRDefault="009D554B" w:rsidP="005E0339">
      <w:pPr>
        <w:pStyle w:val="Listenabsatz"/>
        <w:numPr>
          <w:ilvl w:val="0"/>
          <w:numId w:val="26"/>
        </w:numPr>
        <w:pBdr>
          <w:top w:val="none" w:sz="0" w:space="0" w:color="auto"/>
          <w:left w:val="none" w:sz="0" w:space="0" w:color="auto"/>
          <w:bottom w:val="none" w:sz="0" w:space="0" w:color="auto"/>
          <w:right w:val="none" w:sz="0" w:space="0" w:color="auto"/>
          <w:bar w:val="none" w:sz="0" w:color="auto"/>
        </w:pBdr>
        <w:spacing w:before="120" w:after="120"/>
        <w:jc w:val="both"/>
        <w:rPr>
          <w:color w:val="auto"/>
          <w:sz w:val="20"/>
          <w:szCs w:val="20"/>
          <w:lang w:val="en-GB"/>
        </w:rPr>
      </w:pPr>
      <w:r w:rsidRPr="007F7747">
        <w:rPr>
          <w:color w:val="auto"/>
          <w:sz w:val="20"/>
          <w:szCs w:val="20"/>
          <w:lang w:val="en-GB"/>
        </w:rPr>
        <w:t>number of bicycle parking spaces;</w:t>
      </w:r>
    </w:p>
    <w:p w14:paraId="7B3CB945" w14:textId="56616142" w:rsidR="00E1451F" w:rsidRPr="007F7747" w:rsidRDefault="009D554B" w:rsidP="005E0339">
      <w:pPr>
        <w:pStyle w:val="Listenabsatz"/>
        <w:numPr>
          <w:ilvl w:val="0"/>
          <w:numId w:val="26"/>
        </w:numPr>
        <w:pBdr>
          <w:top w:val="none" w:sz="0" w:space="0" w:color="auto"/>
          <w:left w:val="none" w:sz="0" w:space="0" w:color="auto"/>
          <w:bottom w:val="none" w:sz="0" w:space="0" w:color="auto"/>
          <w:right w:val="none" w:sz="0" w:space="0" w:color="auto"/>
          <w:bar w:val="none" w:sz="0" w:color="auto"/>
        </w:pBdr>
        <w:spacing w:before="120" w:after="120"/>
        <w:jc w:val="both"/>
        <w:rPr>
          <w:color w:val="auto"/>
          <w:sz w:val="20"/>
          <w:szCs w:val="20"/>
          <w:lang w:val="en-GB"/>
        </w:rPr>
      </w:pPr>
      <w:r w:rsidRPr="007F7747">
        <w:rPr>
          <w:sz w:val="20"/>
          <w:szCs w:val="20"/>
          <w:lang w:val="en-GB"/>
        </w:rPr>
        <w:t>number of bus parking spaces</w:t>
      </w:r>
      <w:r w:rsidR="00E1451F" w:rsidRPr="007F7747">
        <w:rPr>
          <w:sz w:val="20"/>
          <w:szCs w:val="20"/>
          <w:lang w:val="en-GB"/>
        </w:rPr>
        <w:t>;</w:t>
      </w:r>
    </w:p>
    <w:p w14:paraId="639C81ED" w14:textId="30FC7FF5" w:rsidR="00E1451F" w:rsidRPr="007F7747" w:rsidRDefault="009D554B" w:rsidP="005E0339">
      <w:pPr>
        <w:pStyle w:val="Listenabsatz"/>
        <w:numPr>
          <w:ilvl w:val="0"/>
          <w:numId w:val="26"/>
        </w:numPr>
        <w:pBdr>
          <w:top w:val="none" w:sz="0" w:space="0" w:color="auto"/>
          <w:left w:val="none" w:sz="0" w:space="0" w:color="auto"/>
          <w:bottom w:val="none" w:sz="0" w:space="0" w:color="auto"/>
          <w:right w:val="none" w:sz="0" w:space="0" w:color="auto"/>
          <w:bar w:val="none" w:sz="0" w:color="auto"/>
        </w:pBdr>
        <w:spacing w:before="120" w:after="120"/>
        <w:jc w:val="both"/>
        <w:rPr>
          <w:color w:val="auto"/>
          <w:sz w:val="20"/>
          <w:szCs w:val="20"/>
          <w:lang w:val="en-GB"/>
        </w:rPr>
      </w:pPr>
      <w:r w:rsidRPr="007F7747">
        <w:rPr>
          <w:color w:val="auto"/>
          <w:sz w:val="20"/>
          <w:szCs w:val="20"/>
          <w:lang w:val="en-GB"/>
        </w:rPr>
        <w:t>areas of roads, squares as well as of greenery – newly created and to be transformed (m²).</w:t>
      </w:r>
    </w:p>
    <w:p w14:paraId="10035AE4" w14:textId="1DDFA3EA" w:rsidR="00106C6C" w:rsidRPr="007F7747" w:rsidRDefault="009D554B" w:rsidP="005E0339">
      <w:pPr>
        <w:pStyle w:val="Listenabsatz"/>
        <w:numPr>
          <w:ilvl w:val="3"/>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2127" w:hanging="993"/>
        <w:jc w:val="both"/>
        <w:rPr>
          <w:color w:val="auto"/>
          <w:sz w:val="20"/>
          <w:szCs w:val="20"/>
          <w:lang w:val="en-GB"/>
        </w:rPr>
      </w:pPr>
      <w:r w:rsidRPr="007F7747">
        <w:rPr>
          <w:color w:val="auto"/>
          <w:sz w:val="20"/>
          <w:szCs w:val="20"/>
          <w:lang w:val="en-GB"/>
        </w:rPr>
        <w:t xml:space="preserve">reduced </w:t>
      </w:r>
      <w:r w:rsidR="00906E66" w:rsidRPr="007F7747">
        <w:rPr>
          <w:color w:val="auto"/>
          <w:sz w:val="20"/>
          <w:szCs w:val="20"/>
          <w:lang w:val="en-GB"/>
        </w:rPr>
        <w:t>panel</w:t>
      </w:r>
      <w:r w:rsidRPr="007F7747">
        <w:rPr>
          <w:color w:val="auto"/>
          <w:sz w:val="20"/>
          <w:szCs w:val="20"/>
          <w:lang w:val="en-GB"/>
        </w:rPr>
        <w:t xml:space="preserve"> colour reproductions.</w:t>
      </w:r>
    </w:p>
    <w:p w14:paraId="647EC952" w14:textId="22F75B70" w:rsidR="000458A8" w:rsidRPr="007F7747" w:rsidRDefault="009D554B"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1560" w:hanging="993"/>
        <w:jc w:val="both"/>
        <w:rPr>
          <w:color w:val="auto"/>
          <w:sz w:val="20"/>
          <w:szCs w:val="20"/>
          <w:lang w:val="en-GB"/>
        </w:rPr>
      </w:pPr>
      <w:r w:rsidRPr="007F7747">
        <w:rPr>
          <w:color w:val="auto"/>
          <w:sz w:val="20"/>
          <w:szCs w:val="20"/>
          <w:u w:val="single"/>
          <w:lang w:val="en-GB"/>
        </w:rPr>
        <w:t>One USB flash containing:</w:t>
      </w:r>
    </w:p>
    <w:p w14:paraId="6EFE4686" w14:textId="45B51ED0" w:rsidR="000458A8" w:rsidRPr="007F7747" w:rsidRDefault="009D554B" w:rsidP="005E0339">
      <w:pPr>
        <w:pStyle w:val="Listenabsatz"/>
        <w:numPr>
          <w:ilvl w:val="1"/>
          <w:numId w:val="20"/>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1985" w:hanging="425"/>
        <w:jc w:val="both"/>
        <w:rPr>
          <w:color w:val="auto"/>
          <w:sz w:val="20"/>
          <w:szCs w:val="20"/>
          <w:lang w:val="en-GB"/>
        </w:rPr>
      </w:pPr>
      <w:r w:rsidRPr="007F7747">
        <w:rPr>
          <w:color w:val="auto"/>
          <w:sz w:val="20"/>
          <w:szCs w:val="20"/>
          <w:lang w:val="en-GB"/>
        </w:rPr>
        <w:t xml:space="preserve">images of all A0 size </w:t>
      </w:r>
      <w:r w:rsidR="00906E66" w:rsidRPr="007F7747">
        <w:rPr>
          <w:color w:val="auto"/>
          <w:sz w:val="20"/>
          <w:szCs w:val="20"/>
          <w:lang w:val="en-GB"/>
        </w:rPr>
        <w:t>panels</w:t>
      </w:r>
      <w:r w:rsidRPr="007F7747">
        <w:rPr>
          <w:color w:val="auto"/>
          <w:sz w:val="20"/>
          <w:szCs w:val="20"/>
          <w:lang w:val="en-GB"/>
        </w:rPr>
        <w:t xml:space="preserve"> with a </w:t>
      </w:r>
      <w:proofErr w:type="gramStart"/>
      <w:r w:rsidRPr="007F7747">
        <w:rPr>
          <w:color w:val="auto"/>
          <w:sz w:val="20"/>
          <w:szCs w:val="20"/>
          <w:lang w:val="en-GB"/>
        </w:rPr>
        <w:t>300 dpi</w:t>
      </w:r>
      <w:proofErr w:type="gramEnd"/>
      <w:r w:rsidRPr="007F7747">
        <w:rPr>
          <w:color w:val="auto"/>
          <w:sz w:val="20"/>
          <w:szCs w:val="20"/>
          <w:lang w:val="en-GB"/>
        </w:rPr>
        <w:t xml:space="preserve"> </w:t>
      </w:r>
      <w:r w:rsidR="00906E66" w:rsidRPr="007F7747">
        <w:rPr>
          <w:color w:val="auto"/>
          <w:sz w:val="20"/>
          <w:szCs w:val="20"/>
          <w:lang w:val="en-GB"/>
        </w:rPr>
        <w:t xml:space="preserve">resolution </w:t>
      </w:r>
      <w:r w:rsidRPr="007F7747">
        <w:rPr>
          <w:color w:val="auto"/>
          <w:sz w:val="20"/>
          <w:szCs w:val="20"/>
          <w:lang w:val="en-GB"/>
        </w:rPr>
        <w:t>in A0 size;</w:t>
      </w:r>
    </w:p>
    <w:p w14:paraId="3EBA033E" w14:textId="40F26509" w:rsidR="00A92442" w:rsidRPr="007F7747" w:rsidRDefault="009D554B" w:rsidP="005E0339">
      <w:pPr>
        <w:pStyle w:val="Listenabsatz"/>
        <w:numPr>
          <w:ilvl w:val="1"/>
          <w:numId w:val="20"/>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1985" w:hanging="425"/>
        <w:jc w:val="both"/>
        <w:rPr>
          <w:color w:val="auto"/>
          <w:sz w:val="20"/>
          <w:szCs w:val="20"/>
          <w:lang w:val="en-GB"/>
        </w:rPr>
      </w:pPr>
      <w:r w:rsidRPr="007F7747">
        <w:rPr>
          <w:color w:val="auto"/>
          <w:sz w:val="20"/>
          <w:szCs w:val="20"/>
          <w:lang w:val="en-GB"/>
        </w:rPr>
        <w:t xml:space="preserve">bound document, including the explanatory description and all the graphic materials needed to illustrate the project idea, must be prepared in two formats - PDF and JPG - each document must be marked with a descriptive </w:t>
      </w:r>
      <w:r w:rsidR="00906E66" w:rsidRPr="007F7747">
        <w:rPr>
          <w:color w:val="auto"/>
          <w:sz w:val="20"/>
          <w:szCs w:val="20"/>
          <w:lang w:val="en-GB"/>
        </w:rPr>
        <w:t>title</w:t>
      </w:r>
      <w:r w:rsidRPr="007F7747">
        <w:rPr>
          <w:color w:val="auto"/>
          <w:sz w:val="20"/>
          <w:szCs w:val="20"/>
          <w:lang w:val="en-GB"/>
        </w:rPr>
        <w:t>;</w:t>
      </w:r>
    </w:p>
    <w:p w14:paraId="4102132B" w14:textId="7B7E9404" w:rsidR="000458A8" w:rsidRPr="007F7747" w:rsidRDefault="00906E66" w:rsidP="005E0339">
      <w:pPr>
        <w:pStyle w:val="Listenabsatz"/>
        <w:numPr>
          <w:ilvl w:val="1"/>
          <w:numId w:val="20"/>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1985" w:hanging="425"/>
        <w:jc w:val="both"/>
        <w:rPr>
          <w:color w:val="auto"/>
          <w:sz w:val="20"/>
          <w:szCs w:val="20"/>
          <w:lang w:val="en-GB"/>
        </w:rPr>
      </w:pPr>
      <w:r w:rsidRPr="007F7747">
        <w:rPr>
          <w:color w:val="auto"/>
          <w:sz w:val="20"/>
          <w:szCs w:val="20"/>
          <w:lang w:val="en-GB"/>
        </w:rPr>
        <w:t>images for publication/visualization at the discretion of the author in 300 dpi resolution.</w:t>
      </w:r>
    </w:p>
    <w:p w14:paraId="7C9C4D20" w14:textId="068FF361" w:rsidR="006D7004" w:rsidRPr="007F7747" w:rsidRDefault="00906E66"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1560" w:hanging="993"/>
        <w:jc w:val="both"/>
        <w:rPr>
          <w:sz w:val="20"/>
          <w:szCs w:val="20"/>
          <w:lang w:val="en-GB"/>
        </w:rPr>
      </w:pPr>
      <w:r w:rsidRPr="007F7747">
        <w:rPr>
          <w:sz w:val="20"/>
          <w:szCs w:val="20"/>
          <w:u w:val="single"/>
          <w:lang w:val="en-GB"/>
        </w:rPr>
        <w:t>Requirements for submitted digital materials</w:t>
      </w:r>
      <w:r w:rsidRPr="007F7747">
        <w:rPr>
          <w:sz w:val="20"/>
          <w:szCs w:val="20"/>
          <w:lang w:val="en-GB"/>
        </w:rPr>
        <w:t>: sketch design solutions must be developed in line with the Brief and its annexes to such a level of detail that the Jury gets a complete picture of them.</w:t>
      </w:r>
    </w:p>
    <w:p w14:paraId="31715A74" w14:textId="3DE4A940" w:rsidR="00272E8A" w:rsidRPr="007F7747" w:rsidRDefault="0033187D" w:rsidP="00650982">
      <w:pPr>
        <w:pStyle w:val="berschrift1"/>
        <w:ind w:left="0" w:firstLine="0"/>
        <w:rPr>
          <w:lang w:val="en-GB"/>
        </w:rPr>
      </w:pPr>
      <w:bookmarkStart w:id="31" w:name="_Toc102398436"/>
      <w:bookmarkStart w:id="32" w:name="_Toc102398824"/>
      <w:bookmarkStart w:id="33" w:name="_Toc102398438"/>
      <w:bookmarkStart w:id="34" w:name="_Toc102398826"/>
      <w:bookmarkStart w:id="35" w:name="_Toc102668772"/>
      <w:bookmarkEnd w:id="28"/>
      <w:bookmarkEnd w:id="29"/>
      <w:bookmarkEnd w:id="30"/>
      <w:bookmarkEnd w:id="31"/>
      <w:bookmarkEnd w:id="32"/>
      <w:bookmarkEnd w:id="33"/>
      <w:bookmarkEnd w:id="34"/>
      <w:r w:rsidRPr="007F7747">
        <w:rPr>
          <w:lang w:val="en-GB"/>
        </w:rPr>
        <w:t>REQUIREMENTS OF SKETCH DESIGN PRESENTATION</w:t>
      </w:r>
    </w:p>
    <w:p w14:paraId="258B3ABD" w14:textId="17ECB709" w:rsidR="00272E8A" w:rsidRPr="007F7747" w:rsidRDefault="00176762" w:rsidP="005E0339">
      <w:pPr>
        <w:pStyle w:val="berschrift1"/>
        <w:numPr>
          <w:ilvl w:val="1"/>
          <w:numId w:val="18"/>
        </w:numPr>
        <w:ind w:hanging="999"/>
        <w:jc w:val="both"/>
        <w:rPr>
          <w:b w:val="0"/>
          <w:bCs/>
          <w:lang w:val="en-GB"/>
        </w:rPr>
      </w:pPr>
      <w:r w:rsidRPr="007F7747">
        <w:rPr>
          <w:b w:val="0"/>
          <w:bCs/>
          <w:lang w:val="en-GB"/>
        </w:rPr>
        <w:t>T</w:t>
      </w:r>
      <w:r w:rsidR="00906E66" w:rsidRPr="007F7747">
        <w:rPr>
          <w:b w:val="0"/>
          <w:bCs/>
          <w:lang w:val="en-GB"/>
        </w:rPr>
        <w:t xml:space="preserve">he submitted Sketch Designs have </w:t>
      </w:r>
      <w:r w:rsidRPr="007F7747">
        <w:rPr>
          <w:b w:val="0"/>
          <w:bCs/>
          <w:lang w:val="en-GB"/>
        </w:rPr>
        <w:t>to be</w:t>
      </w:r>
      <w:r w:rsidR="00906E66" w:rsidRPr="007F7747">
        <w:rPr>
          <w:b w:val="0"/>
          <w:bCs/>
          <w:lang w:val="en-GB"/>
        </w:rPr>
        <w:t xml:space="preserve"> developed in line with the data and technical specifications provided by the </w:t>
      </w:r>
      <w:r w:rsidRPr="007F7747">
        <w:rPr>
          <w:b w:val="0"/>
          <w:bCs/>
          <w:lang w:val="en-GB"/>
        </w:rPr>
        <w:t>Commissioner</w:t>
      </w:r>
      <w:r w:rsidR="00906E66" w:rsidRPr="007F7747">
        <w:rPr>
          <w:b w:val="0"/>
          <w:bCs/>
          <w:lang w:val="en-GB"/>
        </w:rPr>
        <w:t xml:space="preserve"> and correspond to the Brief and its annexes.</w:t>
      </w:r>
    </w:p>
    <w:p w14:paraId="2D219F51" w14:textId="3EDFBF47" w:rsidR="00272E8A" w:rsidRPr="007F7747" w:rsidRDefault="00906E66" w:rsidP="005E0339">
      <w:pPr>
        <w:pStyle w:val="berschrift1"/>
        <w:numPr>
          <w:ilvl w:val="1"/>
          <w:numId w:val="18"/>
        </w:numPr>
        <w:ind w:hanging="999"/>
        <w:jc w:val="both"/>
        <w:rPr>
          <w:b w:val="0"/>
          <w:bCs/>
          <w:lang w:val="en-GB"/>
        </w:rPr>
      </w:pPr>
      <w:r w:rsidRPr="007F7747">
        <w:rPr>
          <w:b w:val="0"/>
          <w:bCs/>
          <w:lang w:val="en-GB"/>
        </w:rPr>
        <w:t xml:space="preserve">The </w:t>
      </w:r>
      <w:bookmarkStart w:id="36" w:name="_Hlk153710810"/>
      <w:r w:rsidRPr="007F7747">
        <w:rPr>
          <w:b w:val="0"/>
          <w:bCs/>
          <w:lang w:val="en-GB"/>
        </w:rPr>
        <w:t>Sketch Design</w:t>
      </w:r>
      <w:bookmarkEnd w:id="36"/>
      <w:r w:rsidR="00176762" w:rsidRPr="007F7747">
        <w:rPr>
          <w:b w:val="0"/>
          <w:bCs/>
          <w:lang w:val="en-GB"/>
        </w:rPr>
        <w:t xml:space="preserve"> </w:t>
      </w:r>
      <w:r w:rsidRPr="007F7747">
        <w:rPr>
          <w:b w:val="0"/>
          <w:bCs/>
          <w:lang w:val="en-GB"/>
        </w:rPr>
        <w:t xml:space="preserve">proposals must be designed in </w:t>
      </w:r>
      <w:r w:rsidR="00176762" w:rsidRPr="007F7747">
        <w:rPr>
          <w:b w:val="0"/>
          <w:bCs/>
          <w:lang w:val="en-GB"/>
        </w:rPr>
        <w:t xml:space="preserve">line </w:t>
      </w:r>
      <w:r w:rsidRPr="007F7747">
        <w:rPr>
          <w:b w:val="0"/>
          <w:bCs/>
          <w:lang w:val="en-GB"/>
        </w:rPr>
        <w:t xml:space="preserve">with the requirements of the Brief, clearly legible, without insertions and corrections, </w:t>
      </w:r>
      <w:r w:rsidR="00176762" w:rsidRPr="007F7747">
        <w:rPr>
          <w:b w:val="0"/>
          <w:bCs/>
          <w:lang w:val="en-GB"/>
        </w:rPr>
        <w:t>to</w:t>
      </w:r>
      <w:r w:rsidRPr="007F7747">
        <w:rPr>
          <w:b w:val="0"/>
          <w:bCs/>
          <w:lang w:val="en-GB"/>
        </w:rPr>
        <w:t xml:space="preserve"> avoid any misunderstandings.</w:t>
      </w:r>
    </w:p>
    <w:p w14:paraId="598748E8" w14:textId="23AE9C17" w:rsidR="00272E8A" w:rsidRPr="007F7747" w:rsidRDefault="00176762" w:rsidP="005E0339">
      <w:pPr>
        <w:pStyle w:val="berschrift1"/>
        <w:numPr>
          <w:ilvl w:val="1"/>
          <w:numId w:val="18"/>
        </w:numPr>
        <w:ind w:left="1134" w:hanging="992"/>
        <w:jc w:val="both"/>
        <w:rPr>
          <w:b w:val="0"/>
          <w:bCs/>
          <w:lang w:val="en-GB"/>
        </w:rPr>
      </w:pPr>
      <w:r w:rsidRPr="007F7747">
        <w:rPr>
          <w:b w:val="0"/>
          <w:bCs/>
          <w:lang w:val="en-GB"/>
        </w:rPr>
        <w:t>The proposed Sketch Designs have to be developed in line with the optimal and economical use of financial resources during the implementation of the potential project.</w:t>
      </w:r>
    </w:p>
    <w:p w14:paraId="3604C4FF" w14:textId="4105353F" w:rsidR="00272E8A" w:rsidRPr="007F7747" w:rsidRDefault="00176762" w:rsidP="005E0339">
      <w:pPr>
        <w:pStyle w:val="berschrift1"/>
        <w:numPr>
          <w:ilvl w:val="1"/>
          <w:numId w:val="18"/>
        </w:numPr>
        <w:ind w:hanging="999"/>
        <w:jc w:val="both"/>
        <w:rPr>
          <w:b w:val="0"/>
          <w:bCs/>
          <w:lang w:val="en-GB"/>
        </w:rPr>
      </w:pPr>
      <w:r w:rsidRPr="007F7747">
        <w:rPr>
          <w:b w:val="0"/>
          <w:bCs/>
          <w:lang w:val="en-GB"/>
        </w:rPr>
        <w:t>The proposed Sketch Designs aesthetic and harmonize with the existing urban environment.</w:t>
      </w:r>
    </w:p>
    <w:p w14:paraId="175E7494" w14:textId="7424FBAF" w:rsidR="00272E8A" w:rsidRPr="007F7747" w:rsidRDefault="00176762" w:rsidP="005E0339">
      <w:pPr>
        <w:pStyle w:val="berschrift1"/>
        <w:numPr>
          <w:ilvl w:val="1"/>
          <w:numId w:val="18"/>
        </w:numPr>
        <w:ind w:hanging="999"/>
        <w:jc w:val="both"/>
        <w:rPr>
          <w:b w:val="0"/>
          <w:bCs/>
          <w:lang w:val="en-GB"/>
        </w:rPr>
      </w:pPr>
      <w:r w:rsidRPr="007F7747">
        <w:rPr>
          <w:b w:val="0"/>
          <w:bCs/>
          <w:lang w:val="en-GB"/>
        </w:rPr>
        <w:t>If the submitted Sketch Designs do not meet the requirements of the Brief, the jury may exclude the relevant participant of the competition from participating in the Competition.</w:t>
      </w:r>
    </w:p>
    <w:p w14:paraId="628F6C00" w14:textId="14819C7F" w:rsidR="00594C4A" w:rsidRPr="007F7747" w:rsidRDefault="00A53F77" w:rsidP="00650982">
      <w:pPr>
        <w:pStyle w:val="berschrift1"/>
        <w:ind w:left="0" w:firstLine="0"/>
        <w:rPr>
          <w:lang w:val="en-GB"/>
        </w:rPr>
      </w:pPr>
      <w:r w:rsidRPr="007F7747">
        <w:rPr>
          <w:lang w:val="en-GB"/>
        </w:rPr>
        <w:t xml:space="preserve">PROFESSIONAL QUALIFICATION REQUIREMENTS FOR PARTICIPANTS AND </w:t>
      </w:r>
      <w:bookmarkEnd w:id="35"/>
      <w:r w:rsidRPr="007F7747">
        <w:rPr>
          <w:lang w:val="en-GB"/>
        </w:rPr>
        <w:t>DOCUMENTS TO BE SUBMITTED</w:t>
      </w:r>
    </w:p>
    <w:p w14:paraId="2EA713E6" w14:textId="77777777" w:rsidR="00650982" w:rsidRDefault="00A53F77" w:rsidP="008D4070">
      <w:pPr>
        <w:pStyle w:val="Listenabsatz"/>
        <w:numPr>
          <w:ilvl w:val="1"/>
          <w:numId w:val="18"/>
        </w:numPr>
        <w:ind w:hanging="999"/>
        <w:jc w:val="both"/>
        <w:rPr>
          <w:color w:val="auto"/>
          <w:spacing w:val="-1"/>
          <w:kern w:val="0"/>
          <w:sz w:val="20"/>
          <w:szCs w:val="20"/>
          <w:lang w:val="en-GB"/>
        </w:rPr>
      </w:pPr>
      <w:r w:rsidRPr="00650982">
        <w:rPr>
          <w:color w:val="auto"/>
          <w:spacing w:val="-1"/>
          <w:kern w:val="0"/>
          <w:sz w:val="20"/>
          <w:szCs w:val="20"/>
          <w:lang w:val="en-GB"/>
        </w:rPr>
        <w:t>The professional qualification requirem</w:t>
      </w:r>
      <w:r w:rsidR="00650982" w:rsidRPr="00650982">
        <w:rPr>
          <w:color w:val="auto"/>
          <w:spacing w:val="-1"/>
          <w:kern w:val="0"/>
          <w:sz w:val="20"/>
          <w:szCs w:val="20"/>
          <w:lang w:val="en-GB"/>
        </w:rPr>
        <w:t>e</w:t>
      </w:r>
      <w:r w:rsidRPr="00650982">
        <w:rPr>
          <w:color w:val="auto"/>
          <w:spacing w:val="-1"/>
          <w:kern w:val="0"/>
          <w:sz w:val="20"/>
          <w:szCs w:val="20"/>
          <w:lang w:val="en-GB"/>
        </w:rPr>
        <w:t xml:space="preserve">nts for </w:t>
      </w:r>
      <w:proofErr w:type="gramStart"/>
      <w:r w:rsidRPr="00650982">
        <w:rPr>
          <w:color w:val="auto"/>
          <w:spacing w:val="-1"/>
          <w:kern w:val="0"/>
          <w:sz w:val="20"/>
          <w:szCs w:val="20"/>
          <w:lang w:val="en-GB"/>
        </w:rPr>
        <w:t>he</w:t>
      </w:r>
      <w:proofErr w:type="gramEnd"/>
      <w:r w:rsidRPr="00650982">
        <w:rPr>
          <w:color w:val="auto"/>
          <w:spacing w:val="-1"/>
          <w:kern w:val="0"/>
          <w:sz w:val="20"/>
          <w:szCs w:val="20"/>
          <w:lang w:val="en-GB"/>
        </w:rPr>
        <w:t xml:space="preserve"> Participants of the Competition are mandatory for all Participants who wish to participate in order Sketch Competition to obtain the right to conclude the Procurement Contract. The Participant of the Competition is aware that any information included in the application or qualification </w:t>
      </w:r>
      <w:r w:rsidRPr="00650982">
        <w:rPr>
          <w:color w:val="auto"/>
          <w:spacing w:val="-1"/>
          <w:kern w:val="0"/>
          <w:sz w:val="20"/>
          <w:szCs w:val="20"/>
          <w:lang w:val="en-GB"/>
        </w:rPr>
        <w:lastRenderedPageBreak/>
        <w:t>documents contradicting the requirements of the Brief may be a reason for rejecting the application.</w:t>
      </w:r>
    </w:p>
    <w:p w14:paraId="559FC3DC" w14:textId="65A9657B" w:rsidR="008901A4" w:rsidRPr="00650982" w:rsidRDefault="00A53F77" w:rsidP="008D4070">
      <w:pPr>
        <w:pStyle w:val="Listenabsatz"/>
        <w:numPr>
          <w:ilvl w:val="1"/>
          <w:numId w:val="18"/>
        </w:numPr>
        <w:ind w:hanging="999"/>
        <w:jc w:val="both"/>
        <w:rPr>
          <w:color w:val="auto"/>
          <w:spacing w:val="-1"/>
          <w:kern w:val="0"/>
          <w:sz w:val="20"/>
          <w:szCs w:val="20"/>
          <w:lang w:val="en-GB"/>
        </w:rPr>
      </w:pPr>
      <w:r w:rsidRPr="00650982">
        <w:rPr>
          <w:bCs/>
          <w:sz w:val="20"/>
          <w:szCs w:val="20"/>
          <w:lang w:val="en-GB"/>
        </w:rPr>
        <w:t xml:space="preserve">The participant of the competition prepares and submits </w:t>
      </w:r>
      <w:r w:rsidRPr="00650982">
        <w:rPr>
          <w:b/>
          <w:sz w:val="20"/>
          <w:szCs w:val="20"/>
          <w:lang w:val="en-GB"/>
        </w:rPr>
        <w:t>an application</w:t>
      </w:r>
      <w:r w:rsidRPr="00650982">
        <w:rPr>
          <w:bCs/>
          <w:sz w:val="20"/>
          <w:szCs w:val="20"/>
          <w:lang w:val="en-GB"/>
        </w:rPr>
        <w:t xml:space="preserve"> for participation in the Sketch competition:</w:t>
      </w:r>
    </w:p>
    <w:tbl>
      <w:tblPr>
        <w:tblStyle w:val="Tabellenraster"/>
        <w:tblW w:w="10348" w:type="dxa"/>
        <w:tblInd w:w="-5" w:type="dxa"/>
        <w:tblLook w:val="04A0" w:firstRow="1" w:lastRow="0" w:firstColumn="1" w:lastColumn="0" w:noHBand="0" w:noVBand="1"/>
      </w:tblPr>
      <w:tblGrid>
        <w:gridCol w:w="993"/>
        <w:gridCol w:w="4394"/>
        <w:gridCol w:w="4961"/>
      </w:tblGrid>
      <w:tr w:rsidR="007A6C9E" w:rsidRPr="007F7747" w14:paraId="0E1F8336" w14:textId="77777777" w:rsidTr="00EB5C73">
        <w:tc>
          <w:tcPr>
            <w:tcW w:w="993" w:type="dxa"/>
            <w:tcBorders>
              <w:bottom w:val="single" w:sz="4" w:space="0" w:color="auto"/>
            </w:tcBorders>
            <w:shd w:val="clear" w:color="auto" w:fill="F2F2F2" w:themeFill="background1" w:themeFillShade="F2"/>
          </w:tcPr>
          <w:p w14:paraId="6D29C1C9" w14:textId="77777777" w:rsidR="008901A4" w:rsidRPr="007F7747" w:rsidRDefault="008901A4"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rFonts w:ascii="Verdana" w:hAnsi="Verdana"/>
                <w:b/>
                <w:bCs/>
                <w:sz w:val="20"/>
                <w:szCs w:val="20"/>
              </w:rPr>
            </w:pPr>
            <w:proofErr w:type="spellStart"/>
            <w:r w:rsidRPr="007F7747">
              <w:rPr>
                <w:rFonts w:ascii="Verdana" w:hAnsi="Verdana"/>
                <w:b/>
                <w:bCs/>
                <w:sz w:val="20"/>
                <w:szCs w:val="20"/>
              </w:rPr>
              <w:t>Nr.p.k</w:t>
            </w:r>
            <w:proofErr w:type="spellEnd"/>
            <w:r w:rsidRPr="007F7747">
              <w:rPr>
                <w:rFonts w:ascii="Verdana" w:hAnsi="Verdana"/>
                <w:b/>
                <w:bCs/>
                <w:sz w:val="20"/>
                <w:szCs w:val="20"/>
              </w:rPr>
              <w:t>.</w:t>
            </w:r>
          </w:p>
        </w:tc>
        <w:tc>
          <w:tcPr>
            <w:tcW w:w="4394" w:type="dxa"/>
            <w:tcBorders>
              <w:bottom w:val="single" w:sz="4" w:space="0" w:color="auto"/>
            </w:tcBorders>
            <w:shd w:val="clear" w:color="auto" w:fill="F2F2F2" w:themeFill="background1" w:themeFillShade="F2"/>
          </w:tcPr>
          <w:p w14:paraId="75FC2750" w14:textId="6E2E86E4" w:rsidR="008901A4" w:rsidRPr="007F7747" w:rsidRDefault="00A53F77"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rFonts w:ascii="Verdana" w:hAnsi="Verdana"/>
                <w:sz w:val="20"/>
                <w:szCs w:val="20"/>
              </w:rPr>
            </w:pPr>
            <w:r w:rsidRPr="007F7747">
              <w:rPr>
                <w:rFonts w:ascii="Verdana" w:hAnsi="Verdana"/>
                <w:b/>
                <w:bCs/>
                <w:sz w:val="20"/>
                <w:szCs w:val="20"/>
              </w:rPr>
              <w:t>Commissioner’s requirement</w:t>
            </w:r>
          </w:p>
        </w:tc>
        <w:tc>
          <w:tcPr>
            <w:tcW w:w="4961" w:type="dxa"/>
            <w:tcBorders>
              <w:bottom w:val="single" w:sz="4" w:space="0" w:color="auto"/>
            </w:tcBorders>
            <w:shd w:val="clear" w:color="auto" w:fill="F2F2F2" w:themeFill="background1" w:themeFillShade="F2"/>
          </w:tcPr>
          <w:p w14:paraId="657D2C75" w14:textId="40008C68" w:rsidR="008901A4" w:rsidRPr="007F7747" w:rsidRDefault="00A53F77"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rFonts w:ascii="Verdana" w:hAnsi="Verdana"/>
                <w:sz w:val="20"/>
                <w:szCs w:val="20"/>
                <w:highlight w:val="yellow"/>
              </w:rPr>
            </w:pPr>
            <w:r w:rsidRPr="007F7747">
              <w:rPr>
                <w:rFonts w:ascii="Verdana" w:hAnsi="Verdana"/>
                <w:b/>
                <w:bCs/>
                <w:sz w:val="20"/>
                <w:szCs w:val="20"/>
              </w:rPr>
              <w:t>Participant of the Competition must submit</w:t>
            </w:r>
          </w:p>
        </w:tc>
      </w:tr>
      <w:tr w:rsidR="007A6C9E" w:rsidRPr="007F7747" w14:paraId="29BC20E3" w14:textId="77777777" w:rsidTr="00EB5C73">
        <w:tc>
          <w:tcPr>
            <w:tcW w:w="993" w:type="dxa"/>
            <w:tcBorders>
              <w:top w:val="single" w:sz="4" w:space="0" w:color="auto"/>
              <w:left w:val="single" w:sz="4" w:space="0" w:color="auto"/>
              <w:bottom w:val="single" w:sz="4" w:space="0" w:color="auto"/>
              <w:right w:val="single" w:sz="4" w:space="0" w:color="auto"/>
            </w:tcBorders>
          </w:tcPr>
          <w:p w14:paraId="69F96803" w14:textId="77777777" w:rsidR="008901A4" w:rsidRPr="007F7747" w:rsidRDefault="008901A4"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80"/>
              <w:ind w:left="885" w:hanging="754"/>
              <w:jc w:val="both"/>
              <w:rPr>
                <w:color w:val="auto"/>
                <w:sz w:val="20"/>
                <w:szCs w:val="20"/>
              </w:rPr>
            </w:pPr>
          </w:p>
        </w:tc>
        <w:tc>
          <w:tcPr>
            <w:tcW w:w="4394" w:type="dxa"/>
            <w:tcBorders>
              <w:top w:val="single" w:sz="4" w:space="0" w:color="auto"/>
              <w:left w:val="single" w:sz="4" w:space="0" w:color="auto"/>
              <w:bottom w:val="single" w:sz="4" w:space="0" w:color="auto"/>
              <w:right w:val="single" w:sz="4" w:space="0" w:color="auto"/>
            </w:tcBorders>
          </w:tcPr>
          <w:p w14:paraId="20181A2D" w14:textId="2297AF8C" w:rsidR="008901A4" w:rsidRPr="007F7747" w:rsidRDefault="00A53F77"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rFonts w:ascii="Verdana" w:hAnsi="Verdana"/>
                <w:sz w:val="20"/>
                <w:szCs w:val="20"/>
              </w:rPr>
            </w:pPr>
            <w:r w:rsidRPr="007F7747">
              <w:rPr>
                <w:rFonts w:ascii="Verdana" w:hAnsi="Verdana"/>
                <w:sz w:val="20"/>
                <w:szCs w:val="20"/>
              </w:rPr>
              <w:t>Any natural or legal person, and an association of such persons in any combination can be the Participant of the Competition.</w:t>
            </w:r>
          </w:p>
          <w:p w14:paraId="57B0F714" w14:textId="77777777" w:rsidR="008901A4" w:rsidRPr="007F7747" w:rsidRDefault="008901A4"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ind w:left="142"/>
              <w:jc w:val="both"/>
              <w:rPr>
                <w:rFonts w:ascii="Verdana" w:hAnsi="Verdana"/>
                <w:sz w:val="20"/>
                <w:szCs w:val="20"/>
              </w:rPr>
            </w:pPr>
          </w:p>
          <w:p w14:paraId="3B03A617" w14:textId="77777777" w:rsidR="008901A4" w:rsidRPr="007F7747" w:rsidRDefault="008901A4"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rFonts w:ascii="Verdana" w:hAnsi="Verdana"/>
                <w:sz w:val="20"/>
                <w:szCs w:val="20"/>
              </w:rPr>
            </w:pPr>
          </w:p>
          <w:p w14:paraId="16078272" w14:textId="77777777" w:rsidR="008901A4" w:rsidRPr="007F7747" w:rsidRDefault="008901A4" w:rsidP="005E0339">
            <w:pPr>
              <w:jc w:val="both"/>
              <w:rPr>
                <w:rFonts w:ascii="Verdana" w:hAnsi="Verdana"/>
                <w:sz w:val="20"/>
                <w:szCs w:val="20"/>
              </w:rPr>
            </w:pPr>
          </w:p>
          <w:p w14:paraId="39240AD5" w14:textId="77777777" w:rsidR="008901A4" w:rsidRPr="007F7747" w:rsidRDefault="008901A4" w:rsidP="005E0339">
            <w:pPr>
              <w:jc w:val="both"/>
              <w:rPr>
                <w:rFonts w:ascii="Verdana" w:hAnsi="Verdana"/>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4ABF0CD9" w14:textId="25D08C3C" w:rsidR="00A53F77" w:rsidRPr="007F7747" w:rsidRDefault="00A53F77"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rFonts w:ascii="Verdana" w:hAnsi="Verdana"/>
                <w:sz w:val="20"/>
                <w:szCs w:val="20"/>
              </w:rPr>
            </w:pPr>
            <w:r w:rsidRPr="007F7747">
              <w:rPr>
                <w:rFonts w:ascii="Verdana" w:hAnsi="Verdana"/>
                <w:sz w:val="20"/>
                <w:szCs w:val="20"/>
              </w:rPr>
              <w:t>The application filled in according to Appendix 3 to the Brief to take part in the Sketch Design Competition signed by the Participant’s representative who has a right of representation or an authorised person.</w:t>
            </w:r>
          </w:p>
          <w:p w14:paraId="25ACBE10" w14:textId="0FF9F213" w:rsidR="006E74B1" w:rsidRPr="007F7747" w:rsidRDefault="006E74B1"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rFonts w:ascii="Verdana" w:hAnsi="Verdana"/>
                <w:sz w:val="20"/>
                <w:szCs w:val="20"/>
              </w:rPr>
            </w:pPr>
            <w:r w:rsidRPr="007F7747">
              <w:rPr>
                <w:rFonts w:ascii="Verdana" w:hAnsi="Verdana"/>
                <w:sz w:val="20"/>
                <w:szCs w:val="20"/>
              </w:rPr>
              <w:t>The original or a copy certified by the Participant of a document confirming a right of representation of a person who signs the competition documents on the Participant’s (legal person’s) behalf. If the application has been signed by a person authorised by the Participant’s representative with a right of representation, an appropriate power of attorney (the original or a copy certified by the Participant) should also be enclosed to the application. If the Participant is an association of persons and the right of representation has not been stipulated in the agreement of the association of persons or a power of attorney has not been issued, the original of the application must be signed by a representative of each person included in the association of persons with the right of representation.</w:t>
            </w:r>
          </w:p>
          <w:p w14:paraId="69703100" w14:textId="2DB81A4A" w:rsidR="006E74B1" w:rsidRPr="007F7747" w:rsidRDefault="006E74B1"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rFonts w:ascii="Verdana" w:hAnsi="Verdana"/>
                <w:sz w:val="20"/>
                <w:szCs w:val="20"/>
              </w:rPr>
            </w:pPr>
            <w:r w:rsidRPr="007F7747">
              <w:rPr>
                <w:rFonts w:ascii="Verdana" w:hAnsi="Verdana"/>
                <w:sz w:val="20"/>
                <w:szCs w:val="20"/>
              </w:rPr>
              <w:t>If the Participant submits a proposal as an association of persons, he/she must enclose an agreement or a letter of intent of the members of the association of persons, confirming:</w:t>
            </w:r>
          </w:p>
          <w:p w14:paraId="4F237972" w14:textId="2CC11298" w:rsidR="00F160AC" w:rsidRPr="007F7747" w:rsidRDefault="00F160AC"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ind w:left="316" w:hanging="283"/>
              <w:jc w:val="both"/>
              <w:rPr>
                <w:rFonts w:ascii="Verdana" w:hAnsi="Verdana"/>
                <w:sz w:val="20"/>
                <w:szCs w:val="20"/>
              </w:rPr>
            </w:pPr>
            <w:r w:rsidRPr="007F7747">
              <w:rPr>
                <w:rFonts w:ascii="Verdana" w:hAnsi="Verdana"/>
                <w:sz w:val="20"/>
                <w:szCs w:val="20"/>
              </w:rPr>
              <w:t>1.</w:t>
            </w:r>
            <w:r w:rsidRPr="007F7747">
              <w:rPr>
                <w:rFonts w:ascii="Verdana" w:hAnsi="Verdana"/>
                <w:sz w:val="20"/>
                <w:szCs w:val="20"/>
              </w:rPr>
              <w:tab/>
            </w:r>
            <w:r w:rsidR="006E74B1" w:rsidRPr="007F7747">
              <w:rPr>
                <w:rFonts w:ascii="Verdana" w:hAnsi="Verdana"/>
                <w:sz w:val="20"/>
                <w:szCs w:val="20"/>
              </w:rPr>
              <w:t>readiness to collaborate in development of a Sketch Design;</w:t>
            </w:r>
          </w:p>
          <w:p w14:paraId="0B21C62B" w14:textId="66C2DB58" w:rsidR="006E74B1" w:rsidRPr="007F7747" w:rsidRDefault="006E74B1"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ind w:left="316" w:hanging="283"/>
              <w:jc w:val="both"/>
              <w:rPr>
                <w:rFonts w:ascii="Verdana" w:hAnsi="Verdana"/>
                <w:sz w:val="20"/>
                <w:szCs w:val="20"/>
              </w:rPr>
            </w:pPr>
            <w:r w:rsidRPr="007F7747">
              <w:rPr>
                <w:rFonts w:ascii="Verdana" w:hAnsi="Verdana"/>
                <w:sz w:val="20"/>
                <w:szCs w:val="20"/>
              </w:rPr>
              <w:t>2.</w:t>
            </w:r>
            <w:r w:rsidRPr="007F7747">
              <w:rPr>
                <w:rFonts w:ascii="Verdana" w:hAnsi="Verdana"/>
                <w:sz w:val="20"/>
                <w:szCs w:val="20"/>
              </w:rPr>
              <w:tab/>
              <w:t>readiness to collaborate in performance of the Procurement Contract if the association of suppliers is awarded the right to conclude the contract during the Negotiation Procedure.</w:t>
            </w:r>
          </w:p>
        </w:tc>
      </w:tr>
    </w:tbl>
    <w:p w14:paraId="24DC9701" w14:textId="30E27803" w:rsidR="008901A4" w:rsidRPr="007F7747" w:rsidRDefault="008901A4" w:rsidP="005E0339">
      <w:pPr>
        <w:pStyle w:val="Listenabsatz"/>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80"/>
        <w:ind w:left="993"/>
        <w:jc w:val="both"/>
        <w:rPr>
          <w:color w:val="auto"/>
          <w:sz w:val="20"/>
          <w:szCs w:val="20"/>
          <w:lang w:val="en-GB" w:eastAsia="en-GB"/>
        </w:rPr>
      </w:pPr>
      <w:bookmarkStart w:id="37" w:name="_Toc102398440"/>
      <w:bookmarkStart w:id="38" w:name="_Toc102398828"/>
      <w:bookmarkStart w:id="39" w:name="_Toc102398441"/>
      <w:bookmarkStart w:id="40" w:name="_Toc102398829"/>
      <w:bookmarkStart w:id="41" w:name="_Toc102398442"/>
      <w:bookmarkStart w:id="42" w:name="_Toc102398830"/>
      <w:bookmarkStart w:id="43" w:name="_Toc102398443"/>
      <w:bookmarkStart w:id="44" w:name="_Toc102398831"/>
      <w:bookmarkStart w:id="45" w:name="_Toc102398444"/>
      <w:bookmarkStart w:id="46" w:name="_Toc102398832"/>
      <w:bookmarkStart w:id="47" w:name="_Toc102398445"/>
      <w:bookmarkStart w:id="48" w:name="_Toc102398833"/>
      <w:bookmarkStart w:id="49" w:name="_Toc102398446"/>
      <w:bookmarkStart w:id="50" w:name="_Toc102398834"/>
      <w:bookmarkStart w:id="51" w:name="_Toc102398447"/>
      <w:bookmarkStart w:id="52" w:name="_Toc102398835"/>
      <w:bookmarkStart w:id="53" w:name="_Toc102398448"/>
      <w:bookmarkStart w:id="54" w:name="_Toc102398836"/>
      <w:bookmarkStart w:id="55" w:name="_Toc102398449"/>
      <w:bookmarkStart w:id="56" w:name="_Toc102398837"/>
      <w:bookmarkStart w:id="57" w:name="_Toc102398450"/>
      <w:bookmarkStart w:id="58" w:name="_Toc102398838"/>
      <w:bookmarkStart w:id="59" w:name="_Toc102398451"/>
      <w:bookmarkStart w:id="60" w:name="_Toc102398839"/>
      <w:bookmarkStart w:id="61" w:name="_Toc102398452"/>
      <w:bookmarkStart w:id="62" w:name="_Toc102398840"/>
      <w:bookmarkStart w:id="63" w:name="_Toc102398453"/>
      <w:bookmarkStart w:id="64" w:name="_Toc102398841"/>
      <w:bookmarkStart w:id="65" w:name="_Toc102398459"/>
      <w:bookmarkStart w:id="66" w:name="_Toc102398847"/>
      <w:bookmarkStart w:id="67" w:name="_Toc102398464"/>
      <w:bookmarkStart w:id="68" w:name="_Toc102398852"/>
      <w:bookmarkStart w:id="69" w:name="_Toc102398469"/>
      <w:bookmarkStart w:id="70" w:name="_Toc102398857"/>
      <w:bookmarkStart w:id="71" w:name="_Toc102398474"/>
      <w:bookmarkStart w:id="72" w:name="_Toc102398862"/>
      <w:bookmarkStart w:id="73" w:name="_Toc102398482"/>
      <w:bookmarkStart w:id="74" w:name="_Toc102398870"/>
      <w:bookmarkStart w:id="75" w:name="_Toc102398483"/>
      <w:bookmarkStart w:id="76" w:name="_Toc102398871"/>
      <w:bookmarkStart w:id="77" w:name="_Toc102398484"/>
      <w:bookmarkStart w:id="78" w:name="_Toc102398872"/>
      <w:bookmarkStart w:id="79" w:name="_Toc102398485"/>
      <w:bookmarkStart w:id="80" w:name="_Toc102398873"/>
      <w:bookmarkStart w:id="81" w:name="_Toc102398486"/>
      <w:bookmarkStart w:id="82" w:name="_Toc102398874"/>
      <w:bookmarkStart w:id="83" w:name="_Toc102398487"/>
      <w:bookmarkStart w:id="84" w:name="_Toc102398875"/>
      <w:bookmarkStart w:id="85" w:name="_Toc102398488"/>
      <w:bookmarkStart w:id="86" w:name="_Toc102398876"/>
      <w:bookmarkStart w:id="87" w:name="_Toc102398489"/>
      <w:bookmarkStart w:id="88" w:name="_Toc102398877"/>
      <w:bookmarkStart w:id="89" w:name="_Toc102398490"/>
      <w:bookmarkStart w:id="90" w:name="_Toc102398878"/>
      <w:bookmarkStart w:id="91" w:name="_Toc102398491"/>
      <w:bookmarkStart w:id="92" w:name="_Toc102398879"/>
      <w:bookmarkStart w:id="93" w:name="_Toc102398492"/>
      <w:bookmarkStart w:id="94" w:name="_Toc102398880"/>
      <w:bookmarkStart w:id="95" w:name="_Toc102398493"/>
      <w:bookmarkStart w:id="96" w:name="_Toc102398881"/>
      <w:bookmarkStart w:id="97" w:name="_Toc102398494"/>
      <w:bookmarkStart w:id="98" w:name="_Toc102398882"/>
      <w:bookmarkStart w:id="99" w:name="_Toc102398495"/>
      <w:bookmarkStart w:id="100" w:name="_Toc102398883"/>
      <w:bookmarkStart w:id="101" w:name="_Toc102398496"/>
      <w:bookmarkStart w:id="102" w:name="_Toc102398884"/>
      <w:bookmarkStart w:id="103" w:name="_Toc102398497"/>
      <w:bookmarkStart w:id="104" w:name="_Toc102398885"/>
      <w:bookmarkStart w:id="105" w:name="_Toc102398498"/>
      <w:bookmarkStart w:id="106" w:name="_Toc102398886"/>
      <w:bookmarkStart w:id="107" w:name="_Toc102398506"/>
      <w:bookmarkStart w:id="108" w:name="_Toc102398894"/>
      <w:bookmarkStart w:id="109" w:name="_Toc102398509"/>
      <w:bookmarkStart w:id="110" w:name="_Toc102398897"/>
      <w:bookmarkStart w:id="111" w:name="_Toc102398514"/>
      <w:bookmarkStart w:id="112" w:name="_Toc102398902"/>
      <w:bookmarkStart w:id="113" w:name="_Toc102398518"/>
      <w:bookmarkStart w:id="114" w:name="_Toc102398906"/>
      <w:bookmarkStart w:id="115" w:name="_Toc102398522"/>
      <w:bookmarkStart w:id="116" w:name="_Toc102398910"/>
      <w:bookmarkStart w:id="117" w:name="_Toc102398525"/>
      <w:bookmarkStart w:id="118" w:name="_Toc102398913"/>
      <w:bookmarkStart w:id="119" w:name="_Toc102398530"/>
      <w:bookmarkStart w:id="120" w:name="_Toc102398918"/>
      <w:bookmarkStart w:id="121" w:name="_Toc102398534"/>
      <w:bookmarkStart w:id="122" w:name="_Toc102398922"/>
      <w:bookmarkStart w:id="123" w:name="_Toc102398538"/>
      <w:bookmarkStart w:id="124" w:name="_Toc102398926"/>
      <w:bookmarkStart w:id="125" w:name="_Toc102398541"/>
      <w:bookmarkStart w:id="126" w:name="_Toc102398929"/>
      <w:bookmarkStart w:id="127" w:name="_Toc102398546"/>
      <w:bookmarkStart w:id="128" w:name="_Toc102398934"/>
      <w:bookmarkStart w:id="129" w:name="_Toc102398550"/>
      <w:bookmarkStart w:id="130" w:name="_Toc102398938"/>
      <w:bookmarkStart w:id="131" w:name="_Toc102398556"/>
      <w:bookmarkStart w:id="132" w:name="_Toc102398944"/>
      <w:bookmarkStart w:id="133" w:name="_Toc102398561"/>
      <w:bookmarkStart w:id="134" w:name="_Toc102398949"/>
      <w:bookmarkStart w:id="135" w:name="_Toc102398567"/>
      <w:bookmarkStart w:id="136" w:name="_Toc102398955"/>
      <w:bookmarkStart w:id="137" w:name="_Toc102398572"/>
      <w:bookmarkStart w:id="138" w:name="_Toc102398960"/>
      <w:bookmarkStart w:id="139" w:name="_Toc102398576"/>
      <w:bookmarkStart w:id="140" w:name="_Toc102398964"/>
      <w:bookmarkStart w:id="141" w:name="_Toc102398581"/>
      <w:bookmarkStart w:id="142" w:name="_Toc102398969"/>
      <w:bookmarkStart w:id="143" w:name="_Toc102398589"/>
      <w:bookmarkStart w:id="144" w:name="_Toc102398977"/>
      <w:bookmarkStart w:id="145" w:name="_Toc102398592"/>
      <w:bookmarkStart w:id="146" w:name="_Toc102398980"/>
      <w:bookmarkStart w:id="147" w:name="_Toc102398597"/>
      <w:bookmarkStart w:id="148" w:name="_Toc102398985"/>
      <w:bookmarkStart w:id="149" w:name="_Toc102398601"/>
      <w:bookmarkStart w:id="150" w:name="_Toc102398989"/>
      <w:bookmarkStart w:id="151" w:name="_Toc102398605"/>
      <w:bookmarkStart w:id="152" w:name="_Toc102398993"/>
      <w:bookmarkStart w:id="153" w:name="_Toc102398610"/>
      <w:bookmarkStart w:id="154" w:name="_Toc102398998"/>
      <w:bookmarkStart w:id="155" w:name="_Toc102398617"/>
      <w:bookmarkStart w:id="156" w:name="_Toc102399005"/>
      <w:bookmarkStart w:id="157" w:name="_Toc102398623"/>
      <w:bookmarkStart w:id="158" w:name="_Toc102399011"/>
      <w:bookmarkStart w:id="159" w:name="_Toc102398628"/>
      <w:bookmarkStart w:id="160" w:name="_Toc102399016"/>
      <w:bookmarkStart w:id="161" w:name="_Toc102398636"/>
      <w:bookmarkStart w:id="162" w:name="_Toc102399024"/>
      <w:bookmarkStart w:id="163" w:name="_Toc102398639"/>
      <w:bookmarkStart w:id="164" w:name="_Toc102399027"/>
      <w:bookmarkStart w:id="165" w:name="_Toc102398644"/>
      <w:bookmarkStart w:id="166" w:name="_Toc102399032"/>
      <w:bookmarkStart w:id="167" w:name="_Toc102398648"/>
      <w:bookmarkStart w:id="168" w:name="_Toc102399036"/>
      <w:bookmarkStart w:id="169" w:name="_Toc102398652"/>
      <w:bookmarkStart w:id="170" w:name="_Toc102399040"/>
      <w:bookmarkStart w:id="171" w:name="_Toc102398655"/>
      <w:bookmarkStart w:id="172" w:name="_Toc102399043"/>
      <w:bookmarkStart w:id="173" w:name="_Toc102398660"/>
      <w:bookmarkStart w:id="174" w:name="_Toc102399048"/>
      <w:bookmarkStart w:id="175" w:name="_Toc102398664"/>
      <w:bookmarkStart w:id="176" w:name="_Toc102399052"/>
      <w:bookmarkStart w:id="177" w:name="_Toc102398670"/>
      <w:bookmarkStart w:id="178" w:name="_Toc102399058"/>
      <w:bookmarkStart w:id="179" w:name="_Toc102398675"/>
      <w:bookmarkStart w:id="180" w:name="_Toc102399063"/>
      <w:bookmarkStart w:id="181" w:name="_Toc102398688"/>
      <w:bookmarkStart w:id="182" w:name="_Toc102399076"/>
      <w:bookmarkStart w:id="183" w:name="_Toc102668773"/>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3478AC85" w14:textId="575BE756" w:rsidR="002A1702" w:rsidRPr="007F7747" w:rsidRDefault="006E74B1" w:rsidP="005E0339">
      <w:pPr>
        <w:pStyle w:val="Listenabsatz"/>
        <w:numPr>
          <w:ilvl w:val="1"/>
          <w:numId w:val="31"/>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80"/>
        <w:ind w:hanging="857"/>
        <w:jc w:val="both"/>
        <w:rPr>
          <w:b/>
          <w:bCs/>
          <w:sz w:val="20"/>
          <w:szCs w:val="20"/>
          <w:lang w:val="en-GB"/>
        </w:rPr>
      </w:pPr>
      <w:r w:rsidRPr="007F7747">
        <w:rPr>
          <w:b/>
          <w:bCs/>
          <w:sz w:val="20"/>
          <w:szCs w:val="20"/>
          <w:lang w:val="en-GB"/>
        </w:rPr>
        <w:t xml:space="preserve">Eligibility requirements for professional activity </w:t>
      </w:r>
    </w:p>
    <w:tbl>
      <w:tblPr>
        <w:tblStyle w:val="Tabellenraster"/>
        <w:tblW w:w="10490" w:type="dxa"/>
        <w:tblInd w:w="-5" w:type="dxa"/>
        <w:tblLayout w:type="fixed"/>
        <w:tblLook w:val="04A0" w:firstRow="1" w:lastRow="0" w:firstColumn="1" w:lastColumn="0" w:noHBand="0" w:noVBand="1"/>
      </w:tblPr>
      <w:tblGrid>
        <w:gridCol w:w="993"/>
        <w:gridCol w:w="4394"/>
        <w:gridCol w:w="5103"/>
      </w:tblGrid>
      <w:tr w:rsidR="002A1702" w:rsidRPr="007F7747" w14:paraId="3F5A1883" w14:textId="77777777" w:rsidTr="00053807">
        <w:tc>
          <w:tcPr>
            <w:tcW w:w="993" w:type="dxa"/>
            <w:shd w:val="clear" w:color="auto" w:fill="F2F2F2" w:themeFill="background1" w:themeFillShade="F2"/>
          </w:tcPr>
          <w:p w14:paraId="147F4D13" w14:textId="18553982" w:rsidR="002A1702" w:rsidRPr="007F7747" w:rsidRDefault="002A1702" w:rsidP="005E0339">
            <w:pPr>
              <w:pStyle w:val="Listenabsatz"/>
              <w:pBdr>
                <w:top w:val="none" w:sz="0" w:space="0" w:color="auto"/>
                <w:left w:val="none" w:sz="0" w:space="0" w:color="auto"/>
                <w:bottom w:val="none" w:sz="0" w:space="0" w:color="auto"/>
                <w:right w:val="none" w:sz="0" w:space="0" w:color="auto"/>
                <w:bar w:val="none" w:sz="0" w:color="auto"/>
              </w:pBdr>
              <w:tabs>
                <w:tab w:val="left" w:pos="993"/>
              </w:tabs>
              <w:spacing w:before="120" w:after="120"/>
              <w:ind w:left="0"/>
              <w:jc w:val="both"/>
              <w:rPr>
                <w:b/>
                <w:bCs/>
                <w:sz w:val="20"/>
                <w:szCs w:val="20"/>
              </w:rPr>
            </w:pPr>
            <w:r w:rsidRPr="007F7747">
              <w:rPr>
                <w:b/>
                <w:bCs/>
                <w:sz w:val="20"/>
                <w:szCs w:val="20"/>
              </w:rPr>
              <w:t>N</w:t>
            </w:r>
            <w:r w:rsidR="00114AE5" w:rsidRPr="007F7747">
              <w:rPr>
                <w:b/>
                <w:bCs/>
                <w:sz w:val="20"/>
                <w:szCs w:val="20"/>
              </w:rPr>
              <w:t>o</w:t>
            </w:r>
          </w:p>
        </w:tc>
        <w:tc>
          <w:tcPr>
            <w:tcW w:w="4394" w:type="dxa"/>
            <w:shd w:val="clear" w:color="auto" w:fill="F2F2F2" w:themeFill="background1" w:themeFillShade="F2"/>
          </w:tcPr>
          <w:p w14:paraId="72BC94CF" w14:textId="3F433D98" w:rsidR="002A1702" w:rsidRPr="007F7747" w:rsidRDefault="006E74B1" w:rsidP="005E0339">
            <w:pPr>
              <w:pStyle w:val="Listenabsatz"/>
              <w:pBdr>
                <w:top w:val="none" w:sz="0" w:space="0" w:color="auto"/>
                <w:left w:val="none" w:sz="0" w:space="0" w:color="auto"/>
                <w:bottom w:val="none" w:sz="0" w:space="0" w:color="auto"/>
                <w:right w:val="none" w:sz="0" w:space="0" w:color="auto"/>
                <w:bar w:val="none" w:sz="0" w:color="auto"/>
              </w:pBdr>
              <w:tabs>
                <w:tab w:val="left" w:pos="993"/>
              </w:tabs>
              <w:spacing w:before="120" w:after="120"/>
              <w:ind w:left="0"/>
              <w:jc w:val="both"/>
              <w:rPr>
                <w:b/>
                <w:bCs/>
                <w:sz w:val="20"/>
                <w:szCs w:val="20"/>
              </w:rPr>
            </w:pPr>
            <w:r w:rsidRPr="007F7747">
              <w:rPr>
                <w:b/>
                <w:bCs/>
                <w:sz w:val="20"/>
                <w:szCs w:val="20"/>
              </w:rPr>
              <w:t>Commissioner’s requirement</w:t>
            </w:r>
          </w:p>
        </w:tc>
        <w:tc>
          <w:tcPr>
            <w:tcW w:w="5103" w:type="dxa"/>
            <w:shd w:val="clear" w:color="auto" w:fill="F2F2F2" w:themeFill="background1" w:themeFillShade="F2"/>
          </w:tcPr>
          <w:p w14:paraId="47A5D145" w14:textId="40900044" w:rsidR="002A1702" w:rsidRPr="007F7747" w:rsidRDefault="006E74B1" w:rsidP="005E0339">
            <w:pPr>
              <w:pStyle w:val="Listenabsatz"/>
              <w:pBdr>
                <w:top w:val="none" w:sz="0" w:space="0" w:color="auto"/>
                <w:left w:val="none" w:sz="0" w:space="0" w:color="auto"/>
                <w:bottom w:val="none" w:sz="0" w:space="0" w:color="auto"/>
                <w:right w:val="none" w:sz="0" w:space="0" w:color="auto"/>
                <w:bar w:val="none" w:sz="0" w:color="auto"/>
              </w:pBdr>
              <w:tabs>
                <w:tab w:val="left" w:pos="993"/>
              </w:tabs>
              <w:spacing w:before="120" w:after="120"/>
              <w:ind w:left="0"/>
              <w:jc w:val="both"/>
              <w:rPr>
                <w:b/>
                <w:bCs/>
                <w:sz w:val="20"/>
                <w:szCs w:val="20"/>
              </w:rPr>
            </w:pPr>
            <w:r w:rsidRPr="007F7747">
              <w:rPr>
                <w:b/>
                <w:bCs/>
                <w:sz w:val="20"/>
                <w:szCs w:val="20"/>
              </w:rPr>
              <w:t>Participant of the Competition must submit</w:t>
            </w:r>
          </w:p>
        </w:tc>
      </w:tr>
      <w:tr w:rsidR="002A1702" w:rsidRPr="007F7747" w14:paraId="7EF67D48" w14:textId="77777777" w:rsidTr="00053807">
        <w:tc>
          <w:tcPr>
            <w:tcW w:w="993" w:type="dxa"/>
          </w:tcPr>
          <w:p w14:paraId="7E6B2843" w14:textId="77777777" w:rsidR="002A1702" w:rsidRPr="007F7747" w:rsidRDefault="002A1702"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80"/>
              <w:ind w:left="885" w:hanging="754"/>
              <w:jc w:val="both"/>
              <w:rPr>
                <w:rFonts w:cs="CIDFont+F3"/>
                <w:sz w:val="20"/>
                <w:szCs w:val="20"/>
              </w:rPr>
            </w:pPr>
            <w:bookmarkStart w:id="184" w:name="_Ref515513137"/>
          </w:p>
        </w:tc>
        <w:tc>
          <w:tcPr>
            <w:tcW w:w="4394" w:type="dxa"/>
          </w:tcPr>
          <w:p w14:paraId="6FF487E6" w14:textId="44CC5BE3" w:rsidR="002A1702" w:rsidRPr="007F7747" w:rsidRDefault="006E74B1"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rFonts w:ascii="Verdana" w:hAnsi="Verdana"/>
                <w:sz w:val="20"/>
                <w:szCs w:val="20"/>
              </w:rPr>
            </w:pPr>
            <w:r w:rsidRPr="007F7747">
              <w:rPr>
                <w:rFonts w:ascii="Verdana" w:hAnsi="Verdana"/>
                <w:sz w:val="20"/>
                <w:szCs w:val="20"/>
              </w:rPr>
              <w:t xml:space="preserve">The Interested Participant of the Competition must be registered in the Commercial Register of Latvia or an equivalent register in a foreign country if the laws of the country in question so provide. This requirement applies to all members of the partnership (if the proposal is submitted by a partnership) or all members of an association of persons </w:t>
            </w:r>
            <w:r w:rsidRPr="007F7747">
              <w:rPr>
                <w:rFonts w:ascii="Verdana" w:hAnsi="Verdana"/>
                <w:sz w:val="20"/>
                <w:szCs w:val="20"/>
              </w:rPr>
              <w:lastRenderedPageBreak/>
              <w:t xml:space="preserve">(if the proposal is submitted by an association of persons. </w:t>
            </w:r>
          </w:p>
        </w:tc>
        <w:tc>
          <w:tcPr>
            <w:tcW w:w="5103" w:type="dxa"/>
            <w:vAlign w:val="center"/>
          </w:tcPr>
          <w:p w14:paraId="130E829C" w14:textId="55741CE3" w:rsidR="002A1702" w:rsidRPr="007F7747" w:rsidRDefault="006E74B1"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rFonts w:ascii="Verdana" w:hAnsi="Verdana"/>
                <w:sz w:val="20"/>
                <w:szCs w:val="20"/>
              </w:rPr>
            </w:pPr>
            <w:r w:rsidRPr="007F7747">
              <w:rPr>
                <w:rFonts w:ascii="Verdana" w:hAnsi="Verdana"/>
                <w:sz w:val="20"/>
                <w:szCs w:val="20"/>
              </w:rPr>
              <w:lastRenderedPageBreak/>
              <w:t xml:space="preserve">The Commissioner shall consult the website of the Enterprise Register </w:t>
            </w:r>
            <w:r w:rsidR="002A1702" w:rsidRPr="007F7747">
              <w:rPr>
                <w:rFonts w:ascii="Verdana" w:hAnsi="Verdana"/>
                <w:sz w:val="20"/>
                <w:szCs w:val="20"/>
              </w:rPr>
              <w:t>(</w:t>
            </w:r>
            <w:hyperlink r:id="rId11" w:history="1">
              <w:r w:rsidR="002A1702" w:rsidRPr="007F7747">
                <w:rPr>
                  <w:rStyle w:val="Hyperlink"/>
                  <w:rFonts w:ascii="Verdana" w:hAnsi="Verdana"/>
                  <w:sz w:val="20"/>
                  <w:szCs w:val="20"/>
                </w:rPr>
                <w:t>www.ur.gov.lv</w:t>
              </w:r>
            </w:hyperlink>
            <w:r w:rsidR="002A1702" w:rsidRPr="007F7747">
              <w:rPr>
                <w:rFonts w:ascii="Verdana" w:hAnsi="Verdana"/>
                <w:sz w:val="20"/>
                <w:szCs w:val="20"/>
              </w:rPr>
              <w:t>).</w:t>
            </w:r>
          </w:p>
          <w:p w14:paraId="2EB55E7C" w14:textId="493815FB" w:rsidR="002A1702" w:rsidRPr="007F7747" w:rsidRDefault="00D017A7"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rFonts w:ascii="Verdana" w:hAnsi="Verdana"/>
                <w:sz w:val="20"/>
                <w:szCs w:val="20"/>
              </w:rPr>
            </w:pPr>
            <w:r w:rsidRPr="007F7747">
              <w:rPr>
                <w:rFonts w:ascii="Verdana" w:hAnsi="Verdana"/>
                <w:sz w:val="20"/>
                <w:szCs w:val="20"/>
              </w:rPr>
              <w:t xml:space="preserve">The persons that are registered in a foreign country must submit a copy of a merchant’s certificate of registration, or a document issued by an equivalent authority that complies with the laws and regulations of the relevant country. If such a document does not exist (the regulatory framework of the country of registration does not </w:t>
            </w:r>
            <w:r w:rsidRPr="007F7747">
              <w:rPr>
                <w:rFonts w:ascii="Verdana" w:hAnsi="Verdana"/>
                <w:sz w:val="20"/>
                <w:szCs w:val="20"/>
              </w:rPr>
              <w:lastRenderedPageBreak/>
              <w:t>require the issue of a certificate of registration), information is submitted about the time of registration, the Interested Participant's registration number, and the competent authority in the country of registration which can attest to the fact of registration if necessary.</w:t>
            </w:r>
          </w:p>
        </w:tc>
      </w:tr>
      <w:tr w:rsidR="002A1702" w:rsidRPr="007F7747" w14:paraId="14B8ED29" w14:textId="77777777" w:rsidTr="00053807">
        <w:tc>
          <w:tcPr>
            <w:tcW w:w="993" w:type="dxa"/>
          </w:tcPr>
          <w:p w14:paraId="513122E0" w14:textId="77777777" w:rsidR="002A1702" w:rsidRPr="007F7747" w:rsidRDefault="002A1702"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80"/>
              <w:ind w:left="885" w:hanging="754"/>
              <w:jc w:val="both"/>
              <w:rPr>
                <w:rFonts w:cs="CIDFont+F3"/>
                <w:sz w:val="20"/>
                <w:szCs w:val="20"/>
              </w:rPr>
            </w:pPr>
          </w:p>
          <w:p w14:paraId="6513BE9E" w14:textId="77777777" w:rsidR="002A1702" w:rsidRPr="007F7747" w:rsidRDefault="002A1702" w:rsidP="005E0339">
            <w:pPr>
              <w:pBdr>
                <w:top w:val="none" w:sz="0" w:space="0" w:color="auto"/>
                <w:left w:val="none" w:sz="0" w:space="0" w:color="auto"/>
                <w:bottom w:val="none" w:sz="0" w:space="0" w:color="auto"/>
                <w:right w:val="none" w:sz="0" w:space="0" w:color="auto"/>
                <w:bar w:val="none" w:sz="0" w:color="auto"/>
              </w:pBdr>
              <w:tabs>
                <w:tab w:val="left" w:pos="993"/>
              </w:tabs>
              <w:spacing w:before="240" w:after="120"/>
              <w:jc w:val="both"/>
              <w:rPr>
                <w:rFonts w:ascii="Verdana" w:hAnsi="Verdana"/>
                <w:sz w:val="20"/>
                <w:szCs w:val="20"/>
              </w:rPr>
            </w:pPr>
          </w:p>
        </w:tc>
        <w:tc>
          <w:tcPr>
            <w:tcW w:w="4394" w:type="dxa"/>
          </w:tcPr>
          <w:p w14:paraId="4184AC09" w14:textId="4D2934D0" w:rsidR="00D017A7" w:rsidRPr="007F7747" w:rsidRDefault="00D017A7"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rFonts w:ascii="Verdana" w:hAnsi="Verdana"/>
                <w:sz w:val="20"/>
                <w:szCs w:val="20"/>
              </w:rPr>
            </w:pPr>
            <w:r w:rsidRPr="007F7747">
              <w:rPr>
                <w:rFonts w:ascii="Verdana" w:hAnsi="Verdana"/>
                <w:sz w:val="20"/>
                <w:szCs w:val="20"/>
              </w:rPr>
              <w:t xml:space="preserve">In the event of concluding the Procurement Contract, the Interested Participant of the Competition must be registered in the </w:t>
            </w:r>
            <w:r w:rsidRPr="007F7747">
              <w:rPr>
                <w:rFonts w:ascii="Verdana" w:hAnsi="Verdana"/>
                <w:b/>
                <w:bCs/>
                <w:sz w:val="20"/>
                <w:szCs w:val="20"/>
              </w:rPr>
              <w:t>Register of Building Companies of the Republic of Latvia</w:t>
            </w:r>
            <w:r w:rsidRPr="007F7747">
              <w:rPr>
                <w:rFonts w:ascii="Verdana" w:hAnsi="Verdana"/>
                <w:sz w:val="20"/>
                <w:szCs w:val="20"/>
              </w:rPr>
              <w:t xml:space="preserve"> by the provisions of the Construction Law and Cabinet Regulations No. 116 of 25 February 2014 “Regulations Regarding the Registration of Construction Merchants”. This requirement also applies to a member of the partnership, a member of an association of suppliers (if the Sketch Design is submitted by a partnership or an association of suppliers) that will perform designing.</w:t>
            </w:r>
          </w:p>
        </w:tc>
        <w:tc>
          <w:tcPr>
            <w:tcW w:w="5103" w:type="dxa"/>
            <w:vAlign w:val="center"/>
          </w:tcPr>
          <w:p w14:paraId="437E9479" w14:textId="6D5587DD" w:rsidR="00D017A7" w:rsidRPr="007F7747" w:rsidRDefault="00D017A7"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rFonts w:ascii="Verdana" w:hAnsi="Verdana"/>
                <w:sz w:val="20"/>
                <w:szCs w:val="20"/>
              </w:rPr>
            </w:pPr>
            <w:r w:rsidRPr="007F7747">
              <w:rPr>
                <w:rFonts w:ascii="Verdana" w:hAnsi="Verdana"/>
                <w:sz w:val="20"/>
                <w:szCs w:val="20"/>
              </w:rPr>
              <w:t xml:space="preserve">The Commissioner will check the fact of registration of a person registered in the Register of Construction Merchants of the Republic of Latvia in the Building Information System </w:t>
            </w:r>
            <w:hyperlink r:id="rId12" w:history="1">
              <w:r w:rsidRPr="007F7747">
                <w:rPr>
                  <w:rStyle w:val="Hyperlink"/>
                  <w:rFonts w:ascii="Verdana" w:hAnsi="Verdana"/>
                  <w:sz w:val="20"/>
                  <w:szCs w:val="20"/>
                </w:rPr>
                <w:t>www.bis.gov.lv</w:t>
              </w:r>
            </w:hyperlink>
            <w:r w:rsidRPr="007F7747">
              <w:rPr>
                <w:rFonts w:ascii="Verdana" w:hAnsi="Verdana"/>
                <w:sz w:val="20"/>
                <w:szCs w:val="20"/>
              </w:rPr>
              <w:t>).</w:t>
            </w:r>
          </w:p>
          <w:p w14:paraId="6DBB3C36" w14:textId="3F11B692" w:rsidR="00D017A7" w:rsidRPr="007F7747" w:rsidRDefault="00D017A7"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rFonts w:ascii="Verdana" w:hAnsi="Verdana"/>
                <w:sz w:val="20"/>
                <w:szCs w:val="20"/>
              </w:rPr>
            </w:pPr>
            <w:r w:rsidRPr="007F7747">
              <w:rPr>
                <w:rFonts w:ascii="Verdana" w:hAnsi="Verdana"/>
                <w:sz w:val="20"/>
                <w:szCs w:val="20"/>
              </w:rPr>
              <w:t>The persons that are registered in a foreign country must submit a document issued by an equivalent authority that by the laws and regulations of the relevant country attests to the Interested Participant's right to perform designing.</w:t>
            </w:r>
          </w:p>
          <w:p w14:paraId="245AECAF" w14:textId="61D5B163" w:rsidR="00D017A7" w:rsidRPr="007F7747" w:rsidRDefault="00D017A7"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rFonts w:ascii="Verdana" w:hAnsi="Verdana"/>
                <w:sz w:val="20"/>
                <w:szCs w:val="20"/>
              </w:rPr>
            </w:pPr>
            <w:r w:rsidRPr="007F7747">
              <w:rPr>
                <w:rFonts w:ascii="Verdana" w:hAnsi="Verdana"/>
                <w:sz w:val="20"/>
                <w:szCs w:val="20"/>
              </w:rPr>
              <w:t>The Interested Participant of the Competition who is not registered in the Register of Building Companies of the Republic of Latvia shall submit a declaration that in the event of winning the Negotiation Procedure, they will register in the Register of Building Companies of the Republic of Latvia within 10 business days from the date when the decision on the award of the contract has come into force.</w:t>
            </w:r>
          </w:p>
          <w:p w14:paraId="3CE76921" w14:textId="5E031468" w:rsidR="002A1702" w:rsidRPr="007F7747" w:rsidRDefault="002A1702"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rFonts w:ascii="Verdana" w:hAnsi="Verdana"/>
                <w:sz w:val="20"/>
                <w:szCs w:val="20"/>
              </w:rPr>
            </w:pPr>
          </w:p>
        </w:tc>
      </w:tr>
      <w:bookmarkEnd w:id="184"/>
    </w:tbl>
    <w:p w14:paraId="2B5FEFC2" w14:textId="77777777" w:rsidR="002A1702" w:rsidRPr="007F7747" w:rsidRDefault="002A1702" w:rsidP="005E0339">
      <w:pPr>
        <w:pStyle w:val="Listenabsatz"/>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80"/>
        <w:ind w:left="1141"/>
        <w:jc w:val="both"/>
        <w:rPr>
          <w:b/>
          <w:bCs/>
          <w:sz w:val="20"/>
          <w:szCs w:val="20"/>
          <w:lang w:val="en-GB"/>
        </w:rPr>
      </w:pPr>
    </w:p>
    <w:p w14:paraId="54EE0681" w14:textId="19DF94F4" w:rsidR="00865F54" w:rsidRPr="007F7747" w:rsidRDefault="00D017A7" w:rsidP="005E0339">
      <w:pPr>
        <w:pStyle w:val="Listenabsatz"/>
        <w:numPr>
          <w:ilvl w:val="1"/>
          <w:numId w:val="31"/>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80"/>
        <w:ind w:hanging="857"/>
        <w:jc w:val="both"/>
        <w:rPr>
          <w:b/>
          <w:bCs/>
          <w:sz w:val="20"/>
          <w:szCs w:val="20"/>
          <w:lang w:val="en-GB"/>
        </w:rPr>
      </w:pPr>
      <w:r w:rsidRPr="007F7747">
        <w:rPr>
          <w:b/>
          <w:bCs/>
          <w:sz w:val="20"/>
          <w:szCs w:val="20"/>
          <w:lang w:val="en-GB"/>
        </w:rPr>
        <w:t xml:space="preserve">Technical and professional capacity </w:t>
      </w:r>
    </w:p>
    <w:tbl>
      <w:tblPr>
        <w:tblStyle w:val="Tabellenraster"/>
        <w:tblW w:w="10632" w:type="dxa"/>
        <w:tblInd w:w="-5" w:type="dxa"/>
        <w:tblLook w:val="04A0" w:firstRow="1" w:lastRow="0" w:firstColumn="1" w:lastColumn="0" w:noHBand="0" w:noVBand="1"/>
      </w:tblPr>
      <w:tblGrid>
        <w:gridCol w:w="993"/>
        <w:gridCol w:w="4252"/>
        <w:gridCol w:w="5387"/>
      </w:tblGrid>
      <w:tr w:rsidR="00865F54" w:rsidRPr="007F7747" w14:paraId="3497765C" w14:textId="77777777" w:rsidTr="007C4E40">
        <w:tc>
          <w:tcPr>
            <w:tcW w:w="993" w:type="dxa"/>
            <w:shd w:val="clear" w:color="auto" w:fill="F2F2F2" w:themeFill="background1" w:themeFillShade="F2"/>
          </w:tcPr>
          <w:p w14:paraId="2178A5FE" w14:textId="06232D69" w:rsidR="00865F54" w:rsidRPr="007F7747" w:rsidRDefault="00865F54"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rFonts w:ascii="Verdana" w:hAnsi="Verdana"/>
                <w:b/>
                <w:bCs/>
                <w:sz w:val="20"/>
                <w:szCs w:val="20"/>
              </w:rPr>
            </w:pPr>
            <w:r w:rsidRPr="007F7747">
              <w:rPr>
                <w:rFonts w:ascii="Verdana" w:hAnsi="Verdana"/>
                <w:b/>
                <w:bCs/>
                <w:sz w:val="20"/>
                <w:szCs w:val="20"/>
              </w:rPr>
              <w:t>N</w:t>
            </w:r>
            <w:r w:rsidR="00D017A7" w:rsidRPr="007F7747">
              <w:rPr>
                <w:rFonts w:ascii="Verdana" w:hAnsi="Verdana"/>
                <w:b/>
                <w:bCs/>
                <w:sz w:val="20"/>
                <w:szCs w:val="20"/>
              </w:rPr>
              <w:t>o</w:t>
            </w:r>
          </w:p>
        </w:tc>
        <w:tc>
          <w:tcPr>
            <w:tcW w:w="4252" w:type="dxa"/>
            <w:shd w:val="clear" w:color="auto" w:fill="F2F2F2" w:themeFill="background1" w:themeFillShade="F2"/>
          </w:tcPr>
          <w:p w14:paraId="2C84D3C5" w14:textId="0DEAFC7D" w:rsidR="00865F54" w:rsidRPr="007F7747" w:rsidRDefault="00D017A7"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rFonts w:ascii="Verdana" w:hAnsi="Verdana"/>
                <w:sz w:val="20"/>
                <w:szCs w:val="20"/>
              </w:rPr>
            </w:pPr>
            <w:r w:rsidRPr="007F7747">
              <w:rPr>
                <w:rFonts w:ascii="Verdana" w:hAnsi="Verdana"/>
                <w:b/>
                <w:bCs/>
                <w:sz w:val="20"/>
                <w:szCs w:val="20"/>
              </w:rPr>
              <w:t>Commissioner’s requirement</w:t>
            </w:r>
          </w:p>
        </w:tc>
        <w:tc>
          <w:tcPr>
            <w:tcW w:w="5387" w:type="dxa"/>
            <w:shd w:val="clear" w:color="auto" w:fill="F2F2F2" w:themeFill="background1" w:themeFillShade="F2"/>
          </w:tcPr>
          <w:p w14:paraId="7EBD05E1" w14:textId="6A568D26" w:rsidR="00865F54" w:rsidRPr="007F7747" w:rsidRDefault="00D017A7"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rFonts w:ascii="Verdana" w:hAnsi="Verdana"/>
                <w:sz w:val="20"/>
                <w:szCs w:val="20"/>
                <w:highlight w:val="yellow"/>
              </w:rPr>
            </w:pPr>
            <w:r w:rsidRPr="007F7747">
              <w:rPr>
                <w:rFonts w:ascii="Verdana" w:hAnsi="Verdana"/>
                <w:b/>
                <w:bCs/>
                <w:sz w:val="20"/>
                <w:szCs w:val="20"/>
              </w:rPr>
              <w:t>Participant of the Competition must sub</w:t>
            </w:r>
            <w:r w:rsidR="006B0AD7" w:rsidRPr="007F7747">
              <w:rPr>
                <w:rFonts w:ascii="Verdana" w:hAnsi="Verdana"/>
                <w:b/>
                <w:bCs/>
                <w:sz w:val="20"/>
                <w:szCs w:val="20"/>
              </w:rPr>
              <w:t>mit</w:t>
            </w:r>
          </w:p>
        </w:tc>
      </w:tr>
      <w:tr w:rsidR="00865F54" w:rsidRPr="007F7747" w14:paraId="4E3FBF25" w14:textId="77777777" w:rsidTr="007C4E40">
        <w:tc>
          <w:tcPr>
            <w:tcW w:w="993" w:type="dxa"/>
          </w:tcPr>
          <w:p w14:paraId="31A4775F" w14:textId="77777777" w:rsidR="00865F54" w:rsidRPr="007F7747" w:rsidRDefault="00865F54" w:rsidP="005E0339">
            <w:pPr>
              <w:pStyle w:val="Listenabsatz"/>
              <w:numPr>
                <w:ilvl w:val="2"/>
                <w:numId w:val="24"/>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80"/>
              <w:ind w:left="885" w:hanging="851"/>
              <w:jc w:val="both"/>
              <w:rPr>
                <w:color w:val="auto"/>
                <w:sz w:val="20"/>
                <w:szCs w:val="20"/>
              </w:rPr>
            </w:pPr>
          </w:p>
        </w:tc>
        <w:tc>
          <w:tcPr>
            <w:tcW w:w="4252" w:type="dxa"/>
          </w:tcPr>
          <w:p w14:paraId="2660A0BA" w14:textId="1B48E274" w:rsidR="0091360E" w:rsidRPr="007F7747" w:rsidRDefault="0091360E" w:rsidP="005E0339">
            <w:pPr>
              <w:pBdr>
                <w:top w:val="none" w:sz="0" w:space="0" w:color="auto"/>
                <w:left w:val="none" w:sz="0" w:space="0" w:color="auto"/>
                <w:bottom w:val="none" w:sz="0" w:space="0" w:color="auto"/>
                <w:right w:val="none" w:sz="0" w:space="0" w:color="auto"/>
                <w:bar w:val="none" w:sz="0" w:color="auto"/>
              </w:pBdr>
              <w:tabs>
                <w:tab w:val="left" w:pos="993"/>
              </w:tabs>
              <w:spacing w:after="120"/>
              <w:jc w:val="both"/>
              <w:rPr>
                <w:rFonts w:ascii="Verdana" w:eastAsia="Verdana" w:hAnsi="Verdana" w:cs="Verdana"/>
                <w:sz w:val="20"/>
                <w:szCs w:val="20"/>
              </w:rPr>
            </w:pPr>
            <w:r w:rsidRPr="007F7747">
              <w:rPr>
                <w:rFonts w:ascii="Verdana" w:eastAsia="Verdana" w:hAnsi="Verdana" w:cs="Verdana"/>
                <w:sz w:val="20"/>
                <w:szCs w:val="20"/>
              </w:rPr>
              <w:t>During the previous five years (2019, 2020, 2021, 2022, and 2023 until the date of submission of the Sketch Design), the Interested participant of the Competition has experience as a construction project developer in the development of at least 1 (one) design for the reconstruction or new construction of a public outdoor area, in which:</w:t>
            </w:r>
          </w:p>
          <w:p w14:paraId="10DD1239" w14:textId="5EA602A0" w:rsidR="006642BB" w:rsidRPr="007F7747" w:rsidRDefault="0091360E" w:rsidP="005E0339">
            <w:pPr>
              <w:pStyle w:val="Listenabsatz"/>
              <w:numPr>
                <w:ilvl w:val="0"/>
                <w:numId w:val="32"/>
              </w:numPr>
              <w:pBdr>
                <w:top w:val="none" w:sz="0" w:space="0" w:color="auto"/>
                <w:left w:val="none" w:sz="0" w:space="0" w:color="auto"/>
                <w:bottom w:val="none" w:sz="0" w:space="0" w:color="auto"/>
                <w:right w:val="none" w:sz="0" w:space="0" w:color="auto"/>
                <w:bar w:val="none" w:sz="0" w:color="auto"/>
              </w:pBdr>
              <w:tabs>
                <w:tab w:val="left" w:pos="993"/>
              </w:tabs>
              <w:spacing w:after="120"/>
              <w:ind w:left="314" w:hanging="218"/>
              <w:jc w:val="both"/>
              <w:rPr>
                <w:rFonts w:eastAsia="Verdana" w:cs="Verdana"/>
                <w:b/>
                <w:bCs/>
                <w:sz w:val="20"/>
                <w:szCs w:val="20"/>
                <w:u w:val="single"/>
              </w:rPr>
            </w:pPr>
            <w:r w:rsidRPr="007F7747">
              <w:rPr>
                <w:rFonts w:eastAsia="Verdana" w:cs="Verdana"/>
                <w:sz w:val="20"/>
                <w:szCs w:val="20"/>
              </w:rPr>
              <w:t>the object is a public territory with an area of at least 2 ha;</w:t>
            </w:r>
          </w:p>
          <w:p w14:paraId="53F95E89" w14:textId="616E4B03" w:rsidR="006642BB" w:rsidRPr="007F7747" w:rsidRDefault="0091360E" w:rsidP="005E0339">
            <w:pPr>
              <w:pStyle w:val="Listenabsatz"/>
              <w:numPr>
                <w:ilvl w:val="0"/>
                <w:numId w:val="32"/>
              </w:numPr>
              <w:pBdr>
                <w:top w:val="none" w:sz="0" w:space="0" w:color="auto"/>
                <w:left w:val="none" w:sz="0" w:space="0" w:color="auto"/>
                <w:bottom w:val="none" w:sz="0" w:space="0" w:color="auto"/>
                <w:right w:val="none" w:sz="0" w:space="0" w:color="auto"/>
                <w:bar w:val="none" w:sz="0" w:color="auto"/>
              </w:pBdr>
              <w:tabs>
                <w:tab w:val="left" w:pos="993"/>
              </w:tabs>
              <w:spacing w:after="120"/>
              <w:ind w:left="314" w:hanging="218"/>
              <w:jc w:val="both"/>
              <w:rPr>
                <w:rFonts w:eastAsia="Verdana" w:cs="Verdana"/>
                <w:b/>
                <w:bCs/>
                <w:sz w:val="20"/>
                <w:szCs w:val="20"/>
                <w:u w:val="single"/>
              </w:rPr>
            </w:pPr>
            <w:r w:rsidRPr="007F7747">
              <w:rPr>
                <w:rFonts w:eastAsia="Verdana" w:cs="Verdana"/>
                <w:sz w:val="20"/>
                <w:szCs w:val="20"/>
              </w:rPr>
              <w:t>the typology of the territory is a park or a forest park;</w:t>
            </w:r>
          </w:p>
          <w:p w14:paraId="32A60824" w14:textId="4CF81DEF" w:rsidR="00C63BB7" w:rsidRPr="007F7747" w:rsidRDefault="0091360E" w:rsidP="005E0339">
            <w:pPr>
              <w:pStyle w:val="Listenabsatz"/>
              <w:numPr>
                <w:ilvl w:val="0"/>
                <w:numId w:val="32"/>
              </w:numPr>
              <w:pBdr>
                <w:top w:val="none" w:sz="0" w:space="0" w:color="auto"/>
                <w:left w:val="none" w:sz="0" w:space="0" w:color="auto"/>
                <w:bottom w:val="none" w:sz="0" w:space="0" w:color="auto"/>
                <w:right w:val="none" w:sz="0" w:space="0" w:color="auto"/>
                <w:bar w:val="none" w:sz="0" w:color="auto"/>
              </w:pBdr>
              <w:tabs>
                <w:tab w:val="left" w:pos="993"/>
              </w:tabs>
              <w:spacing w:after="120"/>
              <w:ind w:left="314" w:hanging="218"/>
              <w:jc w:val="both"/>
              <w:rPr>
                <w:rFonts w:eastAsia="Verdana" w:cs="Verdana"/>
                <w:b/>
                <w:bCs/>
                <w:sz w:val="20"/>
                <w:szCs w:val="20"/>
                <w:u w:val="single"/>
              </w:rPr>
            </w:pPr>
            <w:r w:rsidRPr="007F7747">
              <w:rPr>
                <w:rFonts w:eastAsia="Verdana" w:cs="Verdana"/>
                <w:sz w:val="20"/>
                <w:szCs w:val="20"/>
              </w:rPr>
              <w:t>the territory was improved (at least: territory lighting, video surveillance, and small forms of architecture);</w:t>
            </w:r>
          </w:p>
          <w:p w14:paraId="32FAE1F0" w14:textId="77777777" w:rsidR="0091360E" w:rsidRPr="007F7747" w:rsidRDefault="0091360E" w:rsidP="005E0339">
            <w:pPr>
              <w:pStyle w:val="Listenabsatz"/>
              <w:numPr>
                <w:ilvl w:val="0"/>
                <w:numId w:val="32"/>
              </w:numPr>
              <w:pBdr>
                <w:top w:val="none" w:sz="0" w:space="0" w:color="auto"/>
                <w:left w:val="none" w:sz="0" w:space="0" w:color="auto"/>
                <w:bottom w:val="none" w:sz="0" w:space="0" w:color="auto"/>
                <w:right w:val="none" w:sz="0" w:space="0" w:color="auto"/>
                <w:bar w:val="none" w:sz="0" w:color="auto"/>
              </w:pBdr>
              <w:tabs>
                <w:tab w:val="left" w:pos="993"/>
              </w:tabs>
              <w:spacing w:after="120"/>
              <w:ind w:left="314" w:hanging="218"/>
              <w:jc w:val="both"/>
              <w:rPr>
                <w:rFonts w:eastAsia="Verdana" w:cs="Verdana"/>
                <w:b/>
                <w:bCs/>
                <w:sz w:val="20"/>
                <w:szCs w:val="20"/>
                <w:u w:val="single"/>
              </w:rPr>
            </w:pPr>
            <w:r w:rsidRPr="007F7747">
              <w:rPr>
                <w:rFonts w:eastAsia="Verdana" w:cs="Verdana"/>
                <w:sz w:val="20"/>
                <w:szCs w:val="20"/>
              </w:rPr>
              <w:t>engineering network solutions were developed in the territory (at least the following: rainwater drainage system, water supply system);</w:t>
            </w:r>
          </w:p>
          <w:p w14:paraId="4A1F441A" w14:textId="5DBA9538" w:rsidR="009A3F2D" w:rsidRPr="007F7747" w:rsidRDefault="0091360E" w:rsidP="005E0339">
            <w:pPr>
              <w:pStyle w:val="Listenabsatz"/>
              <w:numPr>
                <w:ilvl w:val="0"/>
                <w:numId w:val="32"/>
              </w:numPr>
              <w:pBdr>
                <w:top w:val="none" w:sz="0" w:space="0" w:color="auto"/>
                <w:left w:val="none" w:sz="0" w:space="0" w:color="auto"/>
                <w:bottom w:val="none" w:sz="0" w:space="0" w:color="auto"/>
                <w:right w:val="none" w:sz="0" w:space="0" w:color="auto"/>
                <w:bar w:val="none" w:sz="0" w:color="auto"/>
              </w:pBdr>
              <w:tabs>
                <w:tab w:val="left" w:pos="993"/>
              </w:tabs>
              <w:spacing w:after="120"/>
              <w:ind w:left="314" w:hanging="218"/>
              <w:jc w:val="both"/>
              <w:rPr>
                <w:rFonts w:eastAsia="Verdana" w:cs="Verdana"/>
                <w:b/>
                <w:bCs/>
                <w:sz w:val="20"/>
                <w:szCs w:val="20"/>
                <w:u w:val="single"/>
              </w:rPr>
            </w:pPr>
            <w:r w:rsidRPr="007F7747">
              <w:rPr>
                <w:sz w:val="20"/>
                <w:szCs w:val="20"/>
              </w:rPr>
              <w:lastRenderedPageBreak/>
              <w:t>solutions for the creation of transport infrastructure were developed in the territory.</w:t>
            </w:r>
          </w:p>
          <w:p w14:paraId="0D844A16" w14:textId="41126B04" w:rsidR="00865F54" w:rsidRPr="007F7747" w:rsidRDefault="0091360E" w:rsidP="005E0339">
            <w:pPr>
              <w:pStyle w:val="Listenabsatz"/>
              <w:pBdr>
                <w:top w:val="none" w:sz="0" w:space="0" w:color="auto"/>
                <w:left w:val="none" w:sz="0" w:space="0" w:color="auto"/>
                <w:bottom w:val="none" w:sz="0" w:space="0" w:color="auto"/>
                <w:right w:val="none" w:sz="0" w:space="0" w:color="auto"/>
                <w:bar w:val="none" w:sz="0" w:color="auto"/>
              </w:pBdr>
              <w:spacing w:before="120" w:after="120"/>
              <w:ind w:left="30"/>
              <w:jc w:val="both"/>
            </w:pPr>
            <w:r w:rsidRPr="007F7747">
              <w:rPr>
                <w:rFonts w:eastAsia="Verdana" w:cs="Verdana"/>
                <w:i/>
                <w:iCs/>
                <w:sz w:val="20"/>
                <w:szCs w:val="20"/>
              </w:rPr>
              <w:t xml:space="preserve">A building project proving experience must be fully developed, coordinated and accepted by the </w:t>
            </w:r>
            <w:r w:rsidR="00A94D24">
              <w:rPr>
                <w:rFonts w:eastAsia="Verdana" w:cs="Verdana"/>
                <w:i/>
                <w:iCs/>
                <w:sz w:val="20"/>
                <w:szCs w:val="20"/>
              </w:rPr>
              <w:t xml:space="preserve">construction authority </w:t>
            </w:r>
            <w:r w:rsidRPr="007F7747">
              <w:rPr>
                <w:rFonts w:eastAsia="Verdana" w:cs="Verdana"/>
                <w:i/>
                <w:iCs/>
                <w:sz w:val="20"/>
                <w:szCs w:val="20"/>
              </w:rPr>
              <w:t>by the procedures specified in the regulatory acts or by another foreign competent institution.</w:t>
            </w:r>
          </w:p>
        </w:tc>
        <w:tc>
          <w:tcPr>
            <w:tcW w:w="5387" w:type="dxa"/>
            <w:vAlign w:val="center"/>
          </w:tcPr>
          <w:p w14:paraId="271AE7EA" w14:textId="535F521F" w:rsidR="00865F54" w:rsidRPr="007F7747" w:rsidRDefault="006B0AD7"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rFonts w:ascii="Verdana" w:hAnsi="Verdana"/>
                <w:kern w:val="1"/>
                <w:sz w:val="20"/>
                <w:szCs w:val="20"/>
                <w:u w:color="000000"/>
              </w:rPr>
            </w:pPr>
            <w:r w:rsidRPr="007F7747">
              <w:rPr>
                <w:rFonts w:ascii="Verdana" w:eastAsia="Verdana" w:hAnsi="Verdana" w:cs="Verdana"/>
                <w:sz w:val="20"/>
                <w:szCs w:val="20"/>
              </w:rPr>
              <w:lastRenderedPageBreak/>
              <w:t xml:space="preserve">Equivalent experience according to the template specified in Appendix 4 </w:t>
            </w:r>
            <w:r w:rsidR="005335A9" w:rsidRPr="007F7747">
              <w:rPr>
                <w:rFonts w:ascii="Verdana" w:eastAsia="Verdana" w:hAnsi="Verdana" w:cs="Verdana"/>
                <w:sz w:val="20"/>
                <w:szCs w:val="20"/>
              </w:rPr>
              <w:t>to</w:t>
            </w:r>
            <w:r w:rsidRPr="007F7747">
              <w:rPr>
                <w:rFonts w:ascii="Verdana" w:eastAsia="Verdana" w:hAnsi="Verdana" w:cs="Verdana"/>
                <w:sz w:val="20"/>
                <w:szCs w:val="20"/>
              </w:rPr>
              <w:t xml:space="preserve"> the Brief</w:t>
            </w:r>
          </w:p>
        </w:tc>
      </w:tr>
    </w:tbl>
    <w:p w14:paraId="428EA92D" w14:textId="77777777" w:rsidR="00E01FE5" w:rsidRPr="007F7747" w:rsidRDefault="00E01FE5" w:rsidP="005E0339">
      <w:pPr>
        <w:pStyle w:val="Listenabsatz"/>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80"/>
        <w:ind w:left="1141"/>
        <w:jc w:val="both"/>
        <w:rPr>
          <w:color w:val="auto"/>
          <w:sz w:val="20"/>
          <w:szCs w:val="20"/>
          <w:lang w:val="en-GB"/>
        </w:rPr>
      </w:pPr>
    </w:p>
    <w:p w14:paraId="7B8DF545" w14:textId="6B525330" w:rsidR="000C5E27" w:rsidRPr="007F7747" w:rsidRDefault="006B0AD7" w:rsidP="005E0339">
      <w:pPr>
        <w:pStyle w:val="Listenabsatz"/>
        <w:numPr>
          <w:ilvl w:val="1"/>
          <w:numId w:val="31"/>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80"/>
        <w:ind w:hanging="857"/>
        <w:jc w:val="both"/>
        <w:rPr>
          <w:color w:val="auto"/>
          <w:sz w:val="20"/>
          <w:szCs w:val="20"/>
          <w:lang w:val="en-GB"/>
        </w:rPr>
      </w:pPr>
      <w:r w:rsidRPr="007F7747">
        <w:rPr>
          <w:color w:val="auto"/>
          <w:sz w:val="20"/>
          <w:szCs w:val="20"/>
          <w:lang w:val="en-GB"/>
        </w:rPr>
        <w:t>The Participant of the Competition at the time of preparation of the Sketch Design, and in the event of the signing of the procurement Contract, has at his disposal the following specialists to be engaged:</w:t>
      </w:r>
    </w:p>
    <w:tbl>
      <w:tblPr>
        <w:tblStyle w:val="Tabellenraster"/>
        <w:tblW w:w="10632" w:type="dxa"/>
        <w:tblInd w:w="-5" w:type="dxa"/>
        <w:tblLook w:val="04A0" w:firstRow="1" w:lastRow="0" w:firstColumn="1" w:lastColumn="0" w:noHBand="0" w:noVBand="1"/>
      </w:tblPr>
      <w:tblGrid>
        <w:gridCol w:w="993"/>
        <w:gridCol w:w="4252"/>
        <w:gridCol w:w="5387"/>
      </w:tblGrid>
      <w:tr w:rsidR="007A6C9E" w:rsidRPr="007F7747" w14:paraId="7D6866CD" w14:textId="77777777" w:rsidTr="005B1205">
        <w:tc>
          <w:tcPr>
            <w:tcW w:w="993" w:type="dxa"/>
            <w:shd w:val="clear" w:color="auto" w:fill="F2F2F2" w:themeFill="background1" w:themeFillShade="F2"/>
          </w:tcPr>
          <w:p w14:paraId="328DED5F" w14:textId="31444F3E" w:rsidR="00B617D2" w:rsidRPr="007F7747" w:rsidRDefault="00B617D2"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rFonts w:ascii="Verdana" w:hAnsi="Verdana"/>
                <w:b/>
                <w:bCs/>
                <w:sz w:val="20"/>
                <w:szCs w:val="20"/>
              </w:rPr>
            </w:pPr>
            <w:bookmarkStart w:id="185" w:name="_Toc102398697"/>
            <w:bookmarkStart w:id="186" w:name="_Toc102399085"/>
            <w:bookmarkStart w:id="187" w:name="_Toc90371383"/>
            <w:bookmarkStart w:id="188" w:name="_Toc92502121"/>
            <w:bookmarkStart w:id="189" w:name="_Toc102398698"/>
            <w:bookmarkStart w:id="190" w:name="_Toc102399086"/>
            <w:bookmarkStart w:id="191" w:name="_Toc90371384"/>
            <w:bookmarkStart w:id="192" w:name="_Toc92502122"/>
            <w:bookmarkStart w:id="193" w:name="_Toc102398699"/>
            <w:bookmarkStart w:id="194" w:name="_Toc102399087"/>
            <w:bookmarkStart w:id="195" w:name="_Toc90371385"/>
            <w:bookmarkStart w:id="196" w:name="_Toc92502123"/>
            <w:bookmarkStart w:id="197" w:name="_Toc102398700"/>
            <w:bookmarkStart w:id="198" w:name="_Toc102399088"/>
            <w:bookmarkStart w:id="199" w:name="_Toc90371386"/>
            <w:bookmarkStart w:id="200" w:name="_Toc92502124"/>
            <w:bookmarkStart w:id="201" w:name="_Toc102398701"/>
            <w:bookmarkStart w:id="202" w:name="_Toc102399089"/>
            <w:bookmarkStart w:id="203" w:name="_Toc102398702"/>
            <w:bookmarkStart w:id="204" w:name="_Toc102399090"/>
            <w:bookmarkStart w:id="205" w:name="_Toc102398703"/>
            <w:bookmarkStart w:id="206" w:name="_Toc102399091"/>
            <w:bookmarkStart w:id="207" w:name="_Toc102398704"/>
            <w:bookmarkStart w:id="208" w:name="_Toc102399092"/>
            <w:bookmarkStart w:id="209" w:name="_Toc102398705"/>
            <w:bookmarkStart w:id="210" w:name="_Toc102399093"/>
            <w:bookmarkStart w:id="211" w:name="_Toc102398706"/>
            <w:bookmarkStart w:id="212" w:name="_Toc102399094"/>
            <w:bookmarkStart w:id="213" w:name="_Toc102398707"/>
            <w:bookmarkStart w:id="214" w:name="_Toc102399095"/>
            <w:bookmarkStart w:id="215" w:name="_Toc102398708"/>
            <w:bookmarkStart w:id="216" w:name="_Toc102399096"/>
            <w:bookmarkStart w:id="217" w:name="_Toc102398709"/>
            <w:bookmarkStart w:id="218" w:name="_Toc102399097"/>
            <w:bookmarkStart w:id="219" w:name="_Toc102398710"/>
            <w:bookmarkStart w:id="220" w:name="_Toc102399098"/>
            <w:bookmarkStart w:id="221" w:name="_Toc102398711"/>
            <w:bookmarkStart w:id="222" w:name="_Toc102399099"/>
            <w:bookmarkStart w:id="223" w:name="_Toc102398712"/>
            <w:bookmarkStart w:id="224" w:name="_Toc102399100"/>
            <w:bookmarkStart w:id="225" w:name="_Toc102398713"/>
            <w:bookmarkStart w:id="226" w:name="_Toc102399101"/>
            <w:bookmarkStart w:id="227" w:name="_Toc102398714"/>
            <w:bookmarkStart w:id="228" w:name="_Toc102399102"/>
            <w:bookmarkStart w:id="229" w:name="_Toc102398715"/>
            <w:bookmarkStart w:id="230" w:name="_Toc102399103"/>
            <w:bookmarkStart w:id="231" w:name="_Toc102398716"/>
            <w:bookmarkStart w:id="232" w:name="_Toc102399104"/>
            <w:bookmarkStart w:id="233" w:name="_Toc102398717"/>
            <w:bookmarkStart w:id="234" w:name="_Toc102399105"/>
            <w:bookmarkStart w:id="235" w:name="_Toc102398718"/>
            <w:bookmarkStart w:id="236" w:name="_Toc102399106"/>
            <w:bookmarkStart w:id="237" w:name="_Toc102398719"/>
            <w:bookmarkStart w:id="238" w:name="_Toc102399107"/>
            <w:bookmarkStart w:id="239" w:name="_Toc102398720"/>
            <w:bookmarkStart w:id="240" w:name="_Toc102399108"/>
            <w:bookmarkStart w:id="241" w:name="_Toc102398721"/>
            <w:bookmarkStart w:id="242" w:name="_Toc102399109"/>
            <w:bookmarkStart w:id="243" w:name="_Toc102398722"/>
            <w:bookmarkStart w:id="244" w:name="_Toc102399110"/>
            <w:bookmarkStart w:id="245" w:name="_Toc102398723"/>
            <w:bookmarkStart w:id="246" w:name="_Toc102399111"/>
            <w:bookmarkStart w:id="247" w:name="_Toc102398724"/>
            <w:bookmarkStart w:id="248" w:name="_Toc102399112"/>
            <w:bookmarkStart w:id="249" w:name="_Toc102398725"/>
            <w:bookmarkStart w:id="250" w:name="_Toc102399113"/>
            <w:bookmarkStart w:id="251" w:name="_Toc102398726"/>
            <w:bookmarkStart w:id="252" w:name="_Toc102399114"/>
            <w:bookmarkStart w:id="253" w:name="_Toc102398727"/>
            <w:bookmarkStart w:id="254" w:name="_Toc102399115"/>
            <w:bookmarkStart w:id="255" w:name="_Toc102398728"/>
            <w:bookmarkStart w:id="256" w:name="_Toc102399116"/>
            <w:bookmarkStart w:id="257" w:name="_Toc102398729"/>
            <w:bookmarkStart w:id="258" w:name="_Toc102399117"/>
            <w:bookmarkStart w:id="259" w:name="_Toc102398730"/>
            <w:bookmarkStart w:id="260" w:name="_Toc102399118"/>
            <w:bookmarkStart w:id="261" w:name="_Toc102398731"/>
            <w:bookmarkStart w:id="262" w:name="_Toc102399119"/>
            <w:bookmarkStart w:id="263" w:name="_Toc102398732"/>
            <w:bookmarkStart w:id="264" w:name="_Toc102399120"/>
            <w:bookmarkStart w:id="265" w:name="_Toc102398733"/>
            <w:bookmarkStart w:id="266" w:name="_Toc102399121"/>
            <w:bookmarkStart w:id="267" w:name="_Toc102398734"/>
            <w:bookmarkStart w:id="268" w:name="_Toc102399122"/>
            <w:bookmarkStart w:id="269" w:name="_Toc102398735"/>
            <w:bookmarkStart w:id="270" w:name="_Toc102399123"/>
            <w:bookmarkStart w:id="271" w:name="_Toc102398736"/>
            <w:bookmarkStart w:id="272" w:name="_Toc102399124"/>
            <w:bookmarkStart w:id="273" w:name="_Toc102398737"/>
            <w:bookmarkStart w:id="274" w:name="_Toc102399125"/>
            <w:bookmarkStart w:id="275" w:name="_Toc102398738"/>
            <w:bookmarkStart w:id="276" w:name="_Toc102399126"/>
            <w:bookmarkStart w:id="277" w:name="_Toc102398739"/>
            <w:bookmarkStart w:id="278" w:name="_Toc102399127"/>
            <w:bookmarkStart w:id="279" w:name="_Toc102398740"/>
            <w:bookmarkStart w:id="280" w:name="_Toc102399128"/>
            <w:bookmarkStart w:id="281" w:name="_Toc102398741"/>
            <w:bookmarkStart w:id="282" w:name="_Toc102399129"/>
            <w:bookmarkStart w:id="283" w:name="_Toc102398742"/>
            <w:bookmarkStart w:id="284" w:name="_Toc102399130"/>
            <w:bookmarkStart w:id="285" w:name="_Toc102398743"/>
            <w:bookmarkStart w:id="286" w:name="_Toc102399131"/>
            <w:bookmarkStart w:id="287" w:name="_Toc102398744"/>
            <w:bookmarkStart w:id="288" w:name="_Toc102399132"/>
            <w:bookmarkStart w:id="289" w:name="_Toc102398745"/>
            <w:bookmarkStart w:id="290" w:name="_Toc102399133"/>
            <w:bookmarkStart w:id="291" w:name="_Toc102398746"/>
            <w:bookmarkStart w:id="292" w:name="_Toc102399134"/>
            <w:bookmarkStart w:id="293" w:name="_Toc102398747"/>
            <w:bookmarkStart w:id="294" w:name="_Toc102399135"/>
            <w:bookmarkStart w:id="295" w:name="_Toc102398748"/>
            <w:bookmarkStart w:id="296" w:name="_Toc102399136"/>
            <w:bookmarkStart w:id="297" w:name="_Toc102398749"/>
            <w:bookmarkStart w:id="298" w:name="_Toc102399137"/>
            <w:bookmarkStart w:id="299" w:name="_Toc102398750"/>
            <w:bookmarkStart w:id="300" w:name="_Toc102399138"/>
            <w:bookmarkStart w:id="301" w:name="_Toc102398751"/>
            <w:bookmarkStart w:id="302" w:name="_Toc102399139"/>
            <w:bookmarkStart w:id="303" w:name="_Toc102398752"/>
            <w:bookmarkStart w:id="304" w:name="_Toc102399140"/>
            <w:bookmarkStart w:id="305" w:name="_Toc102398753"/>
            <w:bookmarkStart w:id="306" w:name="_Toc102399141"/>
            <w:bookmarkStart w:id="307" w:name="_Toc102398754"/>
            <w:bookmarkStart w:id="308" w:name="_Toc102399142"/>
            <w:bookmarkStart w:id="309" w:name="_Toc102398755"/>
            <w:bookmarkStart w:id="310" w:name="_Toc102399143"/>
            <w:bookmarkStart w:id="311" w:name="_Toc102398756"/>
            <w:bookmarkStart w:id="312" w:name="_Toc102399144"/>
            <w:bookmarkStart w:id="313" w:name="_Toc102398757"/>
            <w:bookmarkStart w:id="314" w:name="_Toc102399145"/>
            <w:bookmarkStart w:id="315" w:name="_Toc102398758"/>
            <w:bookmarkStart w:id="316" w:name="_Toc102399146"/>
            <w:bookmarkStart w:id="317" w:name="_Toc102398759"/>
            <w:bookmarkStart w:id="318" w:name="_Toc102399147"/>
            <w:bookmarkStart w:id="319" w:name="_Toc102398760"/>
            <w:bookmarkStart w:id="320" w:name="_Toc102399148"/>
            <w:bookmarkStart w:id="321" w:name="_Toc102398761"/>
            <w:bookmarkStart w:id="322" w:name="_Toc102399149"/>
            <w:bookmarkStart w:id="323" w:name="_Toc102398762"/>
            <w:bookmarkStart w:id="324" w:name="_Toc102399150"/>
            <w:bookmarkStart w:id="325" w:name="_Toc102398763"/>
            <w:bookmarkStart w:id="326" w:name="_Toc102399151"/>
            <w:bookmarkStart w:id="327" w:name="_Toc102398764"/>
            <w:bookmarkStart w:id="328" w:name="_Toc102399152"/>
            <w:bookmarkStart w:id="329" w:name="_Toc102398765"/>
            <w:bookmarkStart w:id="330" w:name="_Toc102399153"/>
            <w:bookmarkStart w:id="331" w:name="_Toc102398766"/>
            <w:bookmarkStart w:id="332" w:name="_Toc102399154"/>
            <w:bookmarkStart w:id="333" w:name="_Toc102398767"/>
            <w:bookmarkStart w:id="334" w:name="_Toc102399155"/>
            <w:bookmarkStart w:id="335" w:name="_Toc102398768"/>
            <w:bookmarkStart w:id="336" w:name="_Toc102399156"/>
            <w:bookmarkStart w:id="337" w:name="_Toc102398769"/>
            <w:bookmarkStart w:id="338" w:name="_Toc102399157"/>
            <w:bookmarkStart w:id="339" w:name="_Toc102398770"/>
            <w:bookmarkStart w:id="340" w:name="_Toc102399158"/>
            <w:bookmarkStart w:id="341" w:name="_Toc102398771"/>
            <w:bookmarkStart w:id="342" w:name="_Toc102399159"/>
            <w:bookmarkStart w:id="343" w:name="_Toc102398772"/>
            <w:bookmarkStart w:id="344" w:name="_Toc102399160"/>
            <w:bookmarkStart w:id="345" w:name="_Toc102398773"/>
            <w:bookmarkStart w:id="346" w:name="_Toc102399161"/>
            <w:bookmarkStart w:id="347" w:name="_Toc102398774"/>
            <w:bookmarkStart w:id="348" w:name="_Toc102399162"/>
            <w:bookmarkStart w:id="349" w:name="_Toc102398775"/>
            <w:bookmarkStart w:id="350" w:name="_Toc102399163"/>
            <w:bookmarkStart w:id="351" w:name="_Toc102398776"/>
            <w:bookmarkStart w:id="352" w:name="_Toc102399164"/>
            <w:bookmarkStart w:id="353" w:name="_Toc102398777"/>
            <w:bookmarkStart w:id="354" w:name="_Toc102399165"/>
            <w:bookmarkStart w:id="355" w:name="_Toc102398778"/>
            <w:bookmarkStart w:id="356" w:name="_Toc102399166"/>
            <w:bookmarkStart w:id="357" w:name="_Toc102668774"/>
            <w:bookmarkEnd w:id="183"/>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Pr="007F7747">
              <w:rPr>
                <w:rFonts w:ascii="Verdana" w:hAnsi="Verdana"/>
                <w:b/>
                <w:bCs/>
                <w:sz w:val="20"/>
                <w:szCs w:val="20"/>
              </w:rPr>
              <w:t>N</w:t>
            </w:r>
            <w:r w:rsidR="00114AE5" w:rsidRPr="007F7747">
              <w:rPr>
                <w:rFonts w:ascii="Verdana" w:hAnsi="Verdana"/>
                <w:b/>
                <w:bCs/>
                <w:sz w:val="20"/>
                <w:szCs w:val="20"/>
              </w:rPr>
              <w:t>o</w:t>
            </w:r>
          </w:p>
        </w:tc>
        <w:tc>
          <w:tcPr>
            <w:tcW w:w="4252" w:type="dxa"/>
            <w:shd w:val="clear" w:color="auto" w:fill="F2F2F2" w:themeFill="background1" w:themeFillShade="F2"/>
          </w:tcPr>
          <w:p w14:paraId="09D81521" w14:textId="018D6733" w:rsidR="00B617D2" w:rsidRPr="007F7747" w:rsidRDefault="006B0AD7"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rFonts w:ascii="Verdana" w:hAnsi="Verdana"/>
                <w:sz w:val="20"/>
                <w:szCs w:val="20"/>
              </w:rPr>
            </w:pPr>
            <w:r w:rsidRPr="007F7747">
              <w:rPr>
                <w:rFonts w:ascii="Verdana" w:hAnsi="Verdana"/>
                <w:b/>
                <w:bCs/>
                <w:sz w:val="20"/>
                <w:szCs w:val="20"/>
              </w:rPr>
              <w:t>Commissioner’s requirement</w:t>
            </w:r>
          </w:p>
        </w:tc>
        <w:tc>
          <w:tcPr>
            <w:tcW w:w="5387" w:type="dxa"/>
            <w:shd w:val="clear" w:color="auto" w:fill="F2F2F2" w:themeFill="background1" w:themeFillShade="F2"/>
          </w:tcPr>
          <w:p w14:paraId="41AF4EA2" w14:textId="6E176CD3" w:rsidR="00B617D2" w:rsidRPr="007F7747" w:rsidRDefault="006B0AD7"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rFonts w:ascii="Verdana" w:hAnsi="Verdana"/>
                <w:sz w:val="20"/>
                <w:szCs w:val="20"/>
                <w:highlight w:val="yellow"/>
              </w:rPr>
            </w:pPr>
            <w:r w:rsidRPr="007F7747">
              <w:rPr>
                <w:rFonts w:ascii="Verdana" w:hAnsi="Verdana"/>
                <w:b/>
                <w:bCs/>
                <w:sz w:val="20"/>
                <w:szCs w:val="20"/>
              </w:rPr>
              <w:t>Participant of the Competition must submit</w:t>
            </w:r>
          </w:p>
        </w:tc>
      </w:tr>
      <w:tr w:rsidR="00671F38" w:rsidRPr="007F7747" w14:paraId="5C0E663C" w14:textId="77777777" w:rsidTr="00650982">
        <w:trPr>
          <w:trHeight w:val="6936"/>
        </w:trPr>
        <w:tc>
          <w:tcPr>
            <w:tcW w:w="993" w:type="dxa"/>
          </w:tcPr>
          <w:p w14:paraId="293CD164" w14:textId="77777777" w:rsidR="00671F38" w:rsidRPr="007F7747" w:rsidRDefault="00671F38" w:rsidP="005E0339">
            <w:pPr>
              <w:pStyle w:val="Listenabsatz"/>
              <w:numPr>
                <w:ilvl w:val="2"/>
                <w:numId w:val="24"/>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80"/>
              <w:ind w:left="885" w:hanging="851"/>
              <w:jc w:val="both"/>
              <w:rPr>
                <w:color w:val="auto"/>
                <w:sz w:val="20"/>
                <w:szCs w:val="20"/>
              </w:rPr>
            </w:pPr>
          </w:p>
        </w:tc>
        <w:tc>
          <w:tcPr>
            <w:tcW w:w="4252" w:type="dxa"/>
          </w:tcPr>
          <w:p w14:paraId="7C004A6A" w14:textId="0F7B33D0" w:rsidR="006B0AD7" w:rsidRPr="007F7747" w:rsidRDefault="006B0AD7"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ind w:left="30"/>
              <w:jc w:val="both"/>
              <w:rPr>
                <w:rFonts w:ascii="Verdana" w:hAnsi="Verdana"/>
                <w:sz w:val="20"/>
                <w:szCs w:val="20"/>
              </w:rPr>
            </w:pPr>
            <w:r w:rsidRPr="007F7747">
              <w:rPr>
                <w:rFonts w:ascii="Verdana" w:hAnsi="Verdana"/>
                <w:b/>
                <w:bCs/>
                <w:sz w:val="20"/>
                <w:szCs w:val="20"/>
              </w:rPr>
              <w:t>An architect</w:t>
            </w:r>
            <w:r w:rsidRPr="007F7747">
              <w:rPr>
                <w:rFonts w:ascii="Verdana" w:hAnsi="Verdana"/>
                <w:sz w:val="20"/>
                <w:szCs w:val="20"/>
              </w:rPr>
              <w:t xml:space="preserve"> who has:</w:t>
            </w:r>
          </w:p>
          <w:p w14:paraId="4425519D" w14:textId="5E9A932B" w:rsidR="006B0AD7" w:rsidRPr="007F7747" w:rsidRDefault="00F6776C" w:rsidP="005E0339">
            <w:pPr>
              <w:pStyle w:val="Listenabsatz"/>
              <w:pBdr>
                <w:top w:val="none" w:sz="0" w:space="0" w:color="auto"/>
                <w:left w:val="none" w:sz="0" w:space="0" w:color="auto"/>
                <w:bottom w:val="none" w:sz="0" w:space="0" w:color="auto"/>
                <w:right w:val="none" w:sz="0" w:space="0" w:color="auto"/>
                <w:bar w:val="none" w:sz="0" w:color="auto"/>
              </w:pBdr>
              <w:tabs>
                <w:tab w:val="left" w:pos="993"/>
              </w:tabs>
              <w:spacing w:before="120" w:after="120"/>
              <w:ind w:left="0"/>
              <w:jc w:val="both"/>
              <w:rPr>
                <w:sz w:val="20"/>
                <w:szCs w:val="20"/>
              </w:rPr>
            </w:pPr>
            <w:r w:rsidRPr="007F7747">
              <w:rPr>
                <w:sz w:val="20"/>
                <w:szCs w:val="20"/>
              </w:rPr>
              <w:t xml:space="preserve">- </w:t>
            </w:r>
            <w:r w:rsidR="006B0AD7" w:rsidRPr="007F7747">
              <w:rPr>
                <w:sz w:val="20"/>
                <w:szCs w:val="20"/>
              </w:rPr>
              <w:t>a document confirming the right to an architect’s independent practice, issued by a competent authority in the Republic of Latvia or in a foreign country, if the laws and regulations of the respective country so provide;</w:t>
            </w:r>
          </w:p>
          <w:p w14:paraId="217DFD87" w14:textId="6B0CD1B4" w:rsidR="00671F38" w:rsidRPr="007F7747" w:rsidRDefault="00F6776C" w:rsidP="005E0339">
            <w:pPr>
              <w:pBdr>
                <w:top w:val="none" w:sz="0" w:space="0" w:color="auto"/>
                <w:left w:val="none" w:sz="0" w:space="0" w:color="auto"/>
                <w:bottom w:val="none" w:sz="0" w:space="0" w:color="auto"/>
                <w:right w:val="none" w:sz="0" w:space="0" w:color="auto"/>
                <w:bar w:val="none" w:sz="0" w:color="auto"/>
              </w:pBdr>
              <w:tabs>
                <w:tab w:val="left" w:pos="993"/>
              </w:tabs>
              <w:spacing w:before="120" w:after="120"/>
              <w:jc w:val="both"/>
              <w:rPr>
                <w:rFonts w:ascii="Verdana" w:hAnsi="Verdana"/>
                <w:sz w:val="20"/>
                <w:szCs w:val="20"/>
              </w:rPr>
            </w:pPr>
            <w:r w:rsidRPr="007F7747">
              <w:rPr>
                <w:rFonts w:ascii="Verdana" w:eastAsia="Verdana" w:hAnsi="Verdana" w:cs="Verdana"/>
                <w:sz w:val="20"/>
                <w:szCs w:val="20"/>
              </w:rPr>
              <w:t xml:space="preserve">- experience in developing a new construction or reconstruction design for at least for 1 (one) public outdoor territory (of total area of at least 2 ha) </w:t>
            </w:r>
          </w:p>
        </w:tc>
        <w:tc>
          <w:tcPr>
            <w:tcW w:w="5387" w:type="dxa"/>
            <w:vMerge w:val="restart"/>
            <w:vAlign w:val="center"/>
          </w:tcPr>
          <w:p w14:paraId="4ECB3E93" w14:textId="2EEDD5BA" w:rsidR="00671F38" w:rsidRPr="007F7747" w:rsidRDefault="005335A9" w:rsidP="005E0339">
            <w:pPr>
              <w:pBdr>
                <w:top w:val="none" w:sz="0" w:space="0" w:color="auto"/>
                <w:left w:val="none" w:sz="0" w:space="0" w:color="auto"/>
                <w:bottom w:val="none" w:sz="0" w:space="0" w:color="auto"/>
                <w:right w:val="none" w:sz="0" w:space="0" w:color="auto"/>
                <w:bar w:val="none" w:sz="0" w:color="auto"/>
              </w:pBdr>
              <w:tabs>
                <w:tab w:val="left" w:pos="993"/>
              </w:tabs>
              <w:spacing w:after="120"/>
              <w:jc w:val="both"/>
              <w:rPr>
                <w:rFonts w:ascii="Verdana" w:hAnsi="Verdana"/>
                <w:sz w:val="20"/>
                <w:szCs w:val="20"/>
              </w:rPr>
            </w:pPr>
            <w:r w:rsidRPr="007F7747">
              <w:rPr>
                <w:rFonts w:ascii="Verdana" w:hAnsi="Verdana"/>
                <w:sz w:val="20"/>
                <w:szCs w:val="20"/>
              </w:rPr>
              <w:t>Declaration</w:t>
            </w:r>
            <w:r w:rsidR="007A3F62" w:rsidRPr="007F7747">
              <w:rPr>
                <w:rFonts w:ascii="Verdana" w:hAnsi="Verdana"/>
                <w:sz w:val="20"/>
                <w:szCs w:val="20"/>
              </w:rPr>
              <w:t xml:space="preserve"> of the </w:t>
            </w:r>
            <w:r w:rsidRPr="007F7747">
              <w:rPr>
                <w:rFonts w:ascii="Verdana" w:hAnsi="Verdana"/>
                <w:sz w:val="20"/>
                <w:szCs w:val="20"/>
              </w:rPr>
              <w:t>P</w:t>
            </w:r>
            <w:r w:rsidR="007A3F62" w:rsidRPr="007F7747">
              <w:rPr>
                <w:rFonts w:ascii="Verdana" w:hAnsi="Verdana"/>
                <w:sz w:val="20"/>
                <w:szCs w:val="20"/>
              </w:rPr>
              <w:t xml:space="preserve">articipant of the Competition </w:t>
            </w:r>
            <w:r w:rsidR="00114AE5" w:rsidRPr="007F7747">
              <w:rPr>
                <w:rFonts w:ascii="Verdana" w:hAnsi="Verdana"/>
                <w:sz w:val="20"/>
                <w:szCs w:val="20"/>
              </w:rPr>
              <w:t>as provided for in the template of Appendix 5 to the Brief.</w:t>
            </w:r>
            <w:r w:rsidR="007A3F62" w:rsidRPr="007F7747">
              <w:t xml:space="preserve"> </w:t>
            </w:r>
          </w:p>
          <w:p w14:paraId="7942748B" w14:textId="752D1097" w:rsidR="007A3F62" w:rsidRPr="007F7747" w:rsidRDefault="007A3F62" w:rsidP="005E0339">
            <w:pPr>
              <w:pBdr>
                <w:top w:val="none" w:sz="0" w:space="0" w:color="auto"/>
                <w:left w:val="none" w:sz="0" w:space="0" w:color="auto"/>
                <w:bottom w:val="none" w:sz="0" w:space="0" w:color="auto"/>
                <w:right w:val="none" w:sz="0" w:space="0" w:color="auto"/>
                <w:bar w:val="none" w:sz="0" w:color="auto"/>
              </w:pBdr>
              <w:tabs>
                <w:tab w:val="left" w:pos="993"/>
              </w:tabs>
              <w:spacing w:after="120"/>
              <w:jc w:val="both"/>
              <w:rPr>
                <w:rFonts w:ascii="Verdana" w:hAnsi="Verdana"/>
                <w:b/>
                <w:bCs/>
                <w:sz w:val="20"/>
                <w:szCs w:val="20"/>
              </w:rPr>
            </w:pPr>
            <w:r w:rsidRPr="007F7747">
              <w:rPr>
                <w:rFonts w:ascii="Verdana" w:hAnsi="Verdana"/>
                <w:b/>
                <w:bCs/>
                <w:sz w:val="20"/>
                <w:szCs w:val="20"/>
              </w:rPr>
              <w:t>The experience gained during the last five years (2019, 2020, 2021, 2022</w:t>
            </w:r>
            <w:r w:rsidR="005335A9" w:rsidRPr="007F7747">
              <w:rPr>
                <w:rFonts w:ascii="Verdana" w:hAnsi="Verdana"/>
                <w:b/>
                <w:bCs/>
                <w:sz w:val="20"/>
                <w:szCs w:val="20"/>
              </w:rPr>
              <w:t>,</w:t>
            </w:r>
            <w:r w:rsidRPr="007F7747">
              <w:rPr>
                <w:rFonts w:ascii="Verdana" w:hAnsi="Verdana"/>
                <w:b/>
                <w:bCs/>
                <w:sz w:val="20"/>
                <w:szCs w:val="20"/>
              </w:rPr>
              <w:t xml:space="preserve"> and 2023 or until the deadline of submission of the Sketch Designs) will qualify as relevant experience of the specialist.</w:t>
            </w:r>
          </w:p>
          <w:p w14:paraId="1A312C83" w14:textId="6074BBBA" w:rsidR="00FE62F8" w:rsidRPr="007F7747" w:rsidRDefault="00FE62F8" w:rsidP="005E0339">
            <w:pPr>
              <w:pBdr>
                <w:top w:val="none" w:sz="0" w:space="0" w:color="auto"/>
                <w:left w:val="none" w:sz="0" w:space="0" w:color="auto"/>
                <w:bottom w:val="none" w:sz="0" w:space="0" w:color="auto"/>
                <w:right w:val="none" w:sz="0" w:space="0" w:color="auto"/>
                <w:bar w:val="none" w:sz="0" w:color="auto"/>
              </w:pBdr>
              <w:tabs>
                <w:tab w:val="left" w:pos="993"/>
              </w:tabs>
              <w:spacing w:after="120"/>
              <w:jc w:val="both"/>
              <w:rPr>
                <w:rFonts w:ascii="Verdana" w:hAnsi="Verdana"/>
                <w:sz w:val="20"/>
                <w:szCs w:val="20"/>
              </w:rPr>
            </w:pPr>
            <w:r w:rsidRPr="007F7747">
              <w:rPr>
                <w:rFonts w:ascii="Verdana" w:hAnsi="Verdana"/>
                <w:sz w:val="20"/>
                <w:szCs w:val="20"/>
              </w:rPr>
              <w:t>A CV and description of the professional experience of each involved specialist, indicating (if applicable) at least the objects proving the experience required in the Brief, enclosing:</w:t>
            </w:r>
          </w:p>
          <w:p w14:paraId="708DD2CE" w14:textId="77777777" w:rsidR="00FE62F8" w:rsidRPr="007F7747" w:rsidRDefault="00FE62F8" w:rsidP="005E0339">
            <w:pPr>
              <w:pBdr>
                <w:top w:val="none" w:sz="0" w:space="0" w:color="auto"/>
                <w:left w:val="none" w:sz="0" w:space="0" w:color="auto"/>
                <w:bottom w:val="none" w:sz="0" w:space="0" w:color="auto"/>
                <w:right w:val="none" w:sz="0" w:space="0" w:color="auto"/>
                <w:bar w:val="none" w:sz="0" w:color="auto"/>
              </w:pBdr>
              <w:tabs>
                <w:tab w:val="left" w:pos="993"/>
              </w:tabs>
              <w:spacing w:after="120"/>
              <w:jc w:val="both"/>
              <w:rPr>
                <w:rFonts w:ascii="Verdana" w:hAnsi="Verdana"/>
                <w:b/>
                <w:bCs/>
                <w:sz w:val="20"/>
                <w:szCs w:val="20"/>
              </w:rPr>
            </w:pPr>
            <w:r w:rsidRPr="007F7747">
              <w:rPr>
                <w:rFonts w:ascii="Verdana" w:hAnsi="Verdana"/>
                <w:b/>
                <w:bCs/>
                <w:sz w:val="20"/>
                <w:szCs w:val="20"/>
              </w:rPr>
              <w:t>for specialists in regulated fields:</w:t>
            </w:r>
          </w:p>
          <w:p w14:paraId="444079BE" w14:textId="3F6BDCC3" w:rsidR="00FE62F8" w:rsidRPr="007F7747" w:rsidRDefault="00FE62F8" w:rsidP="00650982">
            <w:pPr>
              <w:pStyle w:val="Listenabsatz"/>
              <w:numPr>
                <w:ilvl w:val="4"/>
                <w:numId w:val="24"/>
              </w:numPr>
              <w:pBdr>
                <w:top w:val="none" w:sz="0" w:space="0" w:color="auto"/>
                <w:left w:val="none" w:sz="0" w:space="0" w:color="auto"/>
                <w:bottom w:val="none" w:sz="0" w:space="0" w:color="auto"/>
                <w:right w:val="none" w:sz="0" w:space="0" w:color="auto"/>
                <w:bar w:val="none" w:sz="0" w:color="auto"/>
              </w:pBdr>
              <w:tabs>
                <w:tab w:val="left" w:pos="993"/>
              </w:tabs>
              <w:spacing w:after="120"/>
              <w:jc w:val="both"/>
              <w:rPr>
                <w:sz w:val="20"/>
                <w:szCs w:val="20"/>
              </w:rPr>
            </w:pPr>
            <w:r w:rsidRPr="007F7747">
              <w:rPr>
                <w:sz w:val="20"/>
                <w:szCs w:val="20"/>
              </w:rPr>
              <w:t>a certified copy of a certificate of an architect's practice/construction specialist’s practice or a certified copy of the decision issued by the authority performing the competency assessment on awarding of the architect's/construction specialist's certificate. If the laws and regulations of the relevant country do not provide for the issue of such a document, the qualification of the specialist shall be certified as prescribed by the laws of the relevant country (</w:t>
            </w:r>
            <w:proofErr w:type="gramStart"/>
            <w:r w:rsidRPr="007F7747">
              <w:rPr>
                <w:sz w:val="20"/>
                <w:szCs w:val="20"/>
              </w:rPr>
              <w:t>e.g.</w:t>
            </w:r>
            <w:proofErr w:type="gramEnd"/>
            <w:r w:rsidRPr="007F7747">
              <w:rPr>
                <w:sz w:val="20"/>
                <w:szCs w:val="20"/>
              </w:rPr>
              <w:t xml:space="preserve"> indicating a publicly accessible register where the Commissioner can verify the qualification of the specialist).</w:t>
            </w:r>
          </w:p>
          <w:p w14:paraId="5F09BD0B" w14:textId="77777777" w:rsidR="00FE62F8" w:rsidRPr="007F7747" w:rsidRDefault="00FE62F8" w:rsidP="005E0339">
            <w:pPr>
              <w:pStyle w:val="Listenabsatz"/>
              <w:pBdr>
                <w:top w:val="none" w:sz="0" w:space="0" w:color="auto"/>
                <w:left w:val="none" w:sz="0" w:space="0" w:color="auto"/>
                <w:bottom w:val="none" w:sz="0" w:space="0" w:color="auto"/>
                <w:right w:val="none" w:sz="0" w:space="0" w:color="auto"/>
                <w:bar w:val="none" w:sz="0" w:color="auto"/>
              </w:pBdr>
              <w:tabs>
                <w:tab w:val="left" w:pos="993"/>
              </w:tabs>
              <w:spacing w:after="120"/>
              <w:jc w:val="both"/>
              <w:rPr>
                <w:b/>
                <w:bCs/>
                <w:sz w:val="20"/>
                <w:szCs w:val="20"/>
              </w:rPr>
            </w:pPr>
            <w:r w:rsidRPr="007F7747">
              <w:rPr>
                <w:b/>
                <w:bCs/>
                <w:sz w:val="20"/>
                <w:szCs w:val="20"/>
              </w:rPr>
              <w:t>for specialists in non-regulated fields:</w:t>
            </w:r>
          </w:p>
          <w:p w14:paraId="6D42BC39" w14:textId="13A64A7B" w:rsidR="00FE62F8" w:rsidRPr="007F7747" w:rsidRDefault="00FE62F8" w:rsidP="005E0339">
            <w:pPr>
              <w:pStyle w:val="Listenabsatz"/>
              <w:pBdr>
                <w:top w:val="none" w:sz="0" w:space="0" w:color="auto"/>
                <w:left w:val="none" w:sz="0" w:space="0" w:color="auto"/>
                <w:bottom w:val="none" w:sz="0" w:space="0" w:color="auto"/>
                <w:right w:val="none" w:sz="0" w:space="0" w:color="auto"/>
                <w:bar w:val="none" w:sz="0" w:color="auto"/>
              </w:pBdr>
              <w:tabs>
                <w:tab w:val="left" w:pos="993"/>
              </w:tabs>
              <w:spacing w:after="120"/>
              <w:ind w:left="0"/>
              <w:jc w:val="both"/>
              <w:rPr>
                <w:sz w:val="20"/>
                <w:szCs w:val="20"/>
              </w:rPr>
            </w:pPr>
            <w:r w:rsidRPr="007F7747">
              <w:rPr>
                <w:sz w:val="20"/>
                <w:szCs w:val="20"/>
              </w:rPr>
              <w:t>-</w:t>
            </w:r>
            <w:r w:rsidRPr="007F7747">
              <w:rPr>
                <w:sz w:val="20"/>
                <w:szCs w:val="20"/>
              </w:rPr>
              <w:tab/>
              <w:t>a document proving the specialist's education/ professional qualification.</w:t>
            </w:r>
          </w:p>
          <w:p w14:paraId="68DC9D65" w14:textId="630D70FD" w:rsidR="005335A9" w:rsidRPr="007F7747" w:rsidRDefault="005335A9" w:rsidP="005E0339">
            <w:pPr>
              <w:pStyle w:val="Listenabsatz"/>
              <w:pBdr>
                <w:top w:val="none" w:sz="0" w:space="0" w:color="auto"/>
                <w:left w:val="none" w:sz="0" w:space="0" w:color="auto"/>
                <w:bottom w:val="none" w:sz="0" w:space="0" w:color="auto"/>
                <w:right w:val="none" w:sz="0" w:space="0" w:color="auto"/>
                <w:bar w:val="none" w:sz="0" w:color="auto"/>
              </w:pBdr>
              <w:tabs>
                <w:tab w:val="left" w:pos="993"/>
              </w:tabs>
              <w:spacing w:after="120"/>
              <w:ind w:left="0"/>
              <w:jc w:val="both"/>
              <w:rPr>
                <w:b/>
                <w:bCs/>
                <w:sz w:val="20"/>
                <w:szCs w:val="20"/>
              </w:rPr>
            </w:pPr>
            <w:r w:rsidRPr="007F7747">
              <w:rPr>
                <w:b/>
                <w:bCs/>
                <w:sz w:val="20"/>
                <w:szCs w:val="20"/>
              </w:rPr>
              <w:lastRenderedPageBreak/>
              <w:t>For foreign specialists</w:t>
            </w:r>
            <w:r w:rsidRPr="007F7747">
              <w:rPr>
                <w:rStyle w:val="Funotenzeichen"/>
                <w:b/>
                <w:bCs/>
                <w:sz w:val="20"/>
                <w:szCs w:val="20"/>
              </w:rPr>
              <w:footnoteReference w:id="1"/>
            </w:r>
            <w:r w:rsidRPr="007F7747">
              <w:rPr>
                <w:b/>
                <w:bCs/>
                <w:sz w:val="20"/>
                <w:szCs w:val="20"/>
              </w:rPr>
              <w:t>, an additional declaration must be submitted stating:</w:t>
            </w:r>
          </w:p>
          <w:p w14:paraId="79CA5F67" w14:textId="5F79E9DB" w:rsidR="005335A9" w:rsidRPr="007F7747" w:rsidRDefault="005335A9" w:rsidP="005E0339">
            <w:pPr>
              <w:pStyle w:val="Listenabsatz"/>
              <w:pBdr>
                <w:top w:val="none" w:sz="0" w:space="0" w:color="auto"/>
                <w:left w:val="none" w:sz="0" w:space="0" w:color="auto"/>
                <w:bottom w:val="none" w:sz="0" w:space="0" w:color="auto"/>
                <w:right w:val="none" w:sz="0" w:space="0" w:color="auto"/>
                <w:bar w:val="none" w:sz="0" w:color="auto"/>
              </w:pBdr>
              <w:tabs>
                <w:tab w:val="left" w:pos="993"/>
              </w:tabs>
              <w:spacing w:after="120"/>
              <w:ind w:left="0"/>
              <w:jc w:val="both"/>
              <w:rPr>
                <w:sz w:val="20"/>
                <w:szCs w:val="20"/>
              </w:rPr>
            </w:pPr>
            <w:r w:rsidRPr="007F7747">
              <w:rPr>
                <w:sz w:val="20"/>
                <w:szCs w:val="20"/>
              </w:rPr>
              <w:t>-</w:t>
            </w:r>
            <w:r w:rsidRPr="007F7747">
              <w:rPr>
                <w:sz w:val="20"/>
                <w:szCs w:val="20"/>
              </w:rPr>
              <w:tab/>
              <w:t>the involved architects meet the education and professional qualification requirements for the performance of their relevant professional duties in the country where the specialist is registered, and if a Procurement Contract is concluded with the Participant of the Competition, then no later than within five working days from the conclusion of the procurement contract, the relevant specialists will submit a declaration of temporary provision of professional services in a regulated profession in the Republic of Latvia to the institution recognizing the qualification.</w:t>
            </w:r>
          </w:p>
          <w:p w14:paraId="6CA6F4E8" w14:textId="0D0D080E" w:rsidR="00671F38" w:rsidRPr="007F7747" w:rsidRDefault="005335A9" w:rsidP="005E0339">
            <w:pPr>
              <w:jc w:val="both"/>
              <w:rPr>
                <w:i/>
                <w:iCs/>
                <w:sz w:val="20"/>
                <w:szCs w:val="20"/>
              </w:rPr>
            </w:pPr>
            <w:r w:rsidRPr="007F7747">
              <w:rPr>
                <w:rFonts w:ascii="Verdana" w:hAnsi="Verdana"/>
                <w:i/>
                <w:iCs/>
                <w:color w:val="000000"/>
                <w:kern w:val="1"/>
                <w:sz w:val="20"/>
                <w:szCs w:val="20"/>
                <w:u w:color="000000"/>
              </w:rPr>
              <w:t>The Commissioner of the Competition can verify the validity of such documents in publicly available sources.</w:t>
            </w:r>
          </w:p>
        </w:tc>
      </w:tr>
      <w:tr w:rsidR="00671F38" w:rsidRPr="007F7747" w14:paraId="0711FA26" w14:textId="77777777" w:rsidTr="00712A2B">
        <w:trPr>
          <w:trHeight w:val="2856"/>
        </w:trPr>
        <w:tc>
          <w:tcPr>
            <w:tcW w:w="993" w:type="dxa"/>
          </w:tcPr>
          <w:p w14:paraId="6DC8BA2C" w14:textId="77777777" w:rsidR="00671F38" w:rsidRPr="007F7747" w:rsidRDefault="00671F38" w:rsidP="005E0339">
            <w:pPr>
              <w:pStyle w:val="Listenabsatz"/>
              <w:numPr>
                <w:ilvl w:val="2"/>
                <w:numId w:val="24"/>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80"/>
              <w:ind w:left="885" w:hanging="851"/>
              <w:jc w:val="both"/>
              <w:rPr>
                <w:color w:val="auto"/>
                <w:sz w:val="20"/>
                <w:szCs w:val="20"/>
              </w:rPr>
            </w:pPr>
          </w:p>
        </w:tc>
        <w:tc>
          <w:tcPr>
            <w:tcW w:w="4252" w:type="dxa"/>
          </w:tcPr>
          <w:p w14:paraId="32EE5BD0" w14:textId="10AFEAD4" w:rsidR="00671F38" w:rsidRPr="007F7747" w:rsidRDefault="00F6776C" w:rsidP="005E0339">
            <w:pPr>
              <w:pBdr>
                <w:top w:val="none" w:sz="0" w:space="0" w:color="auto"/>
                <w:left w:val="none" w:sz="0" w:space="0" w:color="auto"/>
                <w:bottom w:val="none" w:sz="0" w:space="0" w:color="auto"/>
                <w:right w:val="none" w:sz="0" w:space="0" w:color="auto"/>
                <w:bar w:val="none" w:sz="0" w:color="auto"/>
              </w:pBdr>
              <w:spacing w:after="120"/>
              <w:jc w:val="both"/>
              <w:rPr>
                <w:rFonts w:ascii="Verdana" w:hAnsi="Verdana"/>
                <w:sz w:val="20"/>
                <w:szCs w:val="20"/>
              </w:rPr>
            </w:pPr>
            <w:r w:rsidRPr="007F7747">
              <w:rPr>
                <w:rFonts w:ascii="Verdana" w:hAnsi="Verdana"/>
                <w:b/>
                <w:bCs/>
                <w:sz w:val="20"/>
                <w:szCs w:val="20"/>
              </w:rPr>
              <w:t>A landscape architect</w:t>
            </w:r>
            <w:r w:rsidRPr="007F7747">
              <w:rPr>
                <w:rFonts w:ascii="Verdana" w:hAnsi="Verdana"/>
                <w:sz w:val="20"/>
                <w:szCs w:val="20"/>
              </w:rPr>
              <w:t xml:space="preserve"> who has:</w:t>
            </w:r>
          </w:p>
          <w:p w14:paraId="386EFC6B" w14:textId="033C1F38" w:rsidR="00F6776C" w:rsidRPr="00650982" w:rsidRDefault="00F6776C" w:rsidP="00650982">
            <w:pPr>
              <w:pStyle w:val="Listenabsatz"/>
              <w:numPr>
                <w:ilvl w:val="4"/>
                <w:numId w:val="24"/>
              </w:numPr>
              <w:pBdr>
                <w:top w:val="none" w:sz="0" w:space="0" w:color="auto"/>
                <w:left w:val="none" w:sz="0" w:space="0" w:color="auto"/>
                <w:bottom w:val="none" w:sz="0" w:space="0" w:color="auto"/>
                <w:right w:val="none" w:sz="0" w:space="0" w:color="auto"/>
                <w:bar w:val="none" w:sz="0" w:color="auto"/>
              </w:pBdr>
              <w:spacing w:after="120"/>
              <w:jc w:val="both"/>
              <w:rPr>
                <w:sz w:val="20"/>
                <w:szCs w:val="20"/>
              </w:rPr>
            </w:pPr>
            <w:r w:rsidRPr="00650982">
              <w:rPr>
                <w:sz w:val="20"/>
                <w:szCs w:val="20"/>
              </w:rPr>
              <w:t xml:space="preserve">a document of higher education proving the qualification of a landscape architect, issued in accordance with the laws and regulations of the relevant country; </w:t>
            </w:r>
          </w:p>
          <w:p w14:paraId="14D66905" w14:textId="16C81B86" w:rsidR="00F6776C" w:rsidRPr="00650982" w:rsidRDefault="00F6776C" w:rsidP="00650982">
            <w:pPr>
              <w:pStyle w:val="Listenabsatz"/>
              <w:numPr>
                <w:ilvl w:val="4"/>
                <w:numId w:val="24"/>
              </w:numPr>
              <w:pBdr>
                <w:top w:val="none" w:sz="0" w:space="0" w:color="auto"/>
                <w:left w:val="none" w:sz="0" w:space="0" w:color="auto"/>
                <w:bottom w:val="none" w:sz="0" w:space="0" w:color="auto"/>
                <w:right w:val="none" w:sz="0" w:space="0" w:color="auto"/>
                <w:bar w:val="none" w:sz="0" w:color="auto"/>
              </w:pBdr>
              <w:spacing w:after="120"/>
              <w:jc w:val="both"/>
              <w:rPr>
                <w:sz w:val="20"/>
                <w:szCs w:val="20"/>
              </w:rPr>
            </w:pPr>
            <w:r w:rsidRPr="00650982">
              <w:rPr>
                <w:sz w:val="20"/>
                <w:szCs w:val="20"/>
              </w:rPr>
              <w:t xml:space="preserve">experience in the development of at least 1 (one) construction design for the landscaping and improvement of the public outdoor park or a forest park </w:t>
            </w:r>
            <w:r w:rsidR="00114AE5" w:rsidRPr="00650982">
              <w:rPr>
                <w:sz w:val="20"/>
                <w:szCs w:val="20"/>
              </w:rPr>
              <w:t xml:space="preserve">territory </w:t>
            </w:r>
            <w:r w:rsidRPr="00650982">
              <w:rPr>
                <w:sz w:val="20"/>
                <w:szCs w:val="20"/>
              </w:rPr>
              <w:t>with an area of at least 2 ha.</w:t>
            </w:r>
          </w:p>
          <w:p w14:paraId="489B1E0C" w14:textId="77777777" w:rsidR="00671F38" w:rsidRPr="007F7747" w:rsidRDefault="00671F38" w:rsidP="005E0339">
            <w:pPr>
              <w:pStyle w:val="Listenabsatz"/>
              <w:numPr>
                <w:ilvl w:val="0"/>
                <w:numId w:val="32"/>
              </w:numPr>
              <w:pBdr>
                <w:top w:val="none" w:sz="0" w:space="0" w:color="auto"/>
                <w:left w:val="none" w:sz="0" w:space="0" w:color="auto"/>
                <w:bottom w:val="none" w:sz="0" w:space="0" w:color="auto"/>
                <w:right w:val="none" w:sz="0" w:space="0" w:color="auto"/>
                <w:bar w:val="none" w:sz="0" w:color="auto"/>
              </w:pBdr>
              <w:spacing w:after="120"/>
              <w:ind w:left="314" w:hanging="284"/>
              <w:jc w:val="both"/>
              <w:rPr>
                <w:b/>
                <w:bCs/>
                <w:sz w:val="20"/>
                <w:szCs w:val="20"/>
              </w:rPr>
            </w:pPr>
          </w:p>
        </w:tc>
        <w:tc>
          <w:tcPr>
            <w:tcW w:w="5387" w:type="dxa"/>
            <w:vMerge/>
            <w:vAlign w:val="center"/>
          </w:tcPr>
          <w:p w14:paraId="01DC9A24" w14:textId="77777777" w:rsidR="00671F38" w:rsidRPr="007F7747" w:rsidRDefault="00671F38" w:rsidP="005E0339">
            <w:pPr>
              <w:pBdr>
                <w:top w:val="none" w:sz="0" w:space="0" w:color="auto"/>
                <w:left w:val="none" w:sz="0" w:space="0" w:color="auto"/>
                <w:bottom w:val="none" w:sz="0" w:space="0" w:color="auto"/>
                <w:right w:val="none" w:sz="0" w:space="0" w:color="auto"/>
                <w:bar w:val="none" w:sz="0" w:color="auto"/>
              </w:pBdr>
              <w:tabs>
                <w:tab w:val="left" w:pos="993"/>
              </w:tabs>
              <w:spacing w:after="120"/>
              <w:jc w:val="both"/>
              <w:rPr>
                <w:rFonts w:ascii="Verdana" w:hAnsi="Verdana"/>
                <w:sz w:val="20"/>
                <w:szCs w:val="20"/>
              </w:rPr>
            </w:pPr>
          </w:p>
        </w:tc>
      </w:tr>
      <w:tr w:rsidR="00671F38" w:rsidRPr="007F7747" w14:paraId="0284CA9B" w14:textId="77777777" w:rsidTr="00712A2B">
        <w:trPr>
          <w:trHeight w:val="5225"/>
        </w:trPr>
        <w:tc>
          <w:tcPr>
            <w:tcW w:w="993" w:type="dxa"/>
          </w:tcPr>
          <w:p w14:paraId="7013D4A0" w14:textId="77777777" w:rsidR="00671F38" w:rsidRPr="007F7747" w:rsidRDefault="00671F38" w:rsidP="005E0339">
            <w:pPr>
              <w:pStyle w:val="Listenabsatz"/>
              <w:numPr>
                <w:ilvl w:val="2"/>
                <w:numId w:val="24"/>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80"/>
              <w:ind w:left="885" w:hanging="851"/>
              <w:jc w:val="both"/>
              <w:rPr>
                <w:color w:val="auto"/>
                <w:sz w:val="20"/>
                <w:szCs w:val="20"/>
              </w:rPr>
            </w:pPr>
          </w:p>
        </w:tc>
        <w:tc>
          <w:tcPr>
            <w:tcW w:w="4252" w:type="dxa"/>
          </w:tcPr>
          <w:p w14:paraId="29996FB2" w14:textId="64218A19" w:rsidR="00F6776C" w:rsidRPr="007F7747" w:rsidRDefault="00F6776C" w:rsidP="005E0339">
            <w:pPr>
              <w:pBdr>
                <w:top w:val="none" w:sz="0" w:space="0" w:color="auto"/>
                <w:left w:val="none" w:sz="0" w:space="0" w:color="auto"/>
                <w:bottom w:val="none" w:sz="0" w:space="0" w:color="auto"/>
                <w:right w:val="none" w:sz="0" w:space="0" w:color="auto"/>
                <w:bar w:val="none" w:sz="0" w:color="auto"/>
              </w:pBdr>
              <w:spacing w:after="120"/>
              <w:jc w:val="both"/>
              <w:rPr>
                <w:rFonts w:ascii="Verdana" w:hAnsi="Verdana"/>
                <w:sz w:val="20"/>
                <w:szCs w:val="20"/>
              </w:rPr>
            </w:pPr>
            <w:r w:rsidRPr="007F7747">
              <w:rPr>
                <w:rFonts w:ascii="Verdana" w:hAnsi="Verdana"/>
                <w:b/>
                <w:bCs/>
                <w:sz w:val="20"/>
                <w:szCs w:val="20"/>
              </w:rPr>
              <w:t>A transport specialist</w:t>
            </w:r>
            <w:r w:rsidRPr="007F7747">
              <w:rPr>
                <w:rFonts w:ascii="Verdana" w:hAnsi="Verdana"/>
                <w:sz w:val="20"/>
                <w:szCs w:val="20"/>
              </w:rPr>
              <w:t xml:space="preserve"> who has:</w:t>
            </w:r>
          </w:p>
          <w:p w14:paraId="13D32AE0" w14:textId="5AF617CC" w:rsidR="00F6776C" w:rsidRPr="00650982" w:rsidRDefault="00F6776C" w:rsidP="00650982">
            <w:pPr>
              <w:pStyle w:val="Listenabsatz"/>
              <w:numPr>
                <w:ilvl w:val="4"/>
                <w:numId w:val="24"/>
              </w:numPr>
              <w:pBdr>
                <w:top w:val="none" w:sz="0" w:space="0" w:color="auto"/>
                <w:left w:val="none" w:sz="0" w:space="0" w:color="auto"/>
                <w:bottom w:val="none" w:sz="0" w:space="0" w:color="auto"/>
                <w:right w:val="none" w:sz="0" w:space="0" w:color="auto"/>
                <w:bar w:val="none" w:sz="0" w:color="auto"/>
              </w:pBdr>
              <w:spacing w:after="120"/>
              <w:jc w:val="both"/>
              <w:rPr>
                <w:sz w:val="20"/>
                <w:szCs w:val="20"/>
              </w:rPr>
            </w:pPr>
            <w:r w:rsidRPr="00650982">
              <w:rPr>
                <w:sz w:val="20"/>
                <w:szCs w:val="20"/>
              </w:rPr>
              <w:t>a document confirming the right to a building specialist’s independent practice of designing of roads, issued by a competent authority in the Republic of Latvia or in a foreign country, if the laws and regulations of the respective country so provide.</w:t>
            </w:r>
          </w:p>
          <w:p w14:paraId="43D0FA48" w14:textId="5DEA827F" w:rsidR="00114AE5" w:rsidRPr="00650982" w:rsidRDefault="00114AE5" w:rsidP="00650982">
            <w:pPr>
              <w:pStyle w:val="Listenabsatz"/>
              <w:numPr>
                <w:ilvl w:val="4"/>
                <w:numId w:val="24"/>
              </w:numPr>
              <w:pBdr>
                <w:top w:val="none" w:sz="0" w:space="0" w:color="auto"/>
                <w:left w:val="none" w:sz="0" w:space="0" w:color="auto"/>
                <w:bottom w:val="none" w:sz="0" w:space="0" w:color="auto"/>
                <w:right w:val="none" w:sz="0" w:space="0" w:color="auto"/>
                <w:bar w:val="none" w:sz="0" w:color="auto"/>
              </w:pBdr>
              <w:spacing w:after="120"/>
              <w:jc w:val="both"/>
              <w:rPr>
                <w:sz w:val="20"/>
                <w:szCs w:val="20"/>
              </w:rPr>
            </w:pPr>
            <w:r w:rsidRPr="00650982">
              <w:rPr>
                <w:sz w:val="20"/>
                <w:szCs w:val="20"/>
              </w:rPr>
              <w:t xml:space="preserve">experience in the development of at least 1 (one) </w:t>
            </w:r>
            <w:r w:rsidR="00FE62F8" w:rsidRPr="00650982">
              <w:rPr>
                <w:sz w:val="20"/>
                <w:szCs w:val="20"/>
              </w:rPr>
              <w:t>road’s</w:t>
            </w:r>
            <w:r w:rsidRPr="00650982">
              <w:rPr>
                <w:sz w:val="20"/>
                <w:szCs w:val="20"/>
              </w:rPr>
              <w:t xml:space="preserve"> designing of the public outdoor park or a forest park territory with an area of at least 2 ha</w:t>
            </w:r>
          </w:p>
        </w:tc>
        <w:tc>
          <w:tcPr>
            <w:tcW w:w="5387" w:type="dxa"/>
            <w:vMerge/>
            <w:vAlign w:val="center"/>
          </w:tcPr>
          <w:p w14:paraId="431E753F" w14:textId="14AD5F7F" w:rsidR="00671F38" w:rsidRPr="007F7747" w:rsidRDefault="00671F38" w:rsidP="005E0339">
            <w:pPr>
              <w:pStyle w:val="Listenabsatz"/>
              <w:pBdr>
                <w:top w:val="none" w:sz="0" w:space="0" w:color="auto"/>
                <w:left w:val="none" w:sz="0" w:space="0" w:color="auto"/>
                <w:bottom w:val="none" w:sz="0" w:space="0" w:color="auto"/>
                <w:right w:val="none" w:sz="0" w:space="0" w:color="auto"/>
                <w:bar w:val="none" w:sz="0" w:color="auto"/>
              </w:pBdr>
              <w:tabs>
                <w:tab w:val="left" w:pos="169"/>
              </w:tabs>
              <w:spacing w:before="120" w:after="120"/>
              <w:ind w:left="0"/>
              <w:jc w:val="both"/>
              <w:rPr>
                <w:sz w:val="20"/>
                <w:szCs w:val="20"/>
              </w:rPr>
            </w:pPr>
          </w:p>
        </w:tc>
      </w:tr>
    </w:tbl>
    <w:p w14:paraId="01EE99D2" w14:textId="7D068455" w:rsidR="00114AE5" w:rsidRPr="007F7747" w:rsidRDefault="00114AE5" w:rsidP="00650982">
      <w:pPr>
        <w:pStyle w:val="Listenabsatz"/>
        <w:numPr>
          <w:ilvl w:val="1"/>
          <w:numId w:val="18"/>
        </w:numPr>
        <w:ind w:hanging="999"/>
        <w:jc w:val="both"/>
        <w:rPr>
          <w:rFonts w:eastAsia="Verdana" w:cs="Verdana"/>
          <w:sz w:val="20"/>
          <w:szCs w:val="20"/>
          <w:lang w:val="en-GB"/>
        </w:rPr>
      </w:pPr>
      <w:r w:rsidRPr="007F7747">
        <w:rPr>
          <w:rFonts w:eastAsia="Verdana" w:cs="Verdana"/>
          <w:sz w:val="20"/>
          <w:szCs w:val="20"/>
          <w:lang w:val="en-GB"/>
        </w:rPr>
        <w:t>The Participant of the Competition may rely on the capacity of another person to meet the professional qualification requirements. If the Participant relies on the capacity of another person, he/she must submit a confirmation or agreement of the relevant person that the necessary resources have been made available to the Participant of the Competition.</w:t>
      </w:r>
    </w:p>
    <w:p w14:paraId="14E965C8" w14:textId="25530CC4" w:rsidR="00CA70FD" w:rsidRPr="007F7747" w:rsidRDefault="00114AE5" w:rsidP="00650982">
      <w:pPr>
        <w:pStyle w:val="berschrift1"/>
        <w:ind w:left="0" w:firstLine="0"/>
        <w:rPr>
          <w:lang w:val="en-GB"/>
        </w:rPr>
      </w:pPr>
      <w:r w:rsidRPr="007F7747">
        <w:rPr>
          <w:lang w:val="en-GB"/>
        </w:rPr>
        <w:t>EVALUATION OF THE SKECTH DESIGNS</w:t>
      </w:r>
      <w:bookmarkEnd w:id="357"/>
    </w:p>
    <w:p w14:paraId="3001B906" w14:textId="77777777" w:rsidR="00D146C1" w:rsidRDefault="003F0B16" w:rsidP="00D146C1">
      <w:pPr>
        <w:pStyle w:val="Listenabsatz"/>
        <w:numPr>
          <w:ilvl w:val="1"/>
          <w:numId w:val="18"/>
        </w:numPr>
        <w:ind w:hanging="999"/>
        <w:jc w:val="both"/>
        <w:rPr>
          <w:rFonts w:eastAsia="Verdana" w:cs="Verdana"/>
          <w:sz w:val="20"/>
          <w:szCs w:val="20"/>
          <w:lang w:val="en-GB"/>
        </w:rPr>
      </w:pPr>
      <w:r w:rsidRPr="00D146C1">
        <w:rPr>
          <w:rFonts w:eastAsia="Verdana" w:cs="Verdana"/>
          <w:sz w:val="20"/>
          <w:szCs w:val="20"/>
          <w:lang w:val="en-GB"/>
        </w:rPr>
        <w:t xml:space="preserve">The competition is open and </w:t>
      </w:r>
      <w:r w:rsidR="00D146C1" w:rsidRPr="00D146C1">
        <w:rPr>
          <w:rFonts w:eastAsia="Verdana" w:cs="Verdana"/>
          <w:sz w:val="20"/>
          <w:szCs w:val="20"/>
          <w:lang w:val="en-GB"/>
        </w:rPr>
        <w:t>can</w:t>
      </w:r>
      <w:r w:rsidRPr="00D146C1">
        <w:rPr>
          <w:rFonts w:eastAsia="Verdana" w:cs="Verdana"/>
          <w:sz w:val="20"/>
          <w:szCs w:val="20"/>
          <w:lang w:val="en-GB"/>
        </w:rPr>
        <w:t xml:space="preserve"> be considered to have taken place if</w:t>
      </w:r>
      <w:r w:rsidR="005E0339" w:rsidRPr="00D146C1">
        <w:rPr>
          <w:rFonts w:eastAsia="Verdana" w:cs="Verdana"/>
          <w:sz w:val="20"/>
          <w:szCs w:val="20"/>
          <w:lang w:val="en-GB"/>
        </w:rPr>
        <w:t>,</w:t>
      </w:r>
      <w:r w:rsidRPr="00D146C1">
        <w:rPr>
          <w:rFonts w:eastAsia="Verdana" w:cs="Verdana"/>
          <w:sz w:val="20"/>
          <w:szCs w:val="20"/>
          <w:lang w:val="en-GB"/>
        </w:rPr>
        <w:t xml:space="preserve"> within the deadline specified in Clause 6(1)</w:t>
      </w:r>
      <w:r w:rsidR="00D146C1" w:rsidRPr="00D146C1">
        <w:rPr>
          <w:rFonts w:eastAsia="Verdana" w:cs="Verdana"/>
          <w:sz w:val="20"/>
          <w:szCs w:val="20"/>
          <w:lang w:val="en-GB"/>
        </w:rPr>
        <w:t xml:space="preserve"> </w:t>
      </w:r>
      <w:r w:rsidRPr="00D146C1">
        <w:rPr>
          <w:rFonts w:eastAsia="Verdana" w:cs="Verdana"/>
          <w:sz w:val="20"/>
          <w:szCs w:val="20"/>
          <w:lang w:val="en-GB"/>
        </w:rPr>
        <w:t>of the Brief</w:t>
      </w:r>
      <w:r w:rsidR="0042723C" w:rsidRPr="00D146C1">
        <w:rPr>
          <w:rFonts w:eastAsia="Verdana" w:cs="Verdana"/>
          <w:sz w:val="20"/>
          <w:szCs w:val="20"/>
          <w:lang w:val="en-GB"/>
        </w:rPr>
        <w:t>,</w:t>
      </w:r>
      <w:r w:rsidRPr="00D146C1">
        <w:rPr>
          <w:rFonts w:eastAsia="Verdana" w:cs="Verdana"/>
          <w:sz w:val="20"/>
          <w:szCs w:val="20"/>
          <w:lang w:val="en-GB"/>
        </w:rPr>
        <w:t xml:space="preserve"> at least 3 (three) </w:t>
      </w:r>
      <w:r w:rsidR="0042723C" w:rsidRPr="00D146C1">
        <w:rPr>
          <w:rFonts w:eastAsia="Verdana" w:cs="Verdana"/>
          <w:sz w:val="20"/>
          <w:szCs w:val="20"/>
          <w:lang w:val="en-GB"/>
        </w:rPr>
        <w:t>Sketch</w:t>
      </w:r>
      <w:r w:rsidRPr="00D146C1">
        <w:rPr>
          <w:rFonts w:eastAsia="Verdana" w:cs="Verdana"/>
          <w:sz w:val="20"/>
          <w:szCs w:val="20"/>
          <w:lang w:val="en-GB"/>
        </w:rPr>
        <w:t xml:space="preserve"> Designs have been submitted</w:t>
      </w:r>
      <w:r w:rsidR="0042723C" w:rsidRPr="00D146C1">
        <w:rPr>
          <w:rFonts w:eastAsia="Verdana" w:cs="Verdana"/>
          <w:sz w:val="20"/>
          <w:szCs w:val="20"/>
          <w:lang w:val="en-GB"/>
        </w:rPr>
        <w:t>. If</w:t>
      </w:r>
      <w:r w:rsidRPr="00D146C1">
        <w:rPr>
          <w:rFonts w:eastAsia="Verdana" w:cs="Verdana"/>
          <w:sz w:val="20"/>
          <w:szCs w:val="20"/>
          <w:lang w:val="en-GB"/>
        </w:rPr>
        <w:t xml:space="preserve"> the minimum number of the submissions specified in the Clause mentioned above has not been handed in within the specified </w:t>
      </w:r>
      <w:r w:rsidR="0042723C" w:rsidRPr="00D146C1">
        <w:rPr>
          <w:rFonts w:eastAsia="Verdana" w:cs="Verdana"/>
          <w:sz w:val="20"/>
          <w:szCs w:val="20"/>
          <w:lang w:val="en-GB"/>
        </w:rPr>
        <w:t xml:space="preserve">deadline, </w:t>
      </w:r>
      <w:r w:rsidRPr="00D146C1">
        <w:rPr>
          <w:rFonts w:eastAsia="Verdana" w:cs="Verdana"/>
          <w:sz w:val="20"/>
          <w:szCs w:val="20"/>
          <w:lang w:val="en-GB"/>
        </w:rPr>
        <w:t>the C</w:t>
      </w:r>
      <w:r w:rsidR="0042723C" w:rsidRPr="00D146C1">
        <w:rPr>
          <w:rFonts w:eastAsia="Verdana" w:cs="Verdana"/>
          <w:sz w:val="20"/>
          <w:szCs w:val="20"/>
          <w:lang w:val="en-GB"/>
        </w:rPr>
        <w:t>ommissioner in line with Clause 5(1) of the Brief</w:t>
      </w:r>
      <w:r w:rsidR="00073003" w:rsidRPr="00D146C1">
        <w:rPr>
          <w:rFonts w:eastAsia="Verdana" w:cs="Verdana"/>
          <w:sz w:val="20"/>
          <w:szCs w:val="20"/>
          <w:lang w:val="en-GB"/>
        </w:rPr>
        <w:t xml:space="preserve"> </w:t>
      </w:r>
      <w:r w:rsidRPr="00D146C1">
        <w:rPr>
          <w:rFonts w:eastAsia="Verdana" w:cs="Verdana"/>
          <w:sz w:val="20"/>
          <w:szCs w:val="20"/>
          <w:lang w:val="en-GB"/>
        </w:rPr>
        <w:t xml:space="preserve">shall inform all participants </w:t>
      </w:r>
      <w:r w:rsidR="0042723C" w:rsidRPr="00D146C1">
        <w:rPr>
          <w:rFonts w:eastAsia="Verdana" w:cs="Verdana"/>
          <w:sz w:val="20"/>
          <w:szCs w:val="20"/>
          <w:lang w:val="en-GB"/>
        </w:rPr>
        <w:t xml:space="preserve">of the Competition </w:t>
      </w:r>
      <w:r w:rsidRPr="00D146C1">
        <w:rPr>
          <w:rFonts w:eastAsia="Verdana" w:cs="Verdana"/>
          <w:sz w:val="20"/>
          <w:szCs w:val="20"/>
          <w:lang w:val="en-GB"/>
        </w:rPr>
        <w:t>about the termination of the Co</w:t>
      </w:r>
      <w:r w:rsidR="0042723C" w:rsidRPr="00D146C1">
        <w:rPr>
          <w:rFonts w:eastAsia="Verdana" w:cs="Verdana"/>
          <w:sz w:val="20"/>
          <w:szCs w:val="20"/>
          <w:lang w:val="en-GB"/>
        </w:rPr>
        <w:t xml:space="preserve">mpetition </w:t>
      </w:r>
      <w:r w:rsidRPr="00D146C1">
        <w:rPr>
          <w:rFonts w:eastAsia="Verdana" w:cs="Verdana"/>
          <w:sz w:val="20"/>
          <w:szCs w:val="20"/>
          <w:lang w:val="en-GB"/>
        </w:rPr>
        <w:t>on the Co</w:t>
      </w:r>
      <w:r w:rsidR="0042723C" w:rsidRPr="00D146C1">
        <w:rPr>
          <w:rFonts w:eastAsia="Verdana" w:cs="Verdana"/>
          <w:sz w:val="20"/>
          <w:szCs w:val="20"/>
          <w:lang w:val="en-GB"/>
        </w:rPr>
        <w:t>mpetition</w:t>
      </w:r>
      <w:r w:rsidRPr="00D146C1">
        <w:rPr>
          <w:rFonts w:eastAsia="Verdana" w:cs="Verdana"/>
          <w:sz w:val="20"/>
          <w:szCs w:val="20"/>
          <w:lang w:val="en-GB"/>
        </w:rPr>
        <w:t xml:space="preserve"> websites within three working days after the decision is made</w:t>
      </w:r>
      <w:r w:rsidR="00073003" w:rsidRPr="00D146C1">
        <w:rPr>
          <w:rFonts w:eastAsia="Verdana" w:cs="Verdana"/>
          <w:sz w:val="20"/>
          <w:szCs w:val="20"/>
          <w:lang w:val="en-GB"/>
        </w:rPr>
        <w:t>.</w:t>
      </w:r>
    </w:p>
    <w:p w14:paraId="563CA98F" w14:textId="1628A2FE" w:rsidR="00697C38" w:rsidRPr="00D146C1" w:rsidRDefault="00073003" w:rsidP="00D146C1">
      <w:pPr>
        <w:pStyle w:val="Listenabsatz"/>
        <w:numPr>
          <w:ilvl w:val="1"/>
          <w:numId w:val="18"/>
        </w:numPr>
        <w:ind w:hanging="999"/>
        <w:jc w:val="both"/>
        <w:rPr>
          <w:rFonts w:eastAsia="Verdana" w:cs="Verdana"/>
          <w:sz w:val="20"/>
          <w:szCs w:val="20"/>
          <w:lang w:val="en-GB"/>
        </w:rPr>
      </w:pPr>
      <w:r w:rsidRPr="00D146C1">
        <w:rPr>
          <w:rFonts w:eastAsia="Verdana" w:cs="Verdana"/>
          <w:sz w:val="20"/>
          <w:szCs w:val="20"/>
          <w:lang w:val="en-GB"/>
        </w:rPr>
        <w:lastRenderedPageBreak/>
        <w:t>In a closed meeting on April 5, 2024, the Coordinator of the Jury and Commissioner’s representatives shall open the packages of all the Sketch Designs submitted for the respective Competition:</w:t>
      </w:r>
    </w:p>
    <w:p w14:paraId="7CD358CD" w14:textId="10FE5AB5" w:rsidR="00697C38" w:rsidRPr="007F7747" w:rsidRDefault="00073003"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1560" w:hanging="993"/>
        <w:jc w:val="both"/>
        <w:rPr>
          <w:rFonts w:eastAsia="Verdana" w:cs="Verdana"/>
          <w:sz w:val="20"/>
          <w:szCs w:val="20"/>
          <w:lang w:val="en-GB"/>
        </w:rPr>
      </w:pPr>
      <w:r w:rsidRPr="007F7747">
        <w:rPr>
          <w:rFonts w:eastAsia="Verdana" w:cs="Verdana"/>
          <w:b/>
          <w:bCs/>
          <w:sz w:val="20"/>
          <w:szCs w:val="20"/>
          <w:lang w:val="en-GB"/>
        </w:rPr>
        <w:t xml:space="preserve">The first part </w:t>
      </w:r>
      <w:r w:rsidRPr="007F7747">
        <w:rPr>
          <w:rFonts w:eastAsia="Verdana" w:cs="Verdana"/>
          <w:sz w:val="20"/>
          <w:szCs w:val="20"/>
          <w:lang w:val="en-GB"/>
        </w:rPr>
        <w:t xml:space="preserve">of the Sketch </w:t>
      </w:r>
      <w:r w:rsidR="00B76587" w:rsidRPr="007F7747">
        <w:rPr>
          <w:rFonts w:eastAsia="Verdana" w:cs="Verdana"/>
          <w:sz w:val="20"/>
          <w:szCs w:val="20"/>
          <w:lang w:val="en-GB"/>
        </w:rPr>
        <w:t>D</w:t>
      </w:r>
      <w:r w:rsidRPr="007F7747">
        <w:rPr>
          <w:rFonts w:eastAsia="Verdana" w:cs="Verdana"/>
          <w:sz w:val="20"/>
          <w:szCs w:val="20"/>
          <w:lang w:val="en-GB"/>
        </w:rPr>
        <w:t xml:space="preserve">esign </w:t>
      </w:r>
      <w:r w:rsidR="00B76587" w:rsidRPr="007F7747">
        <w:rPr>
          <w:rFonts w:eastAsia="Verdana" w:cs="Verdana"/>
          <w:sz w:val="20"/>
          <w:szCs w:val="20"/>
          <w:lang w:val="en-GB"/>
        </w:rPr>
        <w:t>p</w:t>
      </w:r>
      <w:r w:rsidRPr="007F7747">
        <w:rPr>
          <w:rFonts w:eastAsia="Verdana" w:cs="Verdana"/>
          <w:sz w:val="20"/>
          <w:szCs w:val="20"/>
          <w:lang w:val="en-GB"/>
        </w:rPr>
        <w:t>roposal</w:t>
      </w:r>
      <w:r w:rsidRPr="007F7747">
        <w:rPr>
          <w:rFonts w:eastAsia="Verdana" w:cs="Verdana"/>
          <w:b/>
          <w:bCs/>
          <w:sz w:val="20"/>
          <w:szCs w:val="20"/>
          <w:lang w:val="en-GB"/>
        </w:rPr>
        <w:t xml:space="preserve"> </w:t>
      </w:r>
      <w:r w:rsidR="00B76587" w:rsidRPr="007F7747">
        <w:rPr>
          <w:rFonts w:eastAsia="Verdana" w:cs="Verdana"/>
          <w:b/>
          <w:bCs/>
          <w:sz w:val="20"/>
          <w:szCs w:val="20"/>
          <w:lang w:val="en-GB"/>
        </w:rPr>
        <w:t>“</w:t>
      </w:r>
      <w:r w:rsidRPr="007F7747">
        <w:rPr>
          <w:rFonts w:eastAsia="Verdana" w:cs="Verdana"/>
          <w:b/>
          <w:bCs/>
          <w:sz w:val="20"/>
          <w:szCs w:val="20"/>
          <w:lang w:val="en-GB"/>
        </w:rPr>
        <w:t>Sketch Design</w:t>
      </w:r>
      <w:r w:rsidR="00B76587" w:rsidRPr="007F7747">
        <w:rPr>
          <w:rFonts w:eastAsia="Verdana" w:cs="Verdana"/>
          <w:b/>
          <w:bCs/>
          <w:sz w:val="20"/>
          <w:szCs w:val="20"/>
          <w:lang w:val="en-GB"/>
        </w:rPr>
        <w:t>”</w:t>
      </w:r>
      <w:r w:rsidRPr="007F7747">
        <w:rPr>
          <w:rFonts w:eastAsia="Verdana" w:cs="Verdana"/>
          <w:b/>
          <w:bCs/>
          <w:sz w:val="20"/>
          <w:szCs w:val="20"/>
          <w:lang w:val="en-GB"/>
        </w:rPr>
        <w:t xml:space="preserve"> </w:t>
      </w:r>
      <w:r w:rsidR="00B76587" w:rsidRPr="007F7747">
        <w:rPr>
          <w:rFonts w:eastAsia="Verdana" w:cs="Verdana"/>
          <w:sz w:val="20"/>
          <w:szCs w:val="20"/>
          <w:lang w:val="en-GB"/>
        </w:rPr>
        <w:t xml:space="preserve">prepared as </w:t>
      </w:r>
      <w:r w:rsidRPr="007F7747">
        <w:rPr>
          <w:rFonts w:eastAsia="Verdana" w:cs="Verdana"/>
          <w:sz w:val="20"/>
          <w:szCs w:val="20"/>
          <w:lang w:val="en-GB"/>
        </w:rPr>
        <w:t>specified in Clause 7(2)(1) is opened and prepared for further evaluation;</w:t>
      </w:r>
    </w:p>
    <w:p w14:paraId="4D4A1692" w14:textId="7A702105" w:rsidR="00D13112" w:rsidRPr="007F7747" w:rsidRDefault="00B76587"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1560" w:hanging="993"/>
        <w:jc w:val="both"/>
        <w:rPr>
          <w:rFonts w:eastAsia="Verdana" w:cs="Verdana"/>
          <w:sz w:val="20"/>
          <w:szCs w:val="20"/>
          <w:lang w:val="en-GB"/>
        </w:rPr>
      </w:pPr>
      <w:r w:rsidRPr="007F7747">
        <w:rPr>
          <w:rFonts w:eastAsia="Verdana" w:cs="Verdana"/>
          <w:b/>
          <w:bCs/>
          <w:sz w:val="20"/>
          <w:szCs w:val="20"/>
          <w:lang w:val="en-GB"/>
        </w:rPr>
        <w:t xml:space="preserve">The second part of the Sketch Design </w:t>
      </w:r>
      <w:r w:rsidRPr="007F7747">
        <w:rPr>
          <w:rFonts w:eastAsia="Verdana" w:cs="Verdana"/>
          <w:sz w:val="20"/>
          <w:szCs w:val="20"/>
          <w:lang w:val="en-GB"/>
        </w:rPr>
        <w:t xml:space="preserve">proposal – a separate sealed envelope with the indication </w:t>
      </w:r>
      <w:r w:rsidRPr="00D146C1">
        <w:rPr>
          <w:rFonts w:eastAsia="Verdana" w:cs="Verdana"/>
          <w:b/>
          <w:bCs/>
          <w:sz w:val="20"/>
          <w:szCs w:val="20"/>
          <w:lang w:val="en-GB"/>
        </w:rPr>
        <w:t>"Motto disclosure and qualification documents",</w:t>
      </w:r>
      <w:r w:rsidRPr="007F7747">
        <w:rPr>
          <w:rFonts w:eastAsia="Verdana" w:cs="Verdana"/>
          <w:sz w:val="20"/>
          <w:szCs w:val="20"/>
          <w:lang w:val="en-GB"/>
        </w:rPr>
        <w:t xml:space="preserve"> prepared as laid down in Article 7(2)(2) of the Brief</w:t>
      </w:r>
      <w:r w:rsidR="00D146C1">
        <w:rPr>
          <w:rFonts w:eastAsia="Verdana" w:cs="Verdana"/>
          <w:sz w:val="20"/>
          <w:szCs w:val="20"/>
          <w:lang w:val="en-GB"/>
        </w:rPr>
        <w:t>,</w:t>
      </w:r>
      <w:r w:rsidRPr="007F7747">
        <w:rPr>
          <w:rFonts w:eastAsia="Verdana" w:cs="Verdana"/>
          <w:sz w:val="20"/>
          <w:szCs w:val="20"/>
          <w:lang w:val="en-GB"/>
        </w:rPr>
        <w:t xml:space="preserve"> is not opened and its </w:t>
      </w:r>
      <w:r w:rsidR="00D13112" w:rsidRPr="007F7747">
        <w:rPr>
          <w:rFonts w:eastAsia="Verdana" w:cs="Verdana"/>
          <w:sz w:val="20"/>
          <w:szCs w:val="20"/>
          <w:lang w:val="en-GB"/>
        </w:rPr>
        <w:t>safekeeping</w:t>
      </w:r>
      <w:r w:rsidRPr="007F7747">
        <w:rPr>
          <w:rFonts w:eastAsia="Verdana" w:cs="Verdana"/>
          <w:sz w:val="20"/>
          <w:szCs w:val="20"/>
          <w:lang w:val="en-GB"/>
        </w:rPr>
        <w:t xml:space="preserve"> and unavailability is ensured until the meeting of the</w:t>
      </w:r>
      <w:r w:rsidRPr="007F7747">
        <w:rPr>
          <w:rFonts w:eastAsia="Verdana" w:cs="Verdana"/>
          <w:b/>
          <w:bCs/>
          <w:sz w:val="20"/>
          <w:szCs w:val="20"/>
          <w:lang w:val="en-GB"/>
        </w:rPr>
        <w:t xml:space="preserve"> </w:t>
      </w:r>
      <w:r w:rsidRPr="007F7747">
        <w:rPr>
          <w:rFonts w:eastAsia="Verdana" w:cs="Verdana"/>
          <w:sz w:val="20"/>
          <w:szCs w:val="20"/>
          <w:lang w:val="en-GB"/>
        </w:rPr>
        <w:t>Mottoes Disclosure</w:t>
      </w:r>
      <w:r w:rsidRPr="007F7747">
        <w:rPr>
          <w:rFonts w:eastAsia="Verdana" w:cs="Verdana"/>
          <w:b/>
          <w:bCs/>
          <w:sz w:val="20"/>
          <w:szCs w:val="20"/>
          <w:lang w:val="en-GB"/>
        </w:rPr>
        <w:t xml:space="preserve"> </w:t>
      </w:r>
    </w:p>
    <w:p w14:paraId="711A2B2A" w14:textId="26029CE7" w:rsidR="007A3BF9" w:rsidRPr="007F7747" w:rsidRDefault="00B76587" w:rsidP="00D146C1">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hanging="999"/>
        <w:jc w:val="both"/>
        <w:rPr>
          <w:rFonts w:eastAsia="Verdana" w:cs="Verdana"/>
          <w:sz w:val="20"/>
          <w:szCs w:val="20"/>
          <w:lang w:val="en-GB"/>
        </w:rPr>
      </w:pPr>
      <w:r w:rsidRPr="007F7747">
        <w:rPr>
          <w:rFonts w:eastAsia="Verdana" w:cs="Verdana"/>
          <w:sz w:val="20"/>
          <w:szCs w:val="20"/>
          <w:lang w:val="en-GB"/>
        </w:rPr>
        <w:t>After the deadline for submission of the Sketch Designs the Coordinator of the Jury shall organise the work of the Technical Committee and the Jury.</w:t>
      </w:r>
    </w:p>
    <w:p w14:paraId="60E8B2D4" w14:textId="77777777" w:rsidR="007A3BF9" w:rsidRPr="007F7747" w:rsidRDefault="00B76587" w:rsidP="00D146C1">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hanging="999"/>
        <w:jc w:val="both"/>
        <w:rPr>
          <w:rFonts w:eastAsia="Verdana" w:cs="Verdana"/>
          <w:sz w:val="20"/>
          <w:szCs w:val="20"/>
          <w:lang w:val="en-GB"/>
        </w:rPr>
      </w:pPr>
      <w:r w:rsidRPr="007F7747">
        <w:rPr>
          <w:sz w:val="20"/>
          <w:szCs w:val="20"/>
          <w:lang w:val="en-GB"/>
        </w:rPr>
        <w:t xml:space="preserve">At first the Technical Committee shall evaluate the submitted Sketch Designs and prepare a conclusion on their conformity to the requirements set out in the Competition Brief and Designing Program, and submit it to the Jury. This conclusion is of </w:t>
      </w:r>
      <w:r w:rsidR="007A3BF9" w:rsidRPr="007F7747">
        <w:rPr>
          <w:sz w:val="20"/>
          <w:szCs w:val="20"/>
          <w:lang w:val="en-GB"/>
        </w:rPr>
        <w:t xml:space="preserve">an </w:t>
      </w:r>
      <w:r w:rsidRPr="007F7747">
        <w:rPr>
          <w:sz w:val="20"/>
          <w:szCs w:val="20"/>
          <w:lang w:val="en-GB"/>
        </w:rPr>
        <w:t>analytical and informative nature.</w:t>
      </w:r>
    </w:p>
    <w:p w14:paraId="4F62EDAD" w14:textId="77777777" w:rsidR="007A3BF9" w:rsidRPr="007F7747" w:rsidRDefault="007764F6" w:rsidP="00D146C1">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hanging="999"/>
        <w:jc w:val="both"/>
        <w:rPr>
          <w:rFonts w:eastAsia="Verdana" w:cs="Verdana"/>
          <w:sz w:val="20"/>
          <w:szCs w:val="20"/>
          <w:lang w:val="en-GB"/>
        </w:rPr>
      </w:pPr>
      <w:r w:rsidRPr="007F7747">
        <w:rPr>
          <w:sz w:val="20"/>
          <w:szCs w:val="20"/>
          <w:lang w:val="en-GB"/>
        </w:rPr>
        <w:t>The Coordinator of the Jury organizes the work of the Jury within one calendar month after submission of the Competition proposals and receipt of the opinion of the Technical Commission.</w:t>
      </w:r>
      <w:bookmarkStart w:id="358" w:name="_Hlk70606566"/>
    </w:p>
    <w:p w14:paraId="4D09FB26" w14:textId="77777777" w:rsidR="007A3BF9" w:rsidRPr="007F7747" w:rsidRDefault="007764F6" w:rsidP="00D146C1">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hanging="999"/>
        <w:jc w:val="both"/>
        <w:rPr>
          <w:rFonts w:eastAsia="Verdana" w:cs="Verdana"/>
          <w:sz w:val="20"/>
          <w:szCs w:val="20"/>
          <w:lang w:val="en-GB"/>
        </w:rPr>
      </w:pPr>
      <w:r w:rsidRPr="007F7747">
        <w:rPr>
          <w:sz w:val="20"/>
          <w:szCs w:val="20"/>
          <w:lang w:val="en-GB"/>
        </w:rPr>
        <w:t>The estimated deadline for the decision of the Jury is 4 weeks after the deadline for submitting the Sketch Design proposals. According to the decision of the Jury, the Coordinator publishes the results of the Competition on the Competition websites in line with Clauses 5(1) and 5(2) of the Brief.</w:t>
      </w:r>
    </w:p>
    <w:p w14:paraId="786465DB" w14:textId="77777777" w:rsidR="007A3BF9" w:rsidRPr="007F7747" w:rsidRDefault="007764F6" w:rsidP="00D146C1">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hanging="999"/>
        <w:jc w:val="both"/>
        <w:rPr>
          <w:rFonts w:eastAsia="Verdana" w:cs="Verdana"/>
          <w:sz w:val="20"/>
          <w:szCs w:val="20"/>
          <w:lang w:val="en-GB"/>
        </w:rPr>
      </w:pPr>
      <w:r w:rsidRPr="007F7747">
        <w:rPr>
          <w:rFonts w:eastAsia="Verdana" w:cs="Verdana"/>
          <w:sz w:val="20"/>
          <w:szCs w:val="20"/>
          <w:lang w:val="en-GB"/>
        </w:rPr>
        <w:t xml:space="preserve">The Jury first evaluates the opinion of the Technical Commission specified in Article 10(4) of the Brief. Due to significant inconsistencies, the Jury decides to exclude the relevant motto from participation in the Competition and does not evaluate the particular Sketch Design Proposal if the opinion of the Technical Commission states that it does not meet the requirements specified in the </w:t>
      </w:r>
      <w:r w:rsidR="007A3BF9" w:rsidRPr="007F7747">
        <w:rPr>
          <w:rFonts w:eastAsia="Verdana" w:cs="Verdana"/>
          <w:sz w:val="20"/>
          <w:szCs w:val="20"/>
          <w:lang w:val="en-GB"/>
        </w:rPr>
        <w:t>Brief</w:t>
      </w:r>
      <w:r w:rsidRPr="007F7747">
        <w:rPr>
          <w:rFonts w:eastAsia="Verdana" w:cs="Verdana"/>
          <w:sz w:val="20"/>
          <w:szCs w:val="20"/>
          <w:lang w:val="en-GB"/>
        </w:rPr>
        <w:t xml:space="preserve"> and the technical requirements </w:t>
      </w:r>
      <w:r w:rsidR="007A3BF9" w:rsidRPr="007F7747">
        <w:rPr>
          <w:rFonts w:eastAsia="Verdana" w:cs="Verdana"/>
          <w:sz w:val="20"/>
          <w:szCs w:val="20"/>
          <w:lang w:val="en-GB"/>
        </w:rPr>
        <w:t>outlined in</w:t>
      </w:r>
      <w:r w:rsidRPr="007F7747">
        <w:rPr>
          <w:rFonts w:eastAsia="Verdana" w:cs="Verdana"/>
          <w:sz w:val="20"/>
          <w:szCs w:val="20"/>
          <w:lang w:val="en-GB"/>
        </w:rPr>
        <w:t xml:space="preserve"> the Design</w:t>
      </w:r>
      <w:r w:rsidR="007A3BF9" w:rsidRPr="007F7747">
        <w:rPr>
          <w:rFonts w:eastAsia="Verdana" w:cs="Verdana"/>
          <w:sz w:val="20"/>
          <w:szCs w:val="20"/>
          <w:lang w:val="en-GB"/>
        </w:rPr>
        <w:t>ing</w:t>
      </w:r>
      <w:r w:rsidRPr="007F7747">
        <w:rPr>
          <w:rFonts w:eastAsia="Verdana" w:cs="Verdana"/>
          <w:sz w:val="20"/>
          <w:szCs w:val="20"/>
          <w:lang w:val="en-GB"/>
        </w:rPr>
        <w:t xml:space="preserve"> Program. The participant </w:t>
      </w:r>
      <w:r w:rsidR="007A3BF9" w:rsidRPr="007F7747">
        <w:rPr>
          <w:rFonts w:eastAsia="Verdana" w:cs="Verdana"/>
          <w:sz w:val="20"/>
          <w:szCs w:val="20"/>
          <w:lang w:val="en-GB"/>
        </w:rPr>
        <w:t xml:space="preserve">of the Competition </w:t>
      </w:r>
      <w:r w:rsidRPr="007F7747">
        <w:rPr>
          <w:rFonts w:eastAsia="Verdana" w:cs="Verdana"/>
          <w:sz w:val="20"/>
          <w:szCs w:val="20"/>
          <w:lang w:val="en-GB"/>
        </w:rPr>
        <w:t xml:space="preserve">has the right to </w:t>
      </w:r>
      <w:r w:rsidR="007A3BF9" w:rsidRPr="007F7747">
        <w:rPr>
          <w:rFonts w:eastAsia="Verdana" w:cs="Verdana"/>
          <w:sz w:val="20"/>
          <w:szCs w:val="20"/>
          <w:lang w:val="en-GB"/>
        </w:rPr>
        <w:t xml:space="preserve">get back the Sketch Design proposal in line with </w:t>
      </w:r>
      <w:r w:rsidRPr="007F7747">
        <w:rPr>
          <w:rFonts w:eastAsia="Verdana" w:cs="Verdana"/>
          <w:sz w:val="20"/>
          <w:szCs w:val="20"/>
          <w:lang w:val="en-GB"/>
        </w:rPr>
        <w:t>Article 6</w:t>
      </w:r>
      <w:r w:rsidR="007A3BF9" w:rsidRPr="007F7747">
        <w:rPr>
          <w:rFonts w:eastAsia="Verdana" w:cs="Verdana"/>
          <w:sz w:val="20"/>
          <w:szCs w:val="20"/>
          <w:lang w:val="en-GB"/>
        </w:rPr>
        <w:t>(</w:t>
      </w:r>
      <w:r w:rsidRPr="007F7747">
        <w:rPr>
          <w:rFonts w:eastAsia="Verdana" w:cs="Verdana"/>
          <w:sz w:val="20"/>
          <w:szCs w:val="20"/>
          <w:lang w:val="en-GB"/>
        </w:rPr>
        <w:t>6</w:t>
      </w:r>
      <w:r w:rsidR="007A3BF9" w:rsidRPr="007F7747">
        <w:rPr>
          <w:rFonts w:eastAsia="Verdana" w:cs="Verdana"/>
          <w:sz w:val="20"/>
          <w:szCs w:val="20"/>
          <w:lang w:val="en-GB"/>
        </w:rPr>
        <w:t xml:space="preserve">) </w:t>
      </w:r>
      <w:r w:rsidRPr="007F7747">
        <w:rPr>
          <w:rFonts w:eastAsia="Verdana" w:cs="Verdana"/>
          <w:sz w:val="20"/>
          <w:szCs w:val="20"/>
          <w:lang w:val="en-GB"/>
        </w:rPr>
        <w:t xml:space="preserve">of the </w:t>
      </w:r>
      <w:r w:rsidR="007A3BF9" w:rsidRPr="007F7747">
        <w:rPr>
          <w:rFonts w:eastAsia="Verdana" w:cs="Verdana"/>
          <w:sz w:val="20"/>
          <w:szCs w:val="20"/>
          <w:lang w:val="en-GB"/>
        </w:rPr>
        <w:t xml:space="preserve">Brief. </w:t>
      </w:r>
    </w:p>
    <w:p w14:paraId="537E806D" w14:textId="77777777" w:rsidR="00D13112" w:rsidRPr="007F7747" w:rsidRDefault="007A3BF9" w:rsidP="00D146C1">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hanging="999"/>
        <w:jc w:val="both"/>
        <w:rPr>
          <w:rFonts w:eastAsia="Verdana" w:cs="Verdana"/>
          <w:sz w:val="20"/>
          <w:szCs w:val="20"/>
          <w:lang w:val="en-GB"/>
        </w:rPr>
      </w:pPr>
      <w:r w:rsidRPr="007F7747">
        <w:rPr>
          <w:rFonts w:eastAsia="Verdana" w:cs="Verdana"/>
          <w:sz w:val="20"/>
          <w:szCs w:val="20"/>
          <w:lang w:val="en-GB"/>
        </w:rPr>
        <w:t xml:space="preserve">If the Jury finds markings on the Sketch Design or the materials attached to it, that could identify the participant in any way, it excludes the relevant motto from participation in the Competition and does not evaluate the Sketch Design proposal. The participant of the Competition has the right to get back the Sketch Design proposal in line with Article 6(6) of the Brief. </w:t>
      </w:r>
      <w:bookmarkStart w:id="359" w:name="_Hlk70606651"/>
      <w:bookmarkEnd w:id="358"/>
    </w:p>
    <w:p w14:paraId="7F4578AB" w14:textId="77777777" w:rsidR="00D13112" w:rsidRPr="007F7747" w:rsidRDefault="007A3BF9" w:rsidP="00D146C1">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hanging="999"/>
        <w:jc w:val="both"/>
        <w:rPr>
          <w:rFonts w:eastAsia="Verdana" w:cs="Verdana"/>
          <w:sz w:val="20"/>
          <w:szCs w:val="20"/>
          <w:lang w:val="en-GB"/>
        </w:rPr>
      </w:pPr>
      <w:r w:rsidRPr="007F7747">
        <w:rPr>
          <w:rFonts w:eastAsia="Verdana" w:cs="Verdana"/>
          <w:sz w:val="20"/>
          <w:szCs w:val="20"/>
          <w:lang w:val="en-GB"/>
        </w:rPr>
        <w:t xml:space="preserve">The Sketch Design proposals that were not excluded due to the </w:t>
      </w:r>
      <w:r w:rsidR="00CA0488" w:rsidRPr="007F7747">
        <w:rPr>
          <w:rFonts w:eastAsia="Verdana" w:cs="Verdana"/>
          <w:sz w:val="20"/>
          <w:szCs w:val="20"/>
          <w:lang w:val="en-GB"/>
        </w:rPr>
        <w:t xml:space="preserve">inconsistency with the </w:t>
      </w:r>
      <w:r w:rsidRPr="007F7747">
        <w:rPr>
          <w:rFonts w:eastAsia="Verdana" w:cs="Verdana"/>
          <w:sz w:val="20"/>
          <w:szCs w:val="20"/>
          <w:lang w:val="en-GB"/>
        </w:rPr>
        <w:t xml:space="preserve">provisions of Article 10(7) or 10(8) </w:t>
      </w:r>
      <w:r w:rsidR="00CA0488" w:rsidRPr="007F7747">
        <w:rPr>
          <w:rFonts w:eastAsia="Verdana" w:cs="Verdana"/>
          <w:sz w:val="20"/>
          <w:szCs w:val="20"/>
          <w:lang w:val="en-GB"/>
        </w:rPr>
        <w:t xml:space="preserve">of the Brief, </w:t>
      </w:r>
      <w:r w:rsidRPr="007F7747">
        <w:rPr>
          <w:rFonts w:eastAsia="Verdana" w:cs="Verdana"/>
          <w:sz w:val="20"/>
          <w:szCs w:val="20"/>
          <w:lang w:val="en-GB"/>
        </w:rPr>
        <w:t xml:space="preserve">the Jury evaluates according to the evaluation criteria set in </w:t>
      </w:r>
      <w:r w:rsidR="00CA0488" w:rsidRPr="007F7747">
        <w:rPr>
          <w:rFonts w:eastAsia="Verdana" w:cs="Verdana"/>
          <w:sz w:val="20"/>
          <w:szCs w:val="20"/>
          <w:lang w:val="en-GB"/>
        </w:rPr>
        <w:t>Article</w:t>
      </w:r>
      <w:r w:rsidRPr="007F7747">
        <w:rPr>
          <w:rFonts w:eastAsia="Verdana" w:cs="Verdana"/>
          <w:sz w:val="20"/>
          <w:szCs w:val="20"/>
          <w:lang w:val="en-GB"/>
        </w:rPr>
        <w:t xml:space="preserve"> 11. The members of the </w:t>
      </w:r>
      <w:r w:rsidR="00CA0488" w:rsidRPr="007F7747">
        <w:rPr>
          <w:rFonts w:eastAsia="Verdana" w:cs="Verdana"/>
          <w:sz w:val="20"/>
          <w:szCs w:val="20"/>
          <w:lang w:val="en-GB"/>
        </w:rPr>
        <w:t>J</w:t>
      </w:r>
      <w:r w:rsidRPr="007F7747">
        <w:rPr>
          <w:rFonts w:eastAsia="Verdana" w:cs="Verdana"/>
          <w:sz w:val="20"/>
          <w:szCs w:val="20"/>
          <w:lang w:val="en-GB"/>
        </w:rPr>
        <w:t xml:space="preserve">ury evaluate each </w:t>
      </w:r>
      <w:r w:rsidR="00CA0488" w:rsidRPr="007F7747">
        <w:rPr>
          <w:rFonts w:eastAsia="Verdana" w:cs="Verdana"/>
          <w:sz w:val="20"/>
          <w:szCs w:val="20"/>
          <w:lang w:val="en-GB"/>
        </w:rPr>
        <w:t xml:space="preserve">Sketch Design </w:t>
      </w:r>
      <w:r w:rsidRPr="007F7747">
        <w:rPr>
          <w:rFonts w:eastAsia="Verdana" w:cs="Verdana"/>
          <w:sz w:val="20"/>
          <w:szCs w:val="20"/>
          <w:lang w:val="en-GB"/>
        </w:rPr>
        <w:t xml:space="preserve">individually by filling in the individual evaluation table, assigning </w:t>
      </w:r>
      <w:r w:rsidR="00CA0488" w:rsidRPr="007F7747">
        <w:rPr>
          <w:rFonts w:eastAsia="Verdana" w:cs="Verdana"/>
          <w:sz w:val="20"/>
          <w:szCs w:val="20"/>
          <w:lang w:val="en-GB"/>
        </w:rPr>
        <w:t>several</w:t>
      </w:r>
      <w:r w:rsidRPr="007F7747">
        <w:rPr>
          <w:rFonts w:eastAsia="Verdana" w:cs="Verdana"/>
          <w:sz w:val="20"/>
          <w:szCs w:val="20"/>
          <w:lang w:val="en-GB"/>
        </w:rPr>
        <w:t xml:space="preserve"> points from "0" to the numerical value specified in the respective criterion in each evaluation criterion. The total maximum of points </w:t>
      </w:r>
      <w:r w:rsidR="00CA0488" w:rsidRPr="007F7747">
        <w:rPr>
          <w:rFonts w:eastAsia="Verdana" w:cs="Verdana"/>
          <w:sz w:val="20"/>
          <w:szCs w:val="20"/>
          <w:lang w:val="en-GB"/>
        </w:rPr>
        <w:t xml:space="preserve">that </w:t>
      </w:r>
      <w:r w:rsidRPr="007F7747">
        <w:rPr>
          <w:rFonts w:eastAsia="Verdana" w:cs="Verdana"/>
          <w:sz w:val="20"/>
          <w:szCs w:val="20"/>
          <w:lang w:val="en-GB"/>
        </w:rPr>
        <w:t xml:space="preserve">one member of the Jury can award to one </w:t>
      </w:r>
      <w:r w:rsidR="00CA0488" w:rsidRPr="007F7747">
        <w:rPr>
          <w:rFonts w:eastAsia="Verdana" w:cs="Verdana"/>
          <w:sz w:val="20"/>
          <w:szCs w:val="20"/>
          <w:lang w:val="en-GB"/>
        </w:rPr>
        <w:t>Sketch Design is</w:t>
      </w:r>
      <w:r w:rsidRPr="007F7747">
        <w:rPr>
          <w:rFonts w:eastAsia="Verdana" w:cs="Verdana"/>
          <w:sz w:val="20"/>
          <w:szCs w:val="20"/>
          <w:lang w:val="en-GB"/>
        </w:rPr>
        <w:t xml:space="preserve"> 100 points.</w:t>
      </w:r>
    </w:p>
    <w:p w14:paraId="0CB6E0FC" w14:textId="1DD13E08" w:rsidR="00126C77" w:rsidRPr="007F7747" w:rsidRDefault="00126C77"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jc w:val="both"/>
        <w:rPr>
          <w:rFonts w:eastAsia="Verdana" w:cs="Verdana"/>
          <w:sz w:val="20"/>
          <w:szCs w:val="20"/>
          <w:lang w:val="en-GB"/>
        </w:rPr>
      </w:pPr>
      <w:r w:rsidRPr="007F7747">
        <w:rPr>
          <w:rFonts w:eastAsia="Verdana" w:cs="Verdana"/>
          <w:sz w:val="20"/>
          <w:szCs w:val="20"/>
          <w:lang w:val="en-GB"/>
        </w:rPr>
        <w:t>T</w:t>
      </w:r>
      <w:r w:rsidR="00CA0488" w:rsidRPr="007F7747">
        <w:rPr>
          <w:rFonts w:eastAsia="Verdana" w:cs="Verdana"/>
          <w:sz w:val="20"/>
          <w:szCs w:val="20"/>
          <w:lang w:val="en-GB"/>
        </w:rPr>
        <w:t xml:space="preserve">he Jury collects and counts the number of points awarded in the individual evaluations of the Jury </w:t>
      </w:r>
      <w:r w:rsidRPr="007F7747">
        <w:rPr>
          <w:rFonts w:eastAsia="Verdana" w:cs="Verdana"/>
          <w:sz w:val="20"/>
          <w:szCs w:val="20"/>
          <w:lang w:val="en-GB"/>
        </w:rPr>
        <w:t xml:space="preserve">members </w:t>
      </w:r>
      <w:r w:rsidR="00CA0488" w:rsidRPr="007F7747">
        <w:rPr>
          <w:rFonts w:eastAsia="Verdana" w:cs="Verdana"/>
          <w:sz w:val="20"/>
          <w:szCs w:val="20"/>
          <w:lang w:val="en-GB"/>
        </w:rPr>
        <w:t>to the respective Sketch Design (total sum of criteria: 11.1.1. + 11.1.</w:t>
      </w:r>
      <w:proofErr w:type="gramStart"/>
      <w:r w:rsidR="00CA0488" w:rsidRPr="007F7747">
        <w:rPr>
          <w:rFonts w:eastAsia="Verdana" w:cs="Verdana"/>
          <w:sz w:val="20"/>
          <w:szCs w:val="20"/>
          <w:lang w:val="en-GB"/>
        </w:rPr>
        <w:t>2.+</w:t>
      </w:r>
      <w:proofErr w:type="gramEnd"/>
      <w:r w:rsidR="00CA0488" w:rsidRPr="007F7747">
        <w:rPr>
          <w:rFonts w:eastAsia="Verdana" w:cs="Verdana"/>
          <w:sz w:val="20"/>
          <w:szCs w:val="20"/>
          <w:lang w:val="en-GB"/>
        </w:rPr>
        <w:t>11.1.3.+11.1.4.+11.1.5.) and di</w:t>
      </w:r>
      <w:r w:rsidRPr="007F7747">
        <w:rPr>
          <w:rFonts w:eastAsia="Verdana" w:cs="Verdana"/>
          <w:sz w:val="20"/>
          <w:szCs w:val="20"/>
          <w:lang w:val="en-GB"/>
        </w:rPr>
        <w:t>vides</w:t>
      </w:r>
      <w:r w:rsidR="00CA0488" w:rsidRPr="007F7747">
        <w:rPr>
          <w:rFonts w:eastAsia="Verdana" w:cs="Verdana"/>
          <w:sz w:val="20"/>
          <w:szCs w:val="20"/>
          <w:lang w:val="en-GB"/>
        </w:rPr>
        <w:t xml:space="preserve"> with the number of </w:t>
      </w:r>
      <w:r w:rsidRPr="007F7747">
        <w:rPr>
          <w:rFonts w:eastAsia="Verdana" w:cs="Verdana"/>
          <w:sz w:val="20"/>
          <w:szCs w:val="20"/>
          <w:lang w:val="en-GB"/>
        </w:rPr>
        <w:t xml:space="preserve">Jury's </w:t>
      </w:r>
      <w:r w:rsidR="00CA0488" w:rsidRPr="007F7747">
        <w:rPr>
          <w:rFonts w:eastAsia="Verdana" w:cs="Verdana"/>
          <w:sz w:val="20"/>
          <w:szCs w:val="20"/>
          <w:lang w:val="en-GB"/>
        </w:rPr>
        <w:t xml:space="preserve">members, thereby calculating the average total score of the Jury members for each presented </w:t>
      </w:r>
      <w:r w:rsidRPr="007F7747">
        <w:rPr>
          <w:rFonts w:eastAsia="Verdana" w:cs="Verdana"/>
          <w:sz w:val="20"/>
          <w:szCs w:val="20"/>
          <w:lang w:val="en-GB"/>
        </w:rPr>
        <w:t>Sketch Design.</w:t>
      </w:r>
    </w:p>
    <w:p w14:paraId="413AB432" w14:textId="57C355BD" w:rsidR="00126C77" w:rsidRPr="007F7747" w:rsidRDefault="00126C77"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ind w:left="993" w:hanging="851"/>
        <w:jc w:val="both"/>
        <w:rPr>
          <w:rFonts w:eastAsia="Verdana" w:cs="Verdana"/>
          <w:color w:val="auto"/>
          <w:sz w:val="20"/>
          <w:szCs w:val="20"/>
          <w:lang w:val="en-GB"/>
        </w:rPr>
      </w:pPr>
      <w:r w:rsidRPr="007F7747">
        <w:rPr>
          <w:rFonts w:eastAsia="Verdana" w:cs="Verdana"/>
          <w:sz w:val="20"/>
          <w:szCs w:val="20"/>
          <w:lang w:val="en-GB"/>
        </w:rPr>
        <w:t>The Jury summarizes the results of the Competition results and nominates for the award the best Sketch Designs, that, according to the evaluation criteria have obtained the highest number of points in the total evaluation of the Jury members Commission</w:t>
      </w:r>
    </w:p>
    <w:p w14:paraId="6812E620" w14:textId="78AD179E" w:rsidR="00C83BFA" w:rsidRPr="007F7747" w:rsidRDefault="00126C77"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ind w:left="993" w:hanging="851"/>
        <w:jc w:val="both"/>
        <w:rPr>
          <w:rFonts w:eastAsia="Verdana" w:cs="Verdana"/>
          <w:color w:val="auto"/>
          <w:sz w:val="20"/>
          <w:szCs w:val="20"/>
          <w:lang w:val="en-GB"/>
        </w:rPr>
      </w:pPr>
      <w:r w:rsidRPr="007F7747">
        <w:rPr>
          <w:rFonts w:eastAsia="Verdana" w:cs="Verdana"/>
          <w:color w:val="auto"/>
          <w:sz w:val="20"/>
          <w:szCs w:val="20"/>
          <w:lang w:val="en-GB"/>
        </w:rPr>
        <w:t>The Jury selects and determines the winner of the Competition f</w:t>
      </w:r>
      <w:r w:rsidR="00D13112" w:rsidRPr="007F7747">
        <w:rPr>
          <w:rFonts w:eastAsia="Verdana" w:cs="Verdana"/>
          <w:color w:val="auto"/>
          <w:sz w:val="20"/>
          <w:szCs w:val="20"/>
          <w:lang w:val="en-GB"/>
        </w:rPr>
        <w:t>rom</w:t>
      </w:r>
      <w:r w:rsidRPr="007F7747">
        <w:rPr>
          <w:rFonts w:eastAsia="Verdana" w:cs="Verdana"/>
          <w:color w:val="auto"/>
          <w:sz w:val="20"/>
          <w:szCs w:val="20"/>
          <w:lang w:val="en-GB"/>
        </w:rPr>
        <w:t xml:space="preserve"> the </w:t>
      </w:r>
      <w:r w:rsidR="00D13112" w:rsidRPr="007F7747">
        <w:rPr>
          <w:rFonts w:eastAsia="Verdana" w:cs="Verdana"/>
          <w:color w:val="auto"/>
          <w:sz w:val="20"/>
          <w:szCs w:val="20"/>
          <w:lang w:val="en-GB"/>
        </w:rPr>
        <w:t>Sketch Designs</w:t>
      </w:r>
      <w:r w:rsidRPr="007F7747">
        <w:rPr>
          <w:rFonts w:eastAsia="Verdana" w:cs="Verdana"/>
          <w:color w:val="auto"/>
          <w:sz w:val="20"/>
          <w:szCs w:val="20"/>
          <w:lang w:val="en-GB"/>
        </w:rPr>
        <w:t xml:space="preserve"> nominated for the award in </w:t>
      </w:r>
      <w:r w:rsidR="00D13112" w:rsidRPr="007F7747">
        <w:rPr>
          <w:rFonts w:eastAsia="Verdana" w:cs="Verdana"/>
          <w:color w:val="auto"/>
          <w:sz w:val="20"/>
          <w:szCs w:val="20"/>
          <w:lang w:val="en-GB"/>
        </w:rPr>
        <w:t xml:space="preserve">Article 10(11). </w:t>
      </w:r>
      <w:r w:rsidRPr="007F7747">
        <w:rPr>
          <w:rFonts w:eastAsia="Verdana" w:cs="Verdana"/>
          <w:color w:val="auto"/>
          <w:sz w:val="20"/>
          <w:szCs w:val="20"/>
          <w:lang w:val="en-GB"/>
        </w:rPr>
        <w:t xml:space="preserve">The </w:t>
      </w:r>
      <w:r w:rsidR="00D13112" w:rsidRPr="007F7747">
        <w:rPr>
          <w:rFonts w:eastAsia="Verdana" w:cs="Verdana"/>
          <w:color w:val="auto"/>
          <w:sz w:val="20"/>
          <w:szCs w:val="20"/>
          <w:lang w:val="en-GB"/>
        </w:rPr>
        <w:t>J</w:t>
      </w:r>
      <w:r w:rsidRPr="007F7747">
        <w:rPr>
          <w:rFonts w:eastAsia="Verdana" w:cs="Verdana"/>
          <w:color w:val="auto"/>
          <w:sz w:val="20"/>
          <w:szCs w:val="20"/>
          <w:lang w:val="en-GB"/>
        </w:rPr>
        <w:t xml:space="preserve">ury </w:t>
      </w:r>
      <w:r w:rsidR="00D13112" w:rsidRPr="007F7747">
        <w:rPr>
          <w:rFonts w:eastAsia="Verdana" w:cs="Verdana"/>
          <w:color w:val="auto"/>
          <w:sz w:val="20"/>
          <w:szCs w:val="20"/>
          <w:lang w:val="en-GB"/>
        </w:rPr>
        <w:t>decides</w:t>
      </w:r>
      <w:r w:rsidRPr="007F7747">
        <w:rPr>
          <w:rFonts w:eastAsia="Verdana" w:cs="Verdana"/>
          <w:color w:val="auto"/>
          <w:sz w:val="20"/>
          <w:szCs w:val="20"/>
          <w:lang w:val="en-GB"/>
        </w:rPr>
        <w:t xml:space="preserve"> on the distribution of awarded places and proposals for further use of </w:t>
      </w:r>
      <w:r w:rsidR="00D13112" w:rsidRPr="007F7747">
        <w:rPr>
          <w:rFonts w:eastAsia="Verdana" w:cs="Verdana"/>
          <w:color w:val="auto"/>
          <w:sz w:val="20"/>
          <w:szCs w:val="20"/>
          <w:lang w:val="en-GB"/>
        </w:rPr>
        <w:t>Sketch Designs</w:t>
      </w:r>
      <w:r w:rsidRPr="007F7747">
        <w:rPr>
          <w:rFonts w:eastAsia="Verdana" w:cs="Verdana"/>
          <w:color w:val="auto"/>
          <w:sz w:val="20"/>
          <w:szCs w:val="20"/>
          <w:lang w:val="en-GB"/>
        </w:rPr>
        <w:t xml:space="preserve"> in an open vote with a </w:t>
      </w:r>
      <w:r w:rsidRPr="007F7747">
        <w:rPr>
          <w:rFonts w:eastAsia="Verdana" w:cs="Verdana"/>
          <w:color w:val="auto"/>
          <w:sz w:val="20"/>
          <w:szCs w:val="20"/>
          <w:lang w:val="en-GB"/>
        </w:rPr>
        <w:lastRenderedPageBreak/>
        <w:t xml:space="preserve">simple majority of votes. Each member of the Jury has one vote. If the number of votes is divided equally, the vote of the Chairman of the Jury is decisive. The decision of the </w:t>
      </w:r>
      <w:r w:rsidR="00D13112" w:rsidRPr="007F7747">
        <w:rPr>
          <w:rFonts w:eastAsia="Verdana" w:cs="Verdana"/>
          <w:color w:val="auto"/>
          <w:sz w:val="20"/>
          <w:szCs w:val="20"/>
          <w:lang w:val="en-GB"/>
        </w:rPr>
        <w:t>J</w:t>
      </w:r>
      <w:r w:rsidRPr="007F7747">
        <w:rPr>
          <w:rFonts w:eastAsia="Verdana" w:cs="Verdana"/>
          <w:color w:val="auto"/>
          <w:sz w:val="20"/>
          <w:szCs w:val="20"/>
          <w:lang w:val="en-GB"/>
        </w:rPr>
        <w:t>ury is final.</w:t>
      </w:r>
    </w:p>
    <w:p w14:paraId="5803E3C6" w14:textId="0FA7A3F0" w:rsidR="00D13112" w:rsidRPr="007F7747" w:rsidRDefault="00126C77"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992" w:hanging="850"/>
        <w:jc w:val="both"/>
        <w:rPr>
          <w:rFonts w:eastAsia="Verdana" w:cs="Verdana"/>
          <w:sz w:val="20"/>
          <w:szCs w:val="20"/>
          <w:lang w:val="en-GB"/>
        </w:rPr>
      </w:pPr>
      <w:r w:rsidRPr="007F7747">
        <w:rPr>
          <w:sz w:val="20"/>
          <w:szCs w:val="20"/>
          <w:lang w:val="en-GB"/>
        </w:rPr>
        <w:t xml:space="preserve">The Jury can invite an expert/s with the right of an advisor to evaluate the project. The experts and the </w:t>
      </w:r>
      <w:r w:rsidR="00D146C1" w:rsidRPr="007F7747">
        <w:rPr>
          <w:sz w:val="20"/>
          <w:szCs w:val="20"/>
          <w:lang w:val="en-GB"/>
        </w:rPr>
        <w:t>coordinator</w:t>
      </w:r>
      <w:r w:rsidRPr="007F7747">
        <w:rPr>
          <w:sz w:val="20"/>
          <w:szCs w:val="20"/>
          <w:lang w:val="en-GB"/>
        </w:rPr>
        <w:t xml:space="preserve"> do not take part in the decision-making on the distribution of awarded places.</w:t>
      </w:r>
    </w:p>
    <w:p w14:paraId="31BD2A9F" w14:textId="0D8C3CC4" w:rsidR="00126C77" w:rsidRPr="007F7747" w:rsidRDefault="00126C77"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992" w:hanging="850"/>
        <w:jc w:val="both"/>
        <w:rPr>
          <w:rFonts w:eastAsia="Verdana" w:cs="Verdana"/>
          <w:sz w:val="20"/>
          <w:szCs w:val="20"/>
          <w:lang w:val="en-GB"/>
        </w:rPr>
      </w:pPr>
      <w:r w:rsidRPr="007F7747">
        <w:rPr>
          <w:rFonts w:eastAsia="Verdana" w:cs="Verdana"/>
          <w:sz w:val="20"/>
          <w:szCs w:val="20"/>
          <w:lang w:val="en-GB"/>
        </w:rPr>
        <w:t>The decision on the results of the Competition can be made by the Jury if no less than two-thirds of the Jury members participate in its meeting.</w:t>
      </w:r>
    </w:p>
    <w:p w14:paraId="5AE0D8AA" w14:textId="77777777" w:rsidR="00681498" w:rsidRPr="007F7747" w:rsidRDefault="00D13112"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992" w:hanging="850"/>
        <w:jc w:val="both"/>
        <w:rPr>
          <w:rFonts w:eastAsia="Verdana" w:cs="Verdana"/>
          <w:color w:val="auto"/>
          <w:sz w:val="20"/>
          <w:szCs w:val="20"/>
          <w:lang w:val="en-GB"/>
        </w:rPr>
      </w:pPr>
      <w:r w:rsidRPr="007F7747">
        <w:rPr>
          <w:rFonts w:eastAsia="Verdana" w:cs="Verdana"/>
          <w:color w:val="auto"/>
          <w:sz w:val="20"/>
          <w:szCs w:val="20"/>
          <w:lang w:val="en-GB"/>
        </w:rPr>
        <w:t>The Jury ensures the anonymity of the participant of the Competition during the evaluation of the results until the decision on the Competition results is made</w:t>
      </w:r>
      <w:r w:rsidR="00540F35" w:rsidRPr="007F7747">
        <w:rPr>
          <w:rFonts w:eastAsia="Verdana" w:cs="Verdana"/>
          <w:sz w:val="20"/>
          <w:szCs w:val="20"/>
          <w:lang w:val="en-GB"/>
        </w:rPr>
        <w:t>.</w:t>
      </w:r>
    </w:p>
    <w:p w14:paraId="68D51659" w14:textId="2273461E" w:rsidR="00D13112" w:rsidRPr="005E0339" w:rsidRDefault="00D13112"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992" w:hanging="850"/>
        <w:jc w:val="both"/>
        <w:rPr>
          <w:rFonts w:eastAsia="Verdana" w:cs="Verdana"/>
          <w:color w:val="auto"/>
          <w:sz w:val="20"/>
          <w:szCs w:val="20"/>
          <w:lang w:val="en-GB"/>
        </w:rPr>
      </w:pPr>
      <w:r w:rsidRPr="005E0339">
        <w:rPr>
          <w:rFonts w:eastAsia="Verdana" w:cs="Verdana"/>
          <w:sz w:val="20"/>
          <w:szCs w:val="20"/>
          <w:lang w:val="en-GB"/>
        </w:rPr>
        <w:t xml:space="preserve">After completing the evaluation of the Sketch Designs, the Jury prepares an opinion on the results of the evaluation as laid down in </w:t>
      </w:r>
      <w:r w:rsidR="005E0339" w:rsidRPr="005E0339">
        <w:rPr>
          <w:rFonts w:eastAsia="Verdana" w:cs="Verdana"/>
          <w:sz w:val="20"/>
          <w:szCs w:val="20"/>
          <w:lang w:val="en-GB"/>
        </w:rPr>
        <w:t>Cabinet</w:t>
      </w:r>
      <w:r w:rsidRPr="005E0339">
        <w:rPr>
          <w:rFonts w:eastAsia="Verdana" w:cs="Verdana"/>
          <w:sz w:val="20"/>
          <w:szCs w:val="20"/>
          <w:lang w:val="en-GB"/>
        </w:rPr>
        <w:t xml:space="preserve"> </w:t>
      </w:r>
      <w:r w:rsidR="005E0339" w:rsidRPr="005E0339">
        <w:rPr>
          <w:rFonts w:eastAsia="Verdana" w:cs="Verdana"/>
          <w:sz w:val="20"/>
          <w:szCs w:val="20"/>
          <w:lang w:val="en-GB"/>
        </w:rPr>
        <w:t>R</w:t>
      </w:r>
      <w:r w:rsidRPr="005E0339">
        <w:rPr>
          <w:rFonts w:eastAsia="Verdana" w:cs="Verdana"/>
          <w:sz w:val="20"/>
          <w:szCs w:val="20"/>
          <w:lang w:val="en-GB"/>
        </w:rPr>
        <w:t xml:space="preserve">egulation no. 107 </w:t>
      </w:r>
      <w:r w:rsidR="005E0339" w:rsidRPr="005E0339">
        <w:rPr>
          <w:rFonts w:eastAsia="Verdana" w:cs="Verdana"/>
          <w:sz w:val="20"/>
          <w:szCs w:val="20"/>
          <w:lang w:val="en-GB"/>
        </w:rPr>
        <w:t>(</w:t>
      </w:r>
      <w:r w:rsidRPr="005E0339">
        <w:rPr>
          <w:rFonts w:eastAsia="Verdana" w:cs="Verdana"/>
          <w:sz w:val="20"/>
          <w:szCs w:val="20"/>
          <w:lang w:val="en-GB"/>
        </w:rPr>
        <w:t>paragraph 212</w:t>
      </w:r>
      <w:r w:rsidR="005E0339" w:rsidRPr="005E0339">
        <w:rPr>
          <w:rFonts w:eastAsia="Verdana" w:cs="Verdana"/>
          <w:sz w:val="20"/>
          <w:szCs w:val="20"/>
          <w:lang w:val="en-GB"/>
        </w:rPr>
        <w:t>)</w:t>
      </w:r>
      <w:r w:rsidRPr="005E0339">
        <w:rPr>
          <w:rFonts w:eastAsia="Verdana" w:cs="Verdana"/>
          <w:sz w:val="20"/>
          <w:szCs w:val="20"/>
          <w:lang w:val="en-GB"/>
        </w:rPr>
        <w:t xml:space="preserve">. If any Jury member does not agree with the opinion of the Jury, it is reflected in the conclusion, </w:t>
      </w:r>
      <w:r w:rsidR="00A94D24" w:rsidRPr="005E0339">
        <w:rPr>
          <w:rFonts w:eastAsia="Verdana" w:cs="Verdana"/>
          <w:sz w:val="20"/>
          <w:szCs w:val="20"/>
          <w:lang w:val="en-GB"/>
        </w:rPr>
        <w:t>disclosing</w:t>
      </w:r>
      <w:r w:rsidRPr="005E0339">
        <w:rPr>
          <w:rFonts w:eastAsia="Verdana" w:cs="Verdana"/>
          <w:sz w:val="20"/>
          <w:szCs w:val="20"/>
          <w:lang w:val="en-GB"/>
        </w:rPr>
        <w:t xml:space="preserve"> the opinion of the relevant Jury </w:t>
      </w:r>
      <w:r w:rsidR="00681498" w:rsidRPr="005E0339">
        <w:rPr>
          <w:rFonts w:eastAsia="Verdana" w:cs="Verdana"/>
          <w:sz w:val="20"/>
          <w:szCs w:val="20"/>
          <w:lang w:val="en-GB"/>
        </w:rPr>
        <w:t>member.</w:t>
      </w:r>
    </w:p>
    <w:p w14:paraId="41295C8C" w14:textId="77777777" w:rsidR="00CA0488" w:rsidRPr="007F7747" w:rsidRDefault="00CA0488"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992" w:hanging="850"/>
        <w:jc w:val="both"/>
        <w:rPr>
          <w:rFonts w:eastAsia="Verdana" w:cs="Verdana"/>
          <w:sz w:val="20"/>
          <w:szCs w:val="20"/>
          <w:lang w:val="en-GB"/>
        </w:rPr>
      </w:pPr>
      <w:r w:rsidRPr="007F7747">
        <w:rPr>
          <w:rFonts w:eastAsia="Verdana" w:cs="Verdana"/>
          <w:sz w:val="20"/>
          <w:szCs w:val="20"/>
          <w:lang w:val="en-GB"/>
        </w:rPr>
        <w:t>The conclusion of the Jury shall contain:</w:t>
      </w:r>
    </w:p>
    <w:p w14:paraId="4D4886FA" w14:textId="77777777" w:rsidR="00CA0488" w:rsidRPr="007F7747" w:rsidRDefault="00CA0488"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jc w:val="both"/>
        <w:rPr>
          <w:rFonts w:eastAsia="Verdana" w:cs="Verdana"/>
          <w:sz w:val="20"/>
          <w:szCs w:val="20"/>
          <w:lang w:val="en-GB"/>
        </w:rPr>
      </w:pPr>
      <w:r w:rsidRPr="007F7747">
        <w:rPr>
          <w:rFonts w:eastAsia="Verdana" w:cs="Verdana"/>
          <w:sz w:val="20"/>
          <w:szCs w:val="20"/>
          <w:lang w:val="en-GB"/>
        </w:rPr>
        <w:t>Information about the evaluated Sketch Designs.</w:t>
      </w:r>
    </w:p>
    <w:p w14:paraId="3BD97642" w14:textId="77777777" w:rsidR="00CA0488" w:rsidRPr="007F7747" w:rsidRDefault="00CA0488"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jc w:val="both"/>
        <w:rPr>
          <w:rFonts w:eastAsia="Verdana" w:cs="Verdana"/>
          <w:sz w:val="20"/>
          <w:szCs w:val="20"/>
          <w:lang w:val="en-GB"/>
        </w:rPr>
      </w:pPr>
      <w:r w:rsidRPr="007F7747">
        <w:rPr>
          <w:rFonts w:eastAsia="Verdana" w:cs="Verdana"/>
          <w:sz w:val="20"/>
          <w:szCs w:val="20"/>
          <w:lang w:val="en-GB"/>
        </w:rPr>
        <w:t>The Jury’s evaluation of each Sketch Design.</w:t>
      </w:r>
    </w:p>
    <w:p w14:paraId="6DB16776" w14:textId="27B7C86F" w:rsidR="00CA0488" w:rsidRPr="007F7747" w:rsidRDefault="00CA0488"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jc w:val="both"/>
        <w:rPr>
          <w:rFonts w:eastAsia="Verdana" w:cs="Verdana"/>
          <w:sz w:val="20"/>
          <w:szCs w:val="20"/>
          <w:lang w:val="en-GB"/>
        </w:rPr>
      </w:pPr>
      <w:r w:rsidRPr="007F7747">
        <w:rPr>
          <w:rFonts w:eastAsia="Verdana" w:cs="Verdana"/>
          <w:sz w:val="20"/>
          <w:szCs w:val="20"/>
          <w:lang w:val="en-GB"/>
        </w:rPr>
        <w:t xml:space="preserve">Individual evaluation of each </w:t>
      </w:r>
      <w:r w:rsidR="00D146C1">
        <w:rPr>
          <w:rFonts w:eastAsia="Verdana" w:cs="Verdana"/>
          <w:sz w:val="20"/>
          <w:szCs w:val="20"/>
          <w:lang w:val="en-GB"/>
        </w:rPr>
        <w:t xml:space="preserve">Jury </w:t>
      </w:r>
      <w:r w:rsidRPr="007F7747">
        <w:rPr>
          <w:rFonts w:eastAsia="Verdana" w:cs="Verdana"/>
          <w:sz w:val="20"/>
          <w:szCs w:val="20"/>
          <w:lang w:val="en-GB"/>
        </w:rPr>
        <w:t>member.</w:t>
      </w:r>
    </w:p>
    <w:p w14:paraId="1536A207" w14:textId="77777777" w:rsidR="00CA0488" w:rsidRPr="007F7747" w:rsidRDefault="00CA0488"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jc w:val="both"/>
        <w:rPr>
          <w:rFonts w:eastAsia="Verdana" w:cs="Verdana"/>
          <w:sz w:val="20"/>
          <w:szCs w:val="20"/>
          <w:lang w:val="en-GB"/>
        </w:rPr>
      </w:pPr>
      <w:r w:rsidRPr="007F7747">
        <w:rPr>
          <w:rFonts w:eastAsia="Verdana" w:cs="Verdana"/>
          <w:sz w:val="20"/>
          <w:szCs w:val="20"/>
          <w:lang w:val="en-GB"/>
        </w:rPr>
        <w:t>Experts’ statements if there are any.</w:t>
      </w:r>
    </w:p>
    <w:p w14:paraId="2ECC1536" w14:textId="77777777" w:rsidR="00CA0488" w:rsidRPr="007F7747" w:rsidRDefault="00CA0488"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jc w:val="both"/>
        <w:rPr>
          <w:rFonts w:eastAsia="Verdana" w:cs="Verdana"/>
          <w:sz w:val="20"/>
          <w:szCs w:val="20"/>
          <w:lang w:val="en-GB"/>
        </w:rPr>
      </w:pPr>
      <w:r w:rsidRPr="007F7747">
        <w:rPr>
          <w:rFonts w:eastAsia="Verdana" w:cs="Verdana"/>
          <w:sz w:val="20"/>
          <w:szCs w:val="20"/>
          <w:lang w:val="en-GB"/>
        </w:rPr>
        <w:t>A decision on the distribution of prizes.</w:t>
      </w:r>
    </w:p>
    <w:p w14:paraId="772699F8" w14:textId="2D47992D" w:rsidR="00540F35" w:rsidRPr="007F7747" w:rsidRDefault="00CA0488"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jc w:val="both"/>
        <w:rPr>
          <w:rFonts w:eastAsia="Verdana" w:cs="Verdana"/>
          <w:sz w:val="20"/>
          <w:szCs w:val="20"/>
          <w:lang w:val="en-GB"/>
        </w:rPr>
      </w:pPr>
      <w:r w:rsidRPr="007F7747">
        <w:rPr>
          <w:rFonts w:eastAsia="Verdana" w:cs="Verdana"/>
          <w:sz w:val="20"/>
          <w:szCs w:val="20"/>
          <w:lang w:val="en-GB"/>
        </w:rPr>
        <w:t>Recommendations to the Commissioner on further use of Sketch Designs.</w:t>
      </w:r>
    </w:p>
    <w:p w14:paraId="561884AC" w14:textId="4BAE6DF7" w:rsidR="008901A4" w:rsidRPr="007F7747" w:rsidRDefault="00681498" w:rsidP="00D146C1">
      <w:pPr>
        <w:pStyle w:val="berschrift1"/>
        <w:ind w:left="0" w:firstLine="0"/>
        <w:rPr>
          <w:lang w:val="en-GB"/>
        </w:rPr>
      </w:pPr>
      <w:bookmarkStart w:id="360" w:name="_Toc102668775"/>
      <w:bookmarkEnd w:id="359"/>
      <w:r w:rsidRPr="007F7747">
        <w:rPr>
          <w:lang w:val="en-GB"/>
        </w:rPr>
        <w:t>EVALUATION CRITERIA OF SKETCH DESIGN</w:t>
      </w:r>
      <w:bookmarkEnd w:id="360"/>
    </w:p>
    <w:p w14:paraId="61CBCEE0" w14:textId="0376BE78" w:rsidR="008901A4" w:rsidRPr="007F7747" w:rsidRDefault="00681498" w:rsidP="00D146C1">
      <w:pPr>
        <w:pStyle w:val="Listenabsatz"/>
        <w:numPr>
          <w:ilvl w:val="1"/>
          <w:numId w:val="18"/>
        </w:numPr>
        <w:ind w:hanging="715"/>
        <w:jc w:val="both"/>
        <w:rPr>
          <w:rFonts w:eastAsia="Verdana" w:cs="Verdana"/>
          <w:sz w:val="20"/>
          <w:szCs w:val="20"/>
          <w:lang w:val="en-GB"/>
        </w:rPr>
      </w:pPr>
      <w:r w:rsidRPr="007F7747">
        <w:rPr>
          <w:rFonts w:eastAsia="Verdana" w:cs="Verdana"/>
          <w:sz w:val="20"/>
          <w:szCs w:val="20"/>
          <w:lang w:val="en-GB"/>
        </w:rPr>
        <w:t xml:space="preserve">The Jury shall evaluate individually each Sketch Design submitted against the principles of the New European Bauhaus, </w:t>
      </w:r>
      <w:proofErr w:type="gramStart"/>
      <w:r w:rsidRPr="007F7747">
        <w:rPr>
          <w:rFonts w:eastAsia="Verdana" w:cs="Verdana"/>
          <w:sz w:val="20"/>
          <w:szCs w:val="20"/>
          <w:lang w:val="en-GB"/>
        </w:rPr>
        <w:t>i.e.</w:t>
      </w:r>
      <w:proofErr w:type="gramEnd"/>
      <w:r w:rsidRPr="007F7747">
        <w:rPr>
          <w:rFonts w:eastAsia="Verdana" w:cs="Verdana"/>
          <w:sz w:val="20"/>
          <w:szCs w:val="20"/>
          <w:lang w:val="en-GB"/>
        </w:rPr>
        <w:t xml:space="preserve"> beauty, sustainability</w:t>
      </w:r>
      <w:r w:rsidR="00A94D24">
        <w:rPr>
          <w:rFonts w:eastAsia="Verdana" w:cs="Verdana"/>
          <w:sz w:val="20"/>
          <w:szCs w:val="20"/>
          <w:lang w:val="en-GB"/>
        </w:rPr>
        <w:t>,</w:t>
      </w:r>
      <w:r w:rsidRPr="007F7747">
        <w:rPr>
          <w:rFonts w:eastAsia="Verdana" w:cs="Verdana"/>
          <w:sz w:val="20"/>
          <w:szCs w:val="20"/>
          <w:lang w:val="en-GB"/>
        </w:rPr>
        <w:t xml:space="preserve"> and inclusion, which will be taken into account in each of the following evaluation criteria:</w:t>
      </w:r>
    </w:p>
    <w:tbl>
      <w:tblPr>
        <w:tblStyle w:val="Tabellenraster"/>
        <w:tblW w:w="8926" w:type="dxa"/>
        <w:tblInd w:w="992" w:type="dxa"/>
        <w:tblLook w:val="04A0" w:firstRow="1" w:lastRow="0" w:firstColumn="1" w:lastColumn="0" w:noHBand="0" w:noVBand="1"/>
      </w:tblPr>
      <w:tblGrid>
        <w:gridCol w:w="1413"/>
        <w:gridCol w:w="5171"/>
        <w:gridCol w:w="2342"/>
      </w:tblGrid>
      <w:tr w:rsidR="00774ACF" w:rsidRPr="007F7747" w14:paraId="7E36471F" w14:textId="77777777" w:rsidTr="009C1EB6">
        <w:trPr>
          <w:trHeight w:val="697"/>
        </w:trPr>
        <w:tc>
          <w:tcPr>
            <w:tcW w:w="1413" w:type="dxa"/>
            <w:shd w:val="clear" w:color="auto" w:fill="D9E2F3" w:themeFill="accent1" w:themeFillTint="33"/>
            <w:vAlign w:val="center"/>
          </w:tcPr>
          <w:p w14:paraId="371A3CD4" w14:textId="680DB43C" w:rsidR="00774ACF" w:rsidRPr="007F7747" w:rsidRDefault="00774ACF" w:rsidP="005E0339">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jc w:val="both"/>
              <w:rPr>
                <w:rFonts w:ascii="Verdana" w:hAnsi="Verdana" w:cstheme="majorHAnsi"/>
                <w:b/>
                <w:bCs/>
                <w:sz w:val="20"/>
                <w:szCs w:val="20"/>
              </w:rPr>
            </w:pPr>
            <w:r w:rsidRPr="007F7747">
              <w:rPr>
                <w:rFonts w:ascii="Verdana" w:hAnsi="Verdana" w:cstheme="majorHAnsi"/>
                <w:b/>
                <w:bCs/>
                <w:sz w:val="20"/>
                <w:szCs w:val="20"/>
              </w:rPr>
              <w:t>N</w:t>
            </w:r>
            <w:r w:rsidR="00681498" w:rsidRPr="007F7747">
              <w:rPr>
                <w:rFonts w:ascii="Verdana" w:hAnsi="Verdana" w:cstheme="majorHAnsi"/>
                <w:b/>
                <w:bCs/>
                <w:sz w:val="20"/>
                <w:szCs w:val="20"/>
              </w:rPr>
              <w:t>o</w:t>
            </w:r>
          </w:p>
        </w:tc>
        <w:tc>
          <w:tcPr>
            <w:tcW w:w="5171" w:type="dxa"/>
            <w:shd w:val="clear" w:color="auto" w:fill="D9E2F3" w:themeFill="accent1" w:themeFillTint="33"/>
            <w:vAlign w:val="center"/>
          </w:tcPr>
          <w:p w14:paraId="049C56C7" w14:textId="25766D90" w:rsidR="00774ACF" w:rsidRPr="007F7747" w:rsidRDefault="00681498" w:rsidP="005E0339">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jc w:val="both"/>
              <w:rPr>
                <w:rFonts w:ascii="Verdana" w:hAnsi="Verdana" w:cstheme="majorHAnsi"/>
                <w:b/>
                <w:bCs/>
                <w:sz w:val="20"/>
                <w:szCs w:val="20"/>
              </w:rPr>
            </w:pPr>
            <w:r w:rsidRPr="007F7747">
              <w:rPr>
                <w:rFonts w:ascii="Verdana" w:hAnsi="Verdana" w:cstheme="majorHAnsi"/>
                <w:b/>
                <w:bCs/>
                <w:sz w:val="20"/>
                <w:szCs w:val="20"/>
              </w:rPr>
              <w:t>Evaluation criteria of Sketch Designs</w:t>
            </w:r>
          </w:p>
        </w:tc>
        <w:tc>
          <w:tcPr>
            <w:tcW w:w="2342" w:type="dxa"/>
            <w:shd w:val="clear" w:color="auto" w:fill="D9E2F3" w:themeFill="accent1" w:themeFillTint="33"/>
            <w:vAlign w:val="center"/>
          </w:tcPr>
          <w:p w14:paraId="7CB9C7E3" w14:textId="73E6953F" w:rsidR="00774ACF" w:rsidRPr="007F7747" w:rsidRDefault="00681498" w:rsidP="005E0339">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jc w:val="both"/>
              <w:rPr>
                <w:rFonts w:ascii="Verdana" w:hAnsi="Verdana" w:cstheme="majorHAnsi"/>
                <w:b/>
                <w:bCs/>
                <w:sz w:val="20"/>
                <w:szCs w:val="20"/>
              </w:rPr>
            </w:pPr>
            <w:r w:rsidRPr="007F7747">
              <w:rPr>
                <w:rFonts w:ascii="Verdana" w:hAnsi="Verdana" w:cstheme="majorHAnsi"/>
                <w:b/>
                <w:bCs/>
                <w:sz w:val="20"/>
                <w:szCs w:val="20"/>
              </w:rPr>
              <w:t>Maximum score: 100</w:t>
            </w:r>
          </w:p>
        </w:tc>
      </w:tr>
      <w:tr w:rsidR="00890954" w:rsidRPr="007F7747" w14:paraId="5A1760C5" w14:textId="77777777" w:rsidTr="009C1EB6">
        <w:trPr>
          <w:trHeight w:val="697"/>
        </w:trPr>
        <w:tc>
          <w:tcPr>
            <w:tcW w:w="1413" w:type="dxa"/>
            <w:shd w:val="clear" w:color="auto" w:fill="auto"/>
            <w:vAlign w:val="center"/>
          </w:tcPr>
          <w:p w14:paraId="5FAC0EB1" w14:textId="013A86FD" w:rsidR="00890954" w:rsidRPr="007F7747" w:rsidRDefault="00890954"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hanging="1324"/>
              <w:jc w:val="both"/>
              <w:rPr>
                <w:rFonts w:eastAsia="Verdana" w:cs="Verdana"/>
                <w:b/>
                <w:bCs/>
                <w:color w:val="auto"/>
                <w:sz w:val="20"/>
                <w:szCs w:val="20"/>
              </w:rPr>
            </w:pPr>
          </w:p>
        </w:tc>
        <w:tc>
          <w:tcPr>
            <w:tcW w:w="5171" w:type="dxa"/>
            <w:shd w:val="clear" w:color="auto" w:fill="auto"/>
            <w:vAlign w:val="center"/>
          </w:tcPr>
          <w:p w14:paraId="66BC82BA" w14:textId="1009D385" w:rsidR="00890954" w:rsidRPr="007F7747" w:rsidRDefault="00681498" w:rsidP="005E0339">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jc w:val="both"/>
              <w:rPr>
                <w:rFonts w:ascii="Verdana" w:eastAsia="Verdana" w:hAnsi="Verdana" w:cs="Verdana"/>
                <w:kern w:val="1"/>
                <w:sz w:val="20"/>
                <w:szCs w:val="20"/>
                <w:u w:color="000000"/>
                <w:lang w:eastAsia="en-US"/>
              </w:rPr>
            </w:pPr>
            <w:r w:rsidRPr="007F7747">
              <w:rPr>
                <w:rFonts w:ascii="Verdana" w:eastAsia="Verdana" w:hAnsi="Verdana" w:cs="Verdana"/>
                <w:kern w:val="1"/>
                <w:sz w:val="20"/>
                <w:szCs w:val="20"/>
                <w:u w:color="000000"/>
                <w:lang w:eastAsia="en-US"/>
              </w:rPr>
              <w:t xml:space="preserve">Concept of preservation and restoration of the existing cultural-historical and natural values </w:t>
            </w:r>
            <w:r w:rsidRPr="007F7747">
              <w:rPr>
                <w:rFonts w:ascii="Arial" w:eastAsia="Verdana" w:hAnsi="Arial" w:cs="Arial"/>
                <w:kern w:val="1"/>
                <w:sz w:val="20"/>
                <w:szCs w:val="20"/>
                <w:u w:color="000000"/>
                <w:lang w:eastAsia="en-US"/>
              </w:rPr>
              <w:t>​​</w:t>
            </w:r>
            <w:r w:rsidRPr="007F7747">
              <w:rPr>
                <w:rFonts w:ascii="Verdana" w:eastAsia="Verdana" w:hAnsi="Verdana" w:cs="Verdana"/>
                <w:kern w:val="1"/>
                <w:sz w:val="20"/>
                <w:szCs w:val="20"/>
                <w:u w:color="000000"/>
                <w:lang w:eastAsia="en-US"/>
              </w:rPr>
              <w:t>of the Great Cemetery</w:t>
            </w:r>
          </w:p>
        </w:tc>
        <w:tc>
          <w:tcPr>
            <w:tcW w:w="2342" w:type="dxa"/>
            <w:shd w:val="clear" w:color="auto" w:fill="auto"/>
            <w:vAlign w:val="center"/>
          </w:tcPr>
          <w:p w14:paraId="68EFFF05" w14:textId="333ADB07" w:rsidR="00890954" w:rsidRPr="007F7747" w:rsidRDefault="00AC6B1D" w:rsidP="005E0339">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jc w:val="both"/>
              <w:rPr>
                <w:rFonts w:ascii="Verdana" w:eastAsia="Verdana" w:hAnsi="Verdana" w:cs="Verdana"/>
                <w:b/>
                <w:bCs/>
                <w:sz w:val="20"/>
                <w:szCs w:val="20"/>
              </w:rPr>
            </w:pPr>
            <w:r w:rsidRPr="007F7747">
              <w:rPr>
                <w:rFonts w:ascii="Verdana" w:hAnsi="Verdana" w:cstheme="majorHAnsi"/>
                <w:b/>
                <w:bCs/>
                <w:sz w:val="20"/>
                <w:szCs w:val="20"/>
              </w:rPr>
              <w:t xml:space="preserve">0 </w:t>
            </w:r>
            <w:r w:rsidR="00681498" w:rsidRPr="007F7747">
              <w:rPr>
                <w:rFonts w:ascii="Verdana" w:hAnsi="Verdana" w:cstheme="majorHAnsi"/>
                <w:b/>
                <w:bCs/>
                <w:sz w:val="20"/>
                <w:szCs w:val="20"/>
              </w:rPr>
              <w:t>to</w:t>
            </w:r>
            <w:r w:rsidRPr="007F7747">
              <w:rPr>
                <w:rFonts w:ascii="Verdana" w:hAnsi="Verdana" w:cstheme="majorHAnsi"/>
                <w:b/>
                <w:bCs/>
                <w:sz w:val="20"/>
                <w:szCs w:val="20"/>
              </w:rPr>
              <w:t xml:space="preserve"> </w:t>
            </w:r>
            <w:r w:rsidR="00110039" w:rsidRPr="007F7747">
              <w:rPr>
                <w:rFonts w:ascii="Verdana" w:hAnsi="Verdana" w:cstheme="majorHAnsi"/>
                <w:b/>
                <w:bCs/>
                <w:sz w:val="20"/>
                <w:szCs w:val="20"/>
              </w:rPr>
              <w:t>2</w:t>
            </w:r>
            <w:r w:rsidR="00890954" w:rsidRPr="007F7747">
              <w:rPr>
                <w:rFonts w:ascii="Verdana" w:hAnsi="Verdana" w:cstheme="majorHAnsi"/>
                <w:b/>
                <w:bCs/>
                <w:sz w:val="20"/>
                <w:szCs w:val="20"/>
              </w:rPr>
              <w:t xml:space="preserve">0 </w:t>
            </w:r>
            <w:r w:rsidR="00681498" w:rsidRPr="007F7747">
              <w:rPr>
                <w:rFonts w:ascii="Verdana" w:hAnsi="Verdana" w:cstheme="majorHAnsi"/>
                <w:b/>
                <w:bCs/>
                <w:sz w:val="20"/>
                <w:szCs w:val="20"/>
              </w:rPr>
              <w:t>points</w:t>
            </w:r>
          </w:p>
        </w:tc>
      </w:tr>
      <w:tr w:rsidR="00817DA1" w:rsidRPr="007F7747" w14:paraId="00B17949" w14:textId="77777777" w:rsidTr="00D146C1">
        <w:trPr>
          <w:trHeight w:val="1032"/>
        </w:trPr>
        <w:tc>
          <w:tcPr>
            <w:tcW w:w="1413" w:type="dxa"/>
            <w:shd w:val="clear" w:color="auto" w:fill="auto"/>
            <w:vAlign w:val="center"/>
          </w:tcPr>
          <w:p w14:paraId="63221DC7" w14:textId="77777777" w:rsidR="00817DA1" w:rsidRPr="007F7747" w:rsidRDefault="00817DA1"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hanging="1324"/>
              <w:jc w:val="both"/>
              <w:rPr>
                <w:rFonts w:eastAsia="Verdana" w:cs="Verdana"/>
                <w:b/>
                <w:bCs/>
                <w:color w:val="auto"/>
                <w:sz w:val="20"/>
                <w:szCs w:val="20"/>
              </w:rPr>
            </w:pPr>
          </w:p>
        </w:tc>
        <w:tc>
          <w:tcPr>
            <w:tcW w:w="5171" w:type="dxa"/>
            <w:shd w:val="clear" w:color="auto" w:fill="auto"/>
            <w:vAlign w:val="center"/>
          </w:tcPr>
          <w:p w14:paraId="2EDD4518" w14:textId="630DD6FA" w:rsidR="00817DA1" w:rsidRPr="007F7747" w:rsidRDefault="00681498" w:rsidP="00D146C1">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jc w:val="both"/>
              <w:rPr>
                <w:rFonts w:ascii="Verdana" w:eastAsia="Verdana" w:hAnsi="Verdana" w:cs="Verdana"/>
                <w:kern w:val="1"/>
                <w:sz w:val="20"/>
                <w:szCs w:val="20"/>
                <w:u w:color="000000"/>
              </w:rPr>
            </w:pPr>
            <w:r w:rsidRPr="007F7747">
              <w:rPr>
                <w:rFonts w:ascii="Verdana" w:eastAsia="Verdana" w:hAnsi="Verdana" w:cs="Verdana"/>
                <w:kern w:val="1"/>
                <w:sz w:val="20"/>
                <w:szCs w:val="20"/>
                <w:u w:color="000000"/>
              </w:rPr>
              <w:t>Functional planning, zoning of the territory, compliance with the urban context, organization of flows, parking solution, environmental accessibility</w:t>
            </w:r>
          </w:p>
        </w:tc>
        <w:tc>
          <w:tcPr>
            <w:tcW w:w="2342" w:type="dxa"/>
            <w:shd w:val="clear" w:color="auto" w:fill="auto"/>
            <w:vAlign w:val="center"/>
          </w:tcPr>
          <w:p w14:paraId="79B06F79" w14:textId="2A5C5374" w:rsidR="00817DA1" w:rsidRPr="007F7747" w:rsidRDefault="00AC6B1D" w:rsidP="005E0339">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jc w:val="both"/>
              <w:rPr>
                <w:rFonts w:ascii="Verdana" w:hAnsi="Verdana" w:cstheme="majorHAnsi"/>
                <w:b/>
                <w:bCs/>
                <w:sz w:val="20"/>
                <w:szCs w:val="20"/>
              </w:rPr>
            </w:pPr>
            <w:r w:rsidRPr="007F7747">
              <w:rPr>
                <w:rFonts w:ascii="Verdana" w:hAnsi="Verdana" w:cstheme="majorHAnsi"/>
                <w:b/>
                <w:bCs/>
                <w:sz w:val="20"/>
                <w:szCs w:val="20"/>
              </w:rPr>
              <w:t xml:space="preserve">0 </w:t>
            </w:r>
            <w:r w:rsidR="00681498" w:rsidRPr="007F7747">
              <w:rPr>
                <w:rFonts w:ascii="Verdana" w:hAnsi="Verdana" w:cstheme="majorHAnsi"/>
                <w:b/>
                <w:bCs/>
                <w:sz w:val="20"/>
                <w:szCs w:val="20"/>
              </w:rPr>
              <w:t>to</w:t>
            </w:r>
            <w:r w:rsidRPr="007F7747">
              <w:rPr>
                <w:rFonts w:ascii="Verdana" w:hAnsi="Verdana" w:cstheme="majorHAnsi"/>
                <w:b/>
                <w:bCs/>
                <w:sz w:val="20"/>
                <w:szCs w:val="20"/>
              </w:rPr>
              <w:t xml:space="preserve"> </w:t>
            </w:r>
            <w:r w:rsidR="00110039" w:rsidRPr="007F7747">
              <w:rPr>
                <w:rFonts w:ascii="Verdana" w:hAnsi="Verdana" w:cstheme="majorHAnsi"/>
                <w:b/>
                <w:sz w:val="20"/>
                <w:szCs w:val="20"/>
              </w:rPr>
              <w:t>2</w:t>
            </w:r>
            <w:r w:rsidR="00817DA1" w:rsidRPr="007F7747">
              <w:rPr>
                <w:rFonts w:ascii="Verdana" w:hAnsi="Verdana" w:cstheme="majorHAnsi"/>
                <w:b/>
                <w:sz w:val="20"/>
                <w:szCs w:val="20"/>
              </w:rPr>
              <w:t>0 p</w:t>
            </w:r>
            <w:r w:rsidR="00681498" w:rsidRPr="007F7747">
              <w:rPr>
                <w:rFonts w:ascii="Verdana" w:hAnsi="Verdana" w:cstheme="majorHAnsi"/>
                <w:b/>
                <w:sz w:val="20"/>
                <w:szCs w:val="20"/>
              </w:rPr>
              <w:t>oints</w:t>
            </w:r>
          </w:p>
        </w:tc>
      </w:tr>
      <w:tr w:rsidR="00890954" w:rsidRPr="007F7747" w14:paraId="7C8F6FAB" w14:textId="77777777" w:rsidTr="009C1EB6">
        <w:trPr>
          <w:trHeight w:val="613"/>
        </w:trPr>
        <w:tc>
          <w:tcPr>
            <w:tcW w:w="1413" w:type="dxa"/>
            <w:vAlign w:val="center"/>
          </w:tcPr>
          <w:p w14:paraId="79BA3F19" w14:textId="159AEF80" w:rsidR="00890954" w:rsidRPr="007F7747" w:rsidRDefault="00890954"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hanging="1324"/>
              <w:jc w:val="both"/>
              <w:rPr>
                <w:rFonts w:eastAsia="Verdana" w:cs="Verdana"/>
                <w:color w:val="auto"/>
                <w:sz w:val="20"/>
                <w:szCs w:val="20"/>
              </w:rPr>
            </w:pPr>
          </w:p>
        </w:tc>
        <w:tc>
          <w:tcPr>
            <w:tcW w:w="5171" w:type="dxa"/>
            <w:vAlign w:val="center"/>
          </w:tcPr>
          <w:p w14:paraId="7913941F" w14:textId="1C98CF1C" w:rsidR="00890954" w:rsidRPr="007F7747" w:rsidRDefault="00681498" w:rsidP="005E0339">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jc w:val="both"/>
              <w:rPr>
                <w:rFonts w:ascii="Verdana" w:eastAsia="Verdana" w:hAnsi="Verdana" w:cs="Verdana"/>
                <w:kern w:val="1"/>
                <w:sz w:val="20"/>
                <w:szCs w:val="20"/>
                <w:u w:color="000000"/>
                <w:lang w:eastAsia="en-US"/>
              </w:rPr>
            </w:pPr>
            <w:r w:rsidRPr="007F7747">
              <w:rPr>
                <w:rFonts w:ascii="Verdana" w:eastAsia="Verdana" w:hAnsi="Verdana" w:cs="Verdana"/>
                <w:kern w:val="1"/>
                <w:sz w:val="20"/>
                <w:szCs w:val="20"/>
                <w:u w:color="000000"/>
              </w:rPr>
              <w:t>Creation of a pathway network in the territory of the Great Cemetery, equipment with benches, light fixtures, waste bins, water and electricity connections; materiality and design of the proposed solutions</w:t>
            </w:r>
          </w:p>
        </w:tc>
        <w:tc>
          <w:tcPr>
            <w:tcW w:w="2342" w:type="dxa"/>
            <w:vAlign w:val="center"/>
          </w:tcPr>
          <w:p w14:paraId="7F2654C8" w14:textId="3E056C83" w:rsidR="00890954" w:rsidRPr="007F7747" w:rsidRDefault="00AC6B1D" w:rsidP="005E0339">
            <w:pPr>
              <w:pStyle w:val="Listenabsatz"/>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0"/>
              <w:jc w:val="both"/>
              <w:rPr>
                <w:rFonts w:cstheme="majorHAnsi"/>
                <w:b/>
                <w:color w:val="auto"/>
                <w:sz w:val="20"/>
                <w:szCs w:val="20"/>
              </w:rPr>
            </w:pPr>
            <w:r w:rsidRPr="007F7747">
              <w:rPr>
                <w:rFonts w:cstheme="majorHAnsi"/>
                <w:b/>
                <w:bCs/>
                <w:sz w:val="20"/>
                <w:szCs w:val="20"/>
              </w:rPr>
              <w:t xml:space="preserve">0 </w:t>
            </w:r>
            <w:r w:rsidR="00681498" w:rsidRPr="007F7747">
              <w:rPr>
                <w:rFonts w:cstheme="majorHAnsi"/>
                <w:b/>
                <w:bCs/>
                <w:sz w:val="20"/>
                <w:szCs w:val="20"/>
              </w:rPr>
              <w:t>to</w:t>
            </w:r>
            <w:r w:rsidRPr="007F7747">
              <w:rPr>
                <w:rFonts w:cstheme="majorHAnsi"/>
                <w:b/>
                <w:bCs/>
                <w:sz w:val="20"/>
                <w:szCs w:val="20"/>
              </w:rPr>
              <w:t xml:space="preserve"> </w:t>
            </w:r>
            <w:r w:rsidR="002F7A11" w:rsidRPr="007F7747">
              <w:rPr>
                <w:rFonts w:cstheme="majorHAnsi"/>
                <w:b/>
                <w:color w:val="auto"/>
                <w:sz w:val="20"/>
                <w:szCs w:val="20"/>
              </w:rPr>
              <w:t>2</w:t>
            </w:r>
            <w:r w:rsidR="00890954" w:rsidRPr="007F7747">
              <w:rPr>
                <w:rFonts w:cstheme="majorHAnsi"/>
                <w:b/>
                <w:color w:val="auto"/>
                <w:sz w:val="20"/>
                <w:szCs w:val="20"/>
              </w:rPr>
              <w:t>0 p</w:t>
            </w:r>
            <w:r w:rsidR="00681498" w:rsidRPr="007F7747">
              <w:rPr>
                <w:rFonts w:cstheme="majorHAnsi"/>
                <w:b/>
                <w:color w:val="auto"/>
                <w:sz w:val="20"/>
                <w:szCs w:val="20"/>
              </w:rPr>
              <w:t>oints</w:t>
            </w:r>
          </w:p>
        </w:tc>
      </w:tr>
      <w:tr w:rsidR="00BA5233" w:rsidRPr="007F7747" w14:paraId="03674435" w14:textId="77777777" w:rsidTr="009C1EB6">
        <w:trPr>
          <w:trHeight w:val="613"/>
        </w:trPr>
        <w:tc>
          <w:tcPr>
            <w:tcW w:w="1413" w:type="dxa"/>
            <w:vAlign w:val="center"/>
          </w:tcPr>
          <w:p w14:paraId="63672599" w14:textId="77777777" w:rsidR="00BA5233" w:rsidRPr="007F7747" w:rsidRDefault="00BA5233"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hanging="1324"/>
              <w:jc w:val="both"/>
              <w:rPr>
                <w:rFonts w:eastAsia="Verdana" w:cs="Verdana"/>
                <w:color w:val="auto"/>
                <w:sz w:val="20"/>
                <w:szCs w:val="20"/>
              </w:rPr>
            </w:pPr>
          </w:p>
        </w:tc>
        <w:tc>
          <w:tcPr>
            <w:tcW w:w="5171" w:type="dxa"/>
            <w:vAlign w:val="center"/>
          </w:tcPr>
          <w:p w14:paraId="071A3C2C" w14:textId="023EF7D8" w:rsidR="00BA5233" w:rsidRPr="007F7747" w:rsidRDefault="00107308" w:rsidP="005E0339">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jc w:val="both"/>
              <w:rPr>
                <w:rFonts w:ascii="Verdana" w:eastAsia="Verdana" w:hAnsi="Verdana" w:cs="Verdana"/>
                <w:kern w:val="1"/>
                <w:sz w:val="20"/>
                <w:szCs w:val="20"/>
                <w:u w:color="000000"/>
              </w:rPr>
            </w:pPr>
            <w:r w:rsidRPr="007F7747">
              <w:t>T</w:t>
            </w:r>
            <w:r w:rsidRPr="007F7747">
              <w:rPr>
                <w:rFonts w:ascii="Verdana" w:eastAsia="Verdana" w:hAnsi="Verdana" w:cs="Verdana"/>
                <w:kern w:val="1"/>
                <w:sz w:val="20"/>
                <w:szCs w:val="20"/>
                <w:u w:color="000000"/>
              </w:rPr>
              <w:t>he concept of upgrading and maintenance of the green area of the Great Cemetery</w:t>
            </w:r>
          </w:p>
        </w:tc>
        <w:tc>
          <w:tcPr>
            <w:tcW w:w="2342" w:type="dxa"/>
            <w:vAlign w:val="center"/>
          </w:tcPr>
          <w:p w14:paraId="14831271" w14:textId="3CDB22FC" w:rsidR="00BA5233" w:rsidRPr="007F7747" w:rsidRDefault="00AC6B1D" w:rsidP="005E0339">
            <w:pPr>
              <w:pStyle w:val="Listenabsatz"/>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0"/>
              <w:jc w:val="both"/>
              <w:rPr>
                <w:rFonts w:cstheme="majorHAnsi"/>
                <w:b/>
                <w:color w:val="auto"/>
                <w:sz w:val="20"/>
                <w:szCs w:val="20"/>
              </w:rPr>
            </w:pPr>
            <w:r w:rsidRPr="007F7747">
              <w:rPr>
                <w:rFonts w:cstheme="majorHAnsi"/>
                <w:b/>
                <w:bCs/>
                <w:sz w:val="20"/>
                <w:szCs w:val="20"/>
              </w:rPr>
              <w:t xml:space="preserve">0 </w:t>
            </w:r>
            <w:r w:rsidR="00107308" w:rsidRPr="007F7747">
              <w:rPr>
                <w:rFonts w:cstheme="majorHAnsi"/>
                <w:b/>
                <w:bCs/>
                <w:sz w:val="20"/>
                <w:szCs w:val="20"/>
              </w:rPr>
              <w:t xml:space="preserve">to </w:t>
            </w:r>
            <w:r w:rsidR="00110039" w:rsidRPr="007F7747">
              <w:rPr>
                <w:rFonts w:cstheme="majorHAnsi"/>
                <w:b/>
                <w:color w:val="auto"/>
                <w:sz w:val="20"/>
                <w:szCs w:val="20"/>
              </w:rPr>
              <w:t>20 p</w:t>
            </w:r>
            <w:r w:rsidR="00107308" w:rsidRPr="007F7747">
              <w:rPr>
                <w:rFonts w:cstheme="majorHAnsi"/>
                <w:b/>
                <w:color w:val="auto"/>
                <w:sz w:val="20"/>
                <w:szCs w:val="20"/>
              </w:rPr>
              <w:t>oints</w:t>
            </w:r>
          </w:p>
        </w:tc>
      </w:tr>
      <w:tr w:rsidR="00890954" w:rsidRPr="007F7747" w14:paraId="6D14EB25" w14:textId="77777777" w:rsidTr="009C1EB6">
        <w:tc>
          <w:tcPr>
            <w:tcW w:w="1413" w:type="dxa"/>
            <w:vAlign w:val="center"/>
          </w:tcPr>
          <w:p w14:paraId="4A57F8D2" w14:textId="5A6E1631" w:rsidR="00890954" w:rsidRPr="007F7747" w:rsidRDefault="00890954"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hanging="1324"/>
              <w:jc w:val="both"/>
              <w:rPr>
                <w:rFonts w:eastAsia="Verdana" w:cs="Verdana"/>
                <w:b/>
                <w:bCs/>
                <w:color w:val="auto"/>
                <w:sz w:val="20"/>
                <w:szCs w:val="20"/>
              </w:rPr>
            </w:pPr>
          </w:p>
        </w:tc>
        <w:tc>
          <w:tcPr>
            <w:tcW w:w="5171" w:type="dxa"/>
            <w:vAlign w:val="center"/>
          </w:tcPr>
          <w:p w14:paraId="2BF1700D" w14:textId="2D0DD118" w:rsidR="00890954" w:rsidRPr="007F7747" w:rsidRDefault="00107308" w:rsidP="005E0339">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jc w:val="both"/>
              <w:rPr>
                <w:rFonts w:ascii="Verdana" w:eastAsia="Verdana" w:hAnsi="Verdana" w:cs="Verdana"/>
                <w:kern w:val="1"/>
                <w:sz w:val="20"/>
                <w:szCs w:val="20"/>
                <w:u w:color="000000"/>
                <w:lang w:eastAsia="en-US"/>
              </w:rPr>
            </w:pPr>
            <w:r w:rsidRPr="007F7747">
              <w:rPr>
                <w:rFonts w:ascii="Verdana" w:eastAsia="Verdana" w:hAnsi="Verdana" w:cs="Verdana"/>
                <w:kern w:val="1"/>
                <w:sz w:val="20"/>
                <w:szCs w:val="20"/>
                <w:u w:color="000000"/>
                <w:lang w:eastAsia="en-US"/>
              </w:rPr>
              <w:t>Design of the environmental object/s, unified information and signage system, compliance with the provisions of the designing program</w:t>
            </w:r>
          </w:p>
        </w:tc>
        <w:tc>
          <w:tcPr>
            <w:tcW w:w="2342" w:type="dxa"/>
            <w:vAlign w:val="center"/>
          </w:tcPr>
          <w:p w14:paraId="68645B71" w14:textId="4D225259" w:rsidR="00890954" w:rsidRPr="007F7747" w:rsidRDefault="00AC6B1D" w:rsidP="005E0339">
            <w:pPr>
              <w:pStyle w:val="Listenabsatz"/>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0"/>
              <w:jc w:val="both"/>
              <w:rPr>
                <w:rFonts w:cstheme="majorHAnsi"/>
                <w:b/>
                <w:color w:val="auto"/>
                <w:sz w:val="20"/>
                <w:szCs w:val="20"/>
              </w:rPr>
            </w:pPr>
            <w:r w:rsidRPr="007F7747">
              <w:rPr>
                <w:rFonts w:cstheme="majorHAnsi"/>
                <w:b/>
                <w:bCs/>
                <w:sz w:val="20"/>
                <w:szCs w:val="20"/>
              </w:rPr>
              <w:t xml:space="preserve">0 </w:t>
            </w:r>
            <w:r w:rsidR="00107308" w:rsidRPr="007F7747">
              <w:rPr>
                <w:rFonts w:cstheme="majorHAnsi"/>
                <w:b/>
                <w:bCs/>
                <w:sz w:val="20"/>
                <w:szCs w:val="20"/>
              </w:rPr>
              <w:t>to</w:t>
            </w:r>
            <w:r w:rsidRPr="007F7747">
              <w:rPr>
                <w:rFonts w:cstheme="majorHAnsi"/>
                <w:b/>
                <w:bCs/>
                <w:sz w:val="20"/>
                <w:szCs w:val="20"/>
              </w:rPr>
              <w:t xml:space="preserve"> </w:t>
            </w:r>
            <w:r w:rsidR="00BB2A09" w:rsidRPr="007F7747">
              <w:rPr>
                <w:rFonts w:cstheme="majorHAnsi"/>
                <w:b/>
                <w:color w:val="auto"/>
                <w:sz w:val="20"/>
                <w:szCs w:val="20"/>
              </w:rPr>
              <w:t xml:space="preserve">20 </w:t>
            </w:r>
            <w:r w:rsidR="00890954" w:rsidRPr="007F7747">
              <w:rPr>
                <w:rFonts w:cstheme="majorHAnsi"/>
                <w:b/>
                <w:color w:val="auto"/>
                <w:sz w:val="20"/>
                <w:szCs w:val="20"/>
              </w:rPr>
              <w:t>p</w:t>
            </w:r>
            <w:r w:rsidR="00107308" w:rsidRPr="007F7747">
              <w:rPr>
                <w:rFonts w:cstheme="majorHAnsi"/>
                <w:b/>
                <w:color w:val="auto"/>
                <w:sz w:val="20"/>
                <w:szCs w:val="20"/>
              </w:rPr>
              <w:t>oints</w:t>
            </w:r>
          </w:p>
        </w:tc>
      </w:tr>
    </w:tbl>
    <w:p w14:paraId="739F6FFF" w14:textId="77777777" w:rsidR="00A877CE" w:rsidRPr="007F7747" w:rsidRDefault="00A877CE" w:rsidP="005E0339">
      <w:pPr>
        <w:pStyle w:val="Listenabsatz"/>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80"/>
        <w:ind w:left="993"/>
        <w:jc w:val="both"/>
        <w:rPr>
          <w:rFonts w:eastAsia="Verdana" w:cs="Verdana"/>
          <w:sz w:val="20"/>
          <w:szCs w:val="20"/>
          <w:lang w:val="en-GB"/>
        </w:rPr>
      </w:pPr>
    </w:p>
    <w:p w14:paraId="21D8EAD9" w14:textId="23B1C6EA" w:rsidR="008901A4" w:rsidRPr="007F7747" w:rsidRDefault="00B949AE" w:rsidP="005436AB">
      <w:pPr>
        <w:pStyle w:val="berschrift1"/>
        <w:ind w:left="0" w:firstLine="0"/>
        <w:rPr>
          <w:lang w:val="en-GB"/>
        </w:rPr>
      </w:pPr>
      <w:bookmarkStart w:id="361" w:name="_Toc102668776"/>
      <w:r w:rsidRPr="007F7747">
        <w:rPr>
          <w:lang w:val="en-GB"/>
        </w:rPr>
        <w:lastRenderedPageBreak/>
        <w:t>ANNOUNCEMENT OF THE RESULTS AND PAYMENT OF PRIZE MONEY</w:t>
      </w:r>
      <w:bookmarkEnd w:id="361"/>
    </w:p>
    <w:p w14:paraId="4FACC62C" w14:textId="77777777" w:rsidR="005436AB" w:rsidRDefault="00B8743B" w:rsidP="005436AB">
      <w:pPr>
        <w:pStyle w:val="Listenabsatz"/>
        <w:numPr>
          <w:ilvl w:val="1"/>
          <w:numId w:val="18"/>
        </w:numPr>
        <w:ind w:hanging="999"/>
        <w:jc w:val="both"/>
        <w:rPr>
          <w:rFonts w:eastAsia="Verdana" w:cs="Verdana"/>
          <w:sz w:val="20"/>
          <w:szCs w:val="20"/>
          <w:lang w:val="en-GB"/>
        </w:rPr>
      </w:pPr>
      <w:r w:rsidRPr="005436AB">
        <w:rPr>
          <w:rFonts w:eastAsia="Verdana" w:cs="Verdana"/>
          <w:sz w:val="20"/>
          <w:szCs w:val="20"/>
          <w:lang w:val="en-GB"/>
        </w:rPr>
        <w:t xml:space="preserve">The Jury shall determine the place, date, and time of the meeting for disclosing the mottoes, and the </w:t>
      </w:r>
      <w:r w:rsidR="005436AB" w:rsidRPr="005436AB">
        <w:rPr>
          <w:rFonts w:eastAsia="Verdana" w:cs="Verdana"/>
          <w:sz w:val="20"/>
          <w:szCs w:val="20"/>
          <w:lang w:val="en-GB"/>
        </w:rPr>
        <w:t>coordinator</w:t>
      </w:r>
      <w:r w:rsidRPr="005436AB">
        <w:rPr>
          <w:rFonts w:eastAsia="Verdana" w:cs="Verdana"/>
          <w:sz w:val="20"/>
          <w:szCs w:val="20"/>
          <w:lang w:val="en-GB"/>
        </w:rPr>
        <w:t xml:space="preserve"> shall convey this information electronically to all contact persons of the Participants no later than within 5 (five) days before the said meeting. and also publishes information on the websites specified in clauses 5(1) and 5(2) of the </w:t>
      </w:r>
      <w:r w:rsidR="005436AB" w:rsidRPr="005436AB">
        <w:rPr>
          <w:rFonts w:eastAsia="Verdana" w:cs="Verdana"/>
          <w:sz w:val="20"/>
          <w:szCs w:val="20"/>
          <w:lang w:val="en-GB"/>
        </w:rPr>
        <w:t xml:space="preserve">Brief. </w:t>
      </w:r>
    </w:p>
    <w:p w14:paraId="6BC9D94F" w14:textId="20C8BAA3" w:rsidR="005436AB" w:rsidRDefault="005436AB" w:rsidP="005436AB">
      <w:pPr>
        <w:pStyle w:val="Listenabsatz"/>
        <w:numPr>
          <w:ilvl w:val="1"/>
          <w:numId w:val="18"/>
        </w:numPr>
        <w:ind w:hanging="999"/>
        <w:jc w:val="both"/>
        <w:rPr>
          <w:rFonts w:eastAsia="Verdana" w:cs="Verdana"/>
          <w:sz w:val="20"/>
          <w:szCs w:val="20"/>
          <w:lang w:val="en-GB"/>
        </w:rPr>
      </w:pPr>
      <w:r w:rsidRPr="005436AB">
        <w:rPr>
          <w:rFonts w:eastAsia="Verdana" w:cs="Verdana"/>
          <w:sz w:val="20"/>
          <w:szCs w:val="20"/>
          <w:lang w:val="en-GB"/>
        </w:rPr>
        <w:t>The</w:t>
      </w:r>
      <w:r w:rsidR="00B8743B" w:rsidRPr="005436AB">
        <w:rPr>
          <w:rFonts w:eastAsia="Verdana" w:cs="Verdana"/>
          <w:sz w:val="20"/>
          <w:szCs w:val="20"/>
          <w:lang w:val="en-GB"/>
        </w:rPr>
        <w:t xml:space="preserve"> disclosure of mottoes is open and organised with the Participants attending or in their absence, notifying all Participants of the Competition.</w:t>
      </w:r>
    </w:p>
    <w:p w14:paraId="0D7273E6" w14:textId="77777777" w:rsidR="005436AB" w:rsidRDefault="004D228E" w:rsidP="005436AB">
      <w:pPr>
        <w:pStyle w:val="Listenabsatz"/>
        <w:numPr>
          <w:ilvl w:val="1"/>
          <w:numId w:val="18"/>
        </w:numPr>
        <w:ind w:hanging="999"/>
        <w:jc w:val="both"/>
        <w:rPr>
          <w:rFonts w:eastAsia="Verdana" w:cs="Verdana"/>
          <w:sz w:val="20"/>
          <w:szCs w:val="20"/>
          <w:lang w:val="en-GB"/>
        </w:rPr>
      </w:pPr>
      <w:r w:rsidRPr="005436AB">
        <w:rPr>
          <w:rFonts w:eastAsia="Verdana" w:cs="Verdana"/>
          <w:sz w:val="20"/>
          <w:szCs w:val="20"/>
          <w:lang w:val="en-GB"/>
        </w:rPr>
        <w:t xml:space="preserve">The Coordinator of the Jury shall call out the mottoes of the first three award-winners. The </w:t>
      </w:r>
      <w:r w:rsidR="00C93520" w:rsidRPr="005436AB">
        <w:rPr>
          <w:rFonts w:eastAsia="Verdana" w:cs="Verdana"/>
          <w:sz w:val="20"/>
          <w:szCs w:val="20"/>
          <w:lang w:val="en-GB"/>
        </w:rPr>
        <w:t>motto</w:t>
      </w:r>
      <w:r w:rsidRPr="005436AB">
        <w:rPr>
          <w:rFonts w:eastAsia="Verdana" w:cs="Verdana"/>
          <w:sz w:val="20"/>
          <w:szCs w:val="20"/>
          <w:lang w:val="en-GB"/>
        </w:rPr>
        <w:t xml:space="preserve"> of the </w:t>
      </w:r>
      <w:r w:rsidR="00C93520" w:rsidRPr="005436AB">
        <w:rPr>
          <w:rFonts w:eastAsia="Verdana" w:cs="Verdana"/>
          <w:sz w:val="20"/>
          <w:szCs w:val="20"/>
          <w:lang w:val="en-GB"/>
        </w:rPr>
        <w:t>third-place</w:t>
      </w:r>
      <w:r w:rsidRPr="005436AB">
        <w:rPr>
          <w:rFonts w:eastAsia="Verdana" w:cs="Verdana"/>
          <w:sz w:val="20"/>
          <w:szCs w:val="20"/>
          <w:lang w:val="en-GB"/>
        </w:rPr>
        <w:t xml:space="preserve"> winner is called out at the </w:t>
      </w:r>
      <w:r w:rsidR="00C93520" w:rsidRPr="005436AB">
        <w:rPr>
          <w:rFonts w:eastAsia="Verdana" w:cs="Verdana"/>
          <w:sz w:val="20"/>
          <w:szCs w:val="20"/>
          <w:lang w:val="en-GB"/>
        </w:rPr>
        <w:t>beginning</w:t>
      </w:r>
      <w:r w:rsidRPr="005436AB">
        <w:rPr>
          <w:rFonts w:eastAsia="Verdana" w:cs="Verdana"/>
          <w:sz w:val="20"/>
          <w:szCs w:val="20"/>
          <w:lang w:val="en-GB"/>
        </w:rPr>
        <w:t xml:space="preserve"> followed by the </w:t>
      </w:r>
      <w:r w:rsidR="00C93520" w:rsidRPr="005436AB">
        <w:rPr>
          <w:rFonts w:eastAsia="Verdana" w:cs="Verdana"/>
          <w:sz w:val="20"/>
          <w:szCs w:val="20"/>
          <w:lang w:val="en-GB"/>
        </w:rPr>
        <w:t>motto</w:t>
      </w:r>
      <w:r w:rsidRPr="005436AB">
        <w:rPr>
          <w:rFonts w:eastAsia="Verdana" w:cs="Verdana"/>
          <w:sz w:val="20"/>
          <w:szCs w:val="20"/>
          <w:lang w:val="en-GB"/>
        </w:rPr>
        <w:t xml:space="preserve"> of the </w:t>
      </w:r>
      <w:r w:rsidR="00C93520" w:rsidRPr="005436AB">
        <w:rPr>
          <w:rFonts w:eastAsia="Verdana" w:cs="Verdana"/>
          <w:sz w:val="20"/>
          <w:szCs w:val="20"/>
          <w:lang w:val="en-GB"/>
        </w:rPr>
        <w:t>second-place</w:t>
      </w:r>
      <w:r w:rsidRPr="005436AB">
        <w:rPr>
          <w:rFonts w:eastAsia="Verdana" w:cs="Verdana"/>
          <w:sz w:val="20"/>
          <w:szCs w:val="20"/>
          <w:lang w:val="en-GB"/>
        </w:rPr>
        <w:t xml:space="preserve"> </w:t>
      </w:r>
      <w:r w:rsidR="00C93520" w:rsidRPr="005436AB">
        <w:rPr>
          <w:rFonts w:eastAsia="Verdana" w:cs="Verdana"/>
          <w:sz w:val="20"/>
          <w:szCs w:val="20"/>
          <w:lang w:val="en-GB"/>
        </w:rPr>
        <w:t>award</w:t>
      </w:r>
      <w:r w:rsidRPr="005436AB">
        <w:rPr>
          <w:rFonts w:eastAsia="Verdana" w:cs="Verdana"/>
          <w:sz w:val="20"/>
          <w:szCs w:val="20"/>
          <w:lang w:val="en-GB"/>
        </w:rPr>
        <w:t xml:space="preserve"> winner</w:t>
      </w:r>
      <w:r w:rsidR="00C93520" w:rsidRPr="005436AB">
        <w:rPr>
          <w:rFonts w:eastAsia="Verdana" w:cs="Verdana"/>
          <w:sz w:val="20"/>
          <w:szCs w:val="20"/>
          <w:lang w:val="en-GB"/>
        </w:rPr>
        <w:t>, but</w:t>
      </w:r>
      <w:r w:rsidRPr="005436AB">
        <w:rPr>
          <w:rFonts w:eastAsia="Verdana" w:cs="Verdana"/>
          <w:sz w:val="20"/>
          <w:szCs w:val="20"/>
          <w:lang w:val="en-GB"/>
        </w:rPr>
        <w:t xml:space="preserve"> the winner of the Competition is announced last.</w:t>
      </w:r>
    </w:p>
    <w:p w14:paraId="2426193C" w14:textId="34F7472E" w:rsidR="00107308" w:rsidRPr="005436AB" w:rsidRDefault="00B949AE" w:rsidP="005436AB">
      <w:pPr>
        <w:pStyle w:val="Listenabsatz"/>
        <w:numPr>
          <w:ilvl w:val="1"/>
          <w:numId w:val="18"/>
        </w:numPr>
        <w:ind w:hanging="999"/>
        <w:jc w:val="both"/>
        <w:rPr>
          <w:rFonts w:eastAsia="Verdana" w:cs="Verdana"/>
          <w:sz w:val="20"/>
          <w:szCs w:val="20"/>
          <w:lang w:val="en-GB"/>
        </w:rPr>
      </w:pPr>
      <w:r w:rsidRPr="005436AB">
        <w:rPr>
          <w:sz w:val="20"/>
          <w:szCs w:val="20"/>
          <w:lang w:val="en-GB"/>
        </w:rPr>
        <w:t>After disclosing the mottoes, the Jury shall check the compliance of Competition winners with the professional qualification requirements laid down in Clause 9 of the Brief. If the Jury finds that the information or document provided by the Competition winner proving his/her compliance with the professional qualification requirements set out in Clause 9 of the Brief, is unclear or incomplete, the Jury shall request the Participant or the competent institution to explain or supplement the said information or document or submit the missing document, ensuring equal treatment of all Participants.</w:t>
      </w:r>
    </w:p>
    <w:p w14:paraId="2513DC92" w14:textId="77777777" w:rsidR="00107308" w:rsidRPr="007F7747" w:rsidRDefault="00B949AE" w:rsidP="005436AB">
      <w:pPr>
        <w:pStyle w:val="Listenabsatz"/>
        <w:numPr>
          <w:ilvl w:val="1"/>
          <w:numId w:val="18"/>
        </w:numPr>
        <w:ind w:hanging="999"/>
        <w:jc w:val="both"/>
        <w:rPr>
          <w:rFonts w:eastAsia="Verdana" w:cs="Verdana"/>
          <w:sz w:val="20"/>
          <w:szCs w:val="20"/>
          <w:lang w:val="en-GB"/>
        </w:rPr>
      </w:pPr>
      <w:r w:rsidRPr="007F7747">
        <w:rPr>
          <w:sz w:val="20"/>
          <w:szCs w:val="20"/>
          <w:lang w:val="en-GB"/>
        </w:rPr>
        <w:t>The Participant of the Competition who has been selected as the winner of the Competition by the Jury but who does not meet the professional qualification requirements laid down in Clause 9 of the Brief shall be excluded from further participation in the Competition,</w:t>
      </w:r>
      <w:r w:rsidRPr="007F7747">
        <w:rPr>
          <w:lang w:val="en-GB"/>
        </w:rPr>
        <w:t xml:space="preserve"> </w:t>
      </w:r>
      <w:r w:rsidRPr="007F7747">
        <w:rPr>
          <w:sz w:val="20"/>
          <w:szCs w:val="20"/>
          <w:lang w:val="en-GB"/>
        </w:rPr>
        <w:t>shall not be invited to the Negotiation Procedure and the Commissioner shall not pay him/her the prize money specified in Clause 4(1) of the Brief.</w:t>
      </w:r>
    </w:p>
    <w:p w14:paraId="3446D26E" w14:textId="77777777" w:rsidR="00107308" w:rsidRPr="007F7747" w:rsidRDefault="00B949AE" w:rsidP="005436AB">
      <w:pPr>
        <w:pStyle w:val="Listenabsatz"/>
        <w:numPr>
          <w:ilvl w:val="1"/>
          <w:numId w:val="18"/>
        </w:numPr>
        <w:ind w:hanging="999"/>
        <w:jc w:val="both"/>
        <w:rPr>
          <w:rFonts w:eastAsia="Verdana" w:cs="Verdana"/>
          <w:sz w:val="20"/>
          <w:szCs w:val="20"/>
          <w:lang w:val="en-GB"/>
        </w:rPr>
      </w:pPr>
      <w:r w:rsidRPr="007F7747">
        <w:rPr>
          <w:sz w:val="20"/>
          <w:szCs w:val="20"/>
          <w:lang w:val="en-GB"/>
        </w:rPr>
        <w:t>In the case specified in Clause 12.5 of the Brief the Jury may declare the Participant whose Sketch Design has received the next highest rating and who meets the professional qualification requirements to be the winner of the Competition.</w:t>
      </w:r>
    </w:p>
    <w:p w14:paraId="568578FB" w14:textId="77777777" w:rsidR="00107308" w:rsidRPr="007F7747" w:rsidRDefault="00B748F8" w:rsidP="005436AB">
      <w:pPr>
        <w:pStyle w:val="Listenabsatz"/>
        <w:numPr>
          <w:ilvl w:val="1"/>
          <w:numId w:val="18"/>
        </w:numPr>
        <w:ind w:hanging="999"/>
        <w:jc w:val="both"/>
        <w:rPr>
          <w:rFonts w:eastAsia="Verdana" w:cs="Verdana"/>
          <w:sz w:val="20"/>
          <w:szCs w:val="20"/>
          <w:lang w:val="en-GB"/>
        </w:rPr>
      </w:pPr>
      <w:r w:rsidRPr="007F7747">
        <w:rPr>
          <w:sz w:val="20"/>
          <w:szCs w:val="20"/>
          <w:lang w:val="en-GB"/>
        </w:rPr>
        <w:t>The Jury makes the final decision on the Competition results, and names all awarded places, which may have been corrected according to Clauses 12(5) and 12(6) of the Brief.</w:t>
      </w:r>
      <w:bookmarkStart w:id="362" w:name="_Hlk70607939"/>
    </w:p>
    <w:p w14:paraId="55F632D0" w14:textId="77777777" w:rsidR="005436AB" w:rsidRDefault="00B748F8" w:rsidP="005436AB">
      <w:pPr>
        <w:pStyle w:val="Listenabsatz"/>
        <w:numPr>
          <w:ilvl w:val="1"/>
          <w:numId w:val="18"/>
        </w:numPr>
        <w:ind w:hanging="999"/>
        <w:jc w:val="both"/>
        <w:rPr>
          <w:rFonts w:eastAsia="Verdana" w:cs="Verdana"/>
          <w:sz w:val="20"/>
          <w:szCs w:val="20"/>
          <w:lang w:val="en-GB"/>
        </w:rPr>
      </w:pPr>
      <w:r w:rsidRPr="007F7747">
        <w:rPr>
          <w:rFonts w:eastAsia="Verdana" w:cs="Verdana"/>
          <w:sz w:val="20"/>
          <w:szCs w:val="20"/>
          <w:lang w:val="en-GB"/>
        </w:rPr>
        <w:t xml:space="preserve">The Coordinator of the Jury shall prepare a report of the Competition, which contains </w:t>
      </w:r>
      <w:r w:rsidR="00EA1599" w:rsidRPr="007F7747">
        <w:rPr>
          <w:rFonts w:eastAsia="Verdana" w:cs="Verdana"/>
          <w:sz w:val="20"/>
          <w:szCs w:val="20"/>
          <w:lang w:val="en-GB"/>
        </w:rPr>
        <w:t xml:space="preserve">the opinion of the Jury referred to in paragraph 10(17) of the Brief. </w:t>
      </w:r>
      <w:r w:rsidRPr="007F7747">
        <w:rPr>
          <w:rFonts w:eastAsia="Verdana" w:cs="Verdana"/>
          <w:sz w:val="20"/>
          <w:szCs w:val="20"/>
          <w:lang w:val="en-GB"/>
        </w:rPr>
        <w:t>The report s</w:t>
      </w:r>
      <w:r w:rsidR="005436AB">
        <w:rPr>
          <w:rFonts w:eastAsia="Verdana" w:cs="Verdana"/>
          <w:sz w:val="20"/>
          <w:szCs w:val="20"/>
          <w:lang w:val="en-GB"/>
        </w:rPr>
        <w:t>h</w:t>
      </w:r>
      <w:r w:rsidRPr="007F7747">
        <w:rPr>
          <w:rFonts w:eastAsia="Verdana" w:cs="Verdana"/>
          <w:sz w:val="20"/>
          <w:szCs w:val="20"/>
          <w:lang w:val="en-GB"/>
        </w:rPr>
        <w:t>all contain at least:</w:t>
      </w:r>
    </w:p>
    <w:p w14:paraId="68A9CB2B" w14:textId="1DE5647D" w:rsidR="00107308" w:rsidRPr="005436AB" w:rsidRDefault="00EA1599" w:rsidP="005436AB">
      <w:pPr>
        <w:pStyle w:val="Listenabsatz"/>
        <w:numPr>
          <w:ilvl w:val="2"/>
          <w:numId w:val="18"/>
        </w:numPr>
        <w:jc w:val="both"/>
        <w:rPr>
          <w:rFonts w:eastAsia="Verdana" w:cs="Verdana"/>
          <w:sz w:val="20"/>
          <w:szCs w:val="20"/>
          <w:lang w:val="en-GB"/>
        </w:rPr>
      </w:pPr>
      <w:r w:rsidRPr="005436AB">
        <w:rPr>
          <w:rFonts w:eastAsia="Verdana" w:cs="Verdana"/>
          <w:sz w:val="20"/>
          <w:szCs w:val="20"/>
          <w:lang w:val="en-GB"/>
        </w:rPr>
        <w:t>the identification number;</w:t>
      </w:r>
    </w:p>
    <w:p w14:paraId="118C7EA5" w14:textId="77777777" w:rsidR="00107308" w:rsidRPr="007F7747" w:rsidRDefault="00EA1599" w:rsidP="005E0339">
      <w:pPr>
        <w:pStyle w:val="Listenabsatz"/>
        <w:numPr>
          <w:ilvl w:val="2"/>
          <w:numId w:val="18"/>
        </w:numPr>
        <w:jc w:val="both"/>
        <w:rPr>
          <w:rFonts w:eastAsia="Verdana" w:cs="Verdana"/>
          <w:sz w:val="20"/>
          <w:szCs w:val="20"/>
          <w:lang w:val="en-GB"/>
        </w:rPr>
      </w:pPr>
      <w:r w:rsidRPr="007F7747">
        <w:rPr>
          <w:rFonts w:eastAsia="Verdana" w:cs="Verdana"/>
          <w:sz w:val="20"/>
          <w:szCs w:val="20"/>
          <w:lang w:val="en-GB"/>
        </w:rPr>
        <w:t>the name, address and other details of the Commissioner if necessary;</w:t>
      </w:r>
    </w:p>
    <w:p w14:paraId="1A71924A" w14:textId="77777777" w:rsidR="00107308" w:rsidRPr="007F7747" w:rsidRDefault="00EA1599" w:rsidP="005E0339">
      <w:pPr>
        <w:pStyle w:val="Listenabsatz"/>
        <w:numPr>
          <w:ilvl w:val="2"/>
          <w:numId w:val="18"/>
        </w:numPr>
        <w:jc w:val="both"/>
        <w:rPr>
          <w:rFonts w:eastAsia="Verdana" w:cs="Verdana"/>
          <w:sz w:val="20"/>
          <w:szCs w:val="20"/>
          <w:lang w:val="en-GB"/>
        </w:rPr>
      </w:pPr>
      <w:r w:rsidRPr="007F7747">
        <w:rPr>
          <w:sz w:val="20"/>
          <w:szCs w:val="20"/>
          <w:lang w:val="en-GB"/>
        </w:rPr>
        <w:t>a description and the aim of the project;</w:t>
      </w:r>
    </w:p>
    <w:p w14:paraId="311E5B11" w14:textId="77777777" w:rsidR="00107308" w:rsidRPr="007F7747" w:rsidRDefault="00EA1599" w:rsidP="005E0339">
      <w:pPr>
        <w:pStyle w:val="Listenabsatz"/>
        <w:numPr>
          <w:ilvl w:val="2"/>
          <w:numId w:val="18"/>
        </w:numPr>
        <w:jc w:val="both"/>
        <w:rPr>
          <w:rFonts w:eastAsia="Verdana" w:cs="Verdana"/>
          <w:sz w:val="20"/>
          <w:szCs w:val="20"/>
          <w:lang w:val="en-GB"/>
        </w:rPr>
      </w:pPr>
      <w:r w:rsidRPr="007F7747">
        <w:rPr>
          <w:sz w:val="20"/>
          <w:szCs w:val="20"/>
          <w:lang w:val="en-GB"/>
        </w:rPr>
        <w:t>information about the participants who took part in the Sketch Design Competition;</w:t>
      </w:r>
    </w:p>
    <w:p w14:paraId="5BF0B1DB" w14:textId="77777777" w:rsidR="00107308" w:rsidRPr="007F7747" w:rsidRDefault="00EA1599" w:rsidP="005E0339">
      <w:pPr>
        <w:pStyle w:val="Listenabsatz"/>
        <w:numPr>
          <w:ilvl w:val="2"/>
          <w:numId w:val="18"/>
        </w:numPr>
        <w:jc w:val="both"/>
        <w:rPr>
          <w:rFonts w:eastAsia="Verdana" w:cs="Verdana"/>
          <w:sz w:val="20"/>
          <w:szCs w:val="20"/>
          <w:lang w:val="en-GB"/>
        </w:rPr>
      </w:pPr>
      <w:r w:rsidRPr="007F7747">
        <w:rPr>
          <w:sz w:val="20"/>
          <w:szCs w:val="20"/>
          <w:lang w:val="en-GB"/>
        </w:rPr>
        <w:t>information about the composition of the Jury and Jury’s opinions;</w:t>
      </w:r>
    </w:p>
    <w:p w14:paraId="581C69CB" w14:textId="1A481F97" w:rsidR="00EA1599" w:rsidRPr="007F7747" w:rsidRDefault="00EA1599" w:rsidP="005E0339">
      <w:pPr>
        <w:pStyle w:val="Listenabsatz"/>
        <w:numPr>
          <w:ilvl w:val="2"/>
          <w:numId w:val="18"/>
        </w:numPr>
        <w:jc w:val="both"/>
        <w:rPr>
          <w:rFonts w:eastAsia="Verdana" w:cs="Verdana"/>
          <w:sz w:val="20"/>
          <w:szCs w:val="20"/>
          <w:lang w:val="en-GB"/>
        </w:rPr>
      </w:pPr>
      <w:r w:rsidRPr="007F7747">
        <w:rPr>
          <w:sz w:val="20"/>
          <w:szCs w:val="20"/>
          <w:lang w:val="en-GB"/>
        </w:rPr>
        <w:t>information about the winners and the decision on the distribution of prizes.</w:t>
      </w:r>
    </w:p>
    <w:p w14:paraId="74C8F112" w14:textId="5FBBE1A6" w:rsidR="004D228E" w:rsidRPr="007F7747" w:rsidRDefault="00EA1599"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993" w:hanging="851"/>
        <w:jc w:val="both"/>
        <w:rPr>
          <w:sz w:val="20"/>
          <w:szCs w:val="20"/>
          <w:lang w:val="en-GB"/>
        </w:rPr>
      </w:pPr>
      <w:r w:rsidRPr="007F7747">
        <w:rPr>
          <w:sz w:val="20"/>
          <w:szCs w:val="20"/>
          <w:lang w:val="en-GB"/>
        </w:rPr>
        <w:t xml:space="preserve">Within 3 (three) working days after the meeting for disclosing the mottoes, the Commissioner simultaneously informs all participants of the Competition about the decision made regarding the results of the Competition </w:t>
      </w:r>
      <w:r w:rsidR="00C93520" w:rsidRPr="007F7747">
        <w:rPr>
          <w:sz w:val="20"/>
          <w:szCs w:val="20"/>
          <w:lang w:val="en-GB"/>
        </w:rPr>
        <w:t>by</w:t>
      </w:r>
      <w:r w:rsidRPr="007F7747">
        <w:rPr>
          <w:sz w:val="20"/>
          <w:szCs w:val="20"/>
          <w:lang w:val="en-GB"/>
        </w:rPr>
        <w:t xml:space="preserve"> Clause (37) of the Public Procurement Law. </w:t>
      </w:r>
    </w:p>
    <w:p w14:paraId="51923370" w14:textId="54A6D9B4" w:rsidR="00674791" w:rsidRPr="007F7747" w:rsidRDefault="00EA1599"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993" w:hanging="851"/>
        <w:jc w:val="both"/>
        <w:rPr>
          <w:sz w:val="20"/>
          <w:szCs w:val="20"/>
          <w:lang w:val="en-GB"/>
        </w:rPr>
      </w:pPr>
      <w:r w:rsidRPr="007F7747">
        <w:rPr>
          <w:sz w:val="20"/>
          <w:szCs w:val="20"/>
          <w:lang w:val="en-GB"/>
        </w:rPr>
        <w:t xml:space="preserve">The Commissioner shall pay the prize money after the results of the Competition have become indisputable </w:t>
      </w:r>
      <w:r w:rsidR="00C93520" w:rsidRPr="007F7747">
        <w:rPr>
          <w:sz w:val="20"/>
          <w:szCs w:val="20"/>
          <w:lang w:val="en-GB"/>
        </w:rPr>
        <w:t>by</w:t>
      </w:r>
      <w:r w:rsidRPr="007F7747">
        <w:rPr>
          <w:sz w:val="20"/>
          <w:szCs w:val="20"/>
          <w:lang w:val="en-GB"/>
        </w:rPr>
        <w:t xml:space="preserve"> the pro</w:t>
      </w:r>
      <w:r w:rsidR="004D228E" w:rsidRPr="007F7747">
        <w:rPr>
          <w:sz w:val="20"/>
          <w:szCs w:val="20"/>
          <w:lang w:val="en-GB"/>
        </w:rPr>
        <w:t xml:space="preserve">visions </w:t>
      </w:r>
      <w:r w:rsidRPr="007F7747">
        <w:rPr>
          <w:sz w:val="20"/>
          <w:szCs w:val="20"/>
          <w:lang w:val="en-GB"/>
        </w:rPr>
        <w:t xml:space="preserve">specified in </w:t>
      </w:r>
      <w:r w:rsidR="004D228E" w:rsidRPr="007F7747">
        <w:rPr>
          <w:sz w:val="20"/>
          <w:szCs w:val="20"/>
          <w:lang w:val="en-GB"/>
        </w:rPr>
        <w:t>Clause (</w:t>
      </w:r>
      <w:r w:rsidRPr="007F7747">
        <w:rPr>
          <w:sz w:val="20"/>
          <w:szCs w:val="20"/>
          <w:lang w:val="en-GB"/>
        </w:rPr>
        <w:t>37</w:t>
      </w:r>
      <w:r w:rsidR="004D228E" w:rsidRPr="007F7747">
        <w:rPr>
          <w:sz w:val="20"/>
          <w:szCs w:val="20"/>
          <w:lang w:val="en-GB"/>
        </w:rPr>
        <w:t>)</w:t>
      </w:r>
      <w:r w:rsidRPr="007F7747">
        <w:rPr>
          <w:sz w:val="20"/>
          <w:szCs w:val="20"/>
          <w:lang w:val="en-GB"/>
        </w:rPr>
        <w:t xml:space="preserve"> of the PPL within 30 days after receipt of the invoice from the award-winning Participant. The prize money shall be transferred to the bank account indicated in the invoice by the Participant.</w:t>
      </w:r>
    </w:p>
    <w:p w14:paraId="23B0BFD0" w14:textId="43CE94AB" w:rsidR="00674791" w:rsidRPr="007F7747" w:rsidRDefault="005E0339"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992" w:hanging="850"/>
        <w:jc w:val="both"/>
        <w:rPr>
          <w:rFonts w:eastAsia="Verdana" w:cs="Verdana"/>
          <w:sz w:val="20"/>
          <w:szCs w:val="20"/>
          <w:lang w:val="en-GB"/>
        </w:rPr>
      </w:pPr>
      <w:r>
        <w:rPr>
          <w:sz w:val="20"/>
          <w:szCs w:val="20"/>
          <w:lang w:val="en-GB"/>
        </w:rPr>
        <w:lastRenderedPageBreak/>
        <w:t>Award-winning</w:t>
      </w:r>
      <w:r w:rsidR="004D228E" w:rsidRPr="007F7747">
        <w:rPr>
          <w:sz w:val="20"/>
          <w:szCs w:val="20"/>
          <w:lang w:val="en-GB"/>
        </w:rPr>
        <w:t xml:space="preserve"> participants are responsible for paying taxes. To a legal entity, the award is transferred in full, but to a natural person – withholding the taxes provided for in the regulatory acts of the Republic of Latvia.</w:t>
      </w:r>
    </w:p>
    <w:p w14:paraId="2990F9EF" w14:textId="77777777" w:rsidR="004D228E" w:rsidRPr="007F7747" w:rsidRDefault="004D228E" w:rsidP="005E0339">
      <w:pPr>
        <w:pStyle w:val="Listenabsatz"/>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992"/>
        <w:jc w:val="both"/>
        <w:rPr>
          <w:rFonts w:eastAsia="Verdana" w:cs="Verdana"/>
          <w:sz w:val="20"/>
          <w:szCs w:val="20"/>
          <w:lang w:val="en-GB"/>
        </w:rPr>
      </w:pPr>
    </w:p>
    <w:p w14:paraId="4E778071" w14:textId="3B1922E3" w:rsidR="004B78A8" w:rsidRPr="007F7747" w:rsidRDefault="00C93520" w:rsidP="005436AB">
      <w:pPr>
        <w:pStyle w:val="berschrift1"/>
        <w:ind w:left="0" w:firstLine="0"/>
        <w:rPr>
          <w:lang w:val="en-GB"/>
        </w:rPr>
      </w:pPr>
      <w:bookmarkStart w:id="363" w:name="_Toc102668777"/>
      <w:bookmarkEnd w:id="362"/>
      <w:r w:rsidRPr="007F7747">
        <w:rPr>
          <w:lang w:val="en-GB"/>
        </w:rPr>
        <w:t>NEGOTIATION PROCEDURE</w:t>
      </w:r>
      <w:bookmarkEnd w:id="363"/>
    </w:p>
    <w:p w14:paraId="0907109A" w14:textId="5AC0163A" w:rsidR="00C93520" w:rsidRPr="007F7747" w:rsidRDefault="00C93520" w:rsidP="005436AB">
      <w:pPr>
        <w:pStyle w:val="Listenabsatz"/>
        <w:numPr>
          <w:ilvl w:val="1"/>
          <w:numId w:val="18"/>
        </w:numPr>
        <w:ind w:hanging="999"/>
        <w:jc w:val="both"/>
        <w:rPr>
          <w:rFonts w:eastAsia="Verdana" w:cs="Verdana"/>
          <w:spacing w:val="-1"/>
          <w:sz w:val="20"/>
          <w:szCs w:val="20"/>
          <w:lang w:val="en-GB"/>
        </w:rPr>
      </w:pPr>
      <w:r w:rsidRPr="007F7747">
        <w:rPr>
          <w:rFonts w:eastAsia="Verdana" w:cs="Verdana"/>
          <w:spacing w:val="-1"/>
          <w:sz w:val="20"/>
          <w:szCs w:val="20"/>
          <w:lang w:val="en-GB"/>
        </w:rPr>
        <w:t xml:space="preserve">After the announcement of the results of the competition, the Commissioner shall invite the first-place winner to the Negotiation Procedure </w:t>
      </w:r>
      <w:r w:rsidR="005E0339">
        <w:rPr>
          <w:rFonts w:eastAsia="Verdana" w:cs="Verdana"/>
          <w:spacing w:val="-1"/>
          <w:sz w:val="20"/>
          <w:szCs w:val="20"/>
          <w:lang w:val="en-GB"/>
        </w:rPr>
        <w:t>under</w:t>
      </w:r>
      <w:r w:rsidRPr="007F7747">
        <w:rPr>
          <w:rFonts w:eastAsia="Verdana" w:cs="Verdana"/>
          <w:spacing w:val="-1"/>
          <w:sz w:val="20"/>
          <w:szCs w:val="20"/>
          <w:lang w:val="en-GB"/>
        </w:rPr>
        <w:t xml:space="preserve"> Section 8(7)(8) of the PPL for the conclusion of a Procurement Contract for the development of the construction design and author’s supervision.</w:t>
      </w:r>
    </w:p>
    <w:p w14:paraId="6EF9E8B7" w14:textId="7A5F8D47" w:rsidR="00C93520" w:rsidRPr="007F7747" w:rsidRDefault="00C93520" w:rsidP="005436AB">
      <w:pPr>
        <w:pStyle w:val="Listenabsatz"/>
        <w:numPr>
          <w:ilvl w:val="1"/>
          <w:numId w:val="18"/>
        </w:numPr>
        <w:ind w:hanging="999"/>
        <w:jc w:val="both"/>
        <w:rPr>
          <w:rFonts w:eastAsia="Verdana" w:cs="Verdana"/>
          <w:spacing w:val="-1"/>
          <w:sz w:val="20"/>
          <w:szCs w:val="20"/>
          <w:lang w:val="en-GB"/>
        </w:rPr>
      </w:pPr>
      <w:r w:rsidRPr="007F7747">
        <w:rPr>
          <w:sz w:val="20"/>
          <w:szCs w:val="20"/>
          <w:lang w:val="en-GB"/>
        </w:rPr>
        <w:t>The Commissioner shall send the first-place winner of the Competition an invitation to submit a proposal for participation in the Negotiation Procedure (hereinafter – the Invitation). The invitation shall be accompanied by the Regulation of the Negotiation Procedure, where, among other things, the place, deadline and time of submission of proposal shall be indicated.</w:t>
      </w:r>
    </w:p>
    <w:p w14:paraId="05BE730C" w14:textId="77777777" w:rsidR="00C93520" w:rsidRPr="007F7747" w:rsidRDefault="00C93520" w:rsidP="005436AB">
      <w:pPr>
        <w:pStyle w:val="Listenabsatz"/>
        <w:numPr>
          <w:ilvl w:val="1"/>
          <w:numId w:val="18"/>
        </w:numPr>
        <w:ind w:hanging="999"/>
        <w:jc w:val="both"/>
        <w:rPr>
          <w:bCs/>
          <w:sz w:val="20"/>
          <w:szCs w:val="20"/>
          <w:lang w:val="en-GB"/>
        </w:rPr>
      </w:pPr>
      <w:r w:rsidRPr="007F7747">
        <w:rPr>
          <w:bCs/>
          <w:sz w:val="20"/>
          <w:szCs w:val="20"/>
          <w:lang w:val="en-GB"/>
        </w:rPr>
        <w:t xml:space="preserve">If the Commissioner is unable to agree with the first-place winner of the Competition on the conclusion of the Procurement Contract, the Commissioner has the right to invite the runner-up and then the third-place winner to the Negotiation Procedure. </w:t>
      </w:r>
    </w:p>
    <w:p w14:paraId="169AE329" w14:textId="641E591A" w:rsidR="00C93520" w:rsidRPr="007F7747" w:rsidRDefault="00C93520" w:rsidP="005436AB">
      <w:pPr>
        <w:pStyle w:val="Listenabsatz"/>
        <w:numPr>
          <w:ilvl w:val="1"/>
          <w:numId w:val="18"/>
        </w:numPr>
        <w:ind w:hanging="999"/>
        <w:jc w:val="both"/>
        <w:rPr>
          <w:bCs/>
          <w:sz w:val="20"/>
          <w:szCs w:val="20"/>
          <w:lang w:val="en-GB"/>
        </w:rPr>
      </w:pPr>
      <w:r w:rsidRPr="007F7747">
        <w:rPr>
          <w:bCs/>
          <w:sz w:val="20"/>
          <w:szCs w:val="20"/>
          <w:lang w:val="en-GB"/>
        </w:rPr>
        <w:t xml:space="preserve">If first place is not awarded in the Competition, the Commissioner shall invite to the Negotiation Procedure the Participant who has won the highest-ranking place in the Competition. </w:t>
      </w:r>
    </w:p>
    <w:p w14:paraId="54F59D50" w14:textId="67D1C6C8" w:rsidR="00C93520" w:rsidRPr="007F7747" w:rsidRDefault="00C93520" w:rsidP="005436AB">
      <w:pPr>
        <w:pStyle w:val="Listenabsatz"/>
        <w:numPr>
          <w:ilvl w:val="1"/>
          <w:numId w:val="18"/>
        </w:numPr>
        <w:ind w:hanging="999"/>
        <w:jc w:val="both"/>
        <w:rPr>
          <w:sz w:val="20"/>
          <w:szCs w:val="20"/>
          <w:lang w:val="en-GB"/>
        </w:rPr>
      </w:pPr>
      <w:r w:rsidRPr="007F7747">
        <w:rPr>
          <w:sz w:val="20"/>
          <w:szCs w:val="20"/>
          <w:lang w:val="en-GB"/>
        </w:rPr>
        <w:t xml:space="preserve">After receiving the invitation to the Negotiation Procedure, the invited Participant shall submit to the Commissioner the proposal prepared in </w:t>
      </w:r>
      <w:r w:rsidR="00107308" w:rsidRPr="007F7747">
        <w:rPr>
          <w:sz w:val="20"/>
          <w:szCs w:val="20"/>
          <w:lang w:val="en-GB"/>
        </w:rPr>
        <w:t>line</w:t>
      </w:r>
      <w:r w:rsidRPr="007F7747">
        <w:rPr>
          <w:sz w:val="20"/>
          <w:szCs w:val="20"/>
          <w:lang w:val="en-GB"/>
        </w:rPr>
        <w:t xml:space="preserve"> with the requirements set out in the invitation to the Negotiation Procedure.</w:t>
      </w:r>
    </w:p>
    <w:p w14:paraId="67DB4BE1" w14:textId="4DDDEFE2" w:rsidR="00107308" w:rsidRPr="007F7747" w:rsidRDefault="00107308" w:rsidP="005436AB">
      <w:pPr>
        <w:pStyle w:val="Listenabsatz"/>
        <w:numPr>
          <w:ilvl w:val="1"/>
          <w:numId w:val="18"/>
        </w:numPr>
        <w:ind w:hanging="999"/>
        <w:jc w:val="both"/>
        <w:rPr>
          <w:sz w:val="20"/>
          <w:szCs w:val="20"/>
          <w:lang w:val="en-GB"/>
        </w:rPr>
      </w:pPr>
      <w:r w:rsidRPr="007F7747">
        <w:rPr>
          <w:sz w:val="20"/>
          <w:szCs w:val="20"/>
          <w:lang w:val="en-GB"/>
        </w:rPr>
        <w:t>To</w:t>
      </w:r>
      <w:r w:rsidR="00C93520" w:rsidRPr="007F7747">
        <w:rPr>
          <w:sz w:val="20"/>
          <w:szCs w:val="20"/>
          <w:lang w:val="en-GB"/>
        </w:rPr>
        <w:t xml:space="preserve"> ensure the continuity of the Jury’s work, if required, the Commissioner’s Procurement Committee shall invite one or several members of the Jury to the Negotiation Procedure as independent experts with no right to vote.</w:t>
      </w:r>
    </w:p>
    <w:p w14:paraId="6731A324" w14:textId="2FA4FF1A" w:rsidR="00A75116" w:rsidRPr="007F7747" w:rsidRDefault="00C93520" w:rsidP="005436AB">
      <w:pPr>
        <w:pStyle w:val="Listenabsatz"/>
        <w:numPr>
          <w:ilvl w:val="1"/>
          <w:numId w:val="18"/>
        </w:numPr>
        <w:ind w:hanging="999"/>
        <w:jc w:val="both"/>
        <w:rPr>
          <w:sz w:val="20"/>
          <w:szCs w:val="20"/>
          <w:lang w:val="en-GB"/>
        </w:rPr>
      </w:pPr>
      <w:r w:rsidRPr="007F7747">
        <w:rPr>
          <w:sz w:val="20"/>
          <w:szCs w:val="20"/>
          <w:lang w:val="en-GB"/>
        </w:rPr>
        <w:t>The Commissioner may terminate the Negotiation Procedure or may not enter into the Procurement Contract with the Participant of the Competition if:</w:t>
      </w:r>
    </w:p>
    <w:p w14:paraId="6F8E2B75" w14:textId="0D5E0F50" w:rsidR="00A75116" w:rsidRPr="007F7747" w:rsidRDefault="00107308"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jc w:val="both"/>
        <w:rPr>
          <w:sz w:val="20"/>
          <w:szCs w:val="20"/>
          <w:lang w:val="en-GB"/>
        </w:rPr>
      </w:pPr>
      <w:r w:rsidRPr="007F7747">
        <w:rPr>
          <w:spacing w:val="-1"/>
          <w:sz w:val="20"/>
          <w:szCs w:val="20"/>
          <w:lang w:val="en-GB"/>
        </w:rPr>
        <w:t>The Participant</w:t>
      </w:r>
      <w:r w:rsidR="00A75116" w:rsidRPr="007F7747">
        <w:rPr>
          <w:spacing w:val="-1"/>
          <w:sz w:val="20"/>
          <w:szCs w:val="20"/>
          <w:lang w:val="en-GB"/>
        </w:rPr>
        <w:t xml:space="preserve"> has not submitted a proposal in line with the requirements set out in the invitation and/or does not come to the negotiations within the specified term; </w:t>
      </w:r>
    </w:p>
    <w:p w14:paraId="1BAD2D43" w14:textId="77777777" w:rsidR="00A75116" w:rsidRPr="007F7747" w:rsidRDefault="00A75116"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jc w:val="both"/>
        <w:rPr>
          <w:sz w:val="20"/>
          <w:szCs w:val="20"/>
          <w:lang w:val="en-GB"/>
        </w:rPr>
      </w:pPr>
      <w:r w:rsidRPr="007F7747">
        <w:rPr>
          <w:spacing w:val="-1"/>
          <w:sz w:val="20"/>
          <w:szCs w:val="20"/>
          <w:lang w:val="en-GB"/>
        </w:rPr>
        <w:t>the Participant and/or his/her proposal does not comply with the requirements set out in the invitation and Clause 9 of the Brief, also if the awarded Participant does not have sufficient resources to provide services, incl. he/she is unable to involve subcontractors or specialists who meet the requirements set out in the invitation;</w:t>
      </w:r>
    </w:p>
    <w:p w14:paraId="3D852B07" w14:textId="77777777" w:rsidR="00A75116" w:rsidRPr="007F7747" w:rsidRDefault="00A75116"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jc w:val="both"/>
        <w:rPr>
          <w:sz w:val="20"/>
          <w:szCs w:val="20"/>
          <w:lang w:val="en-GB"/>
        </w:rPr>
      </w:pPr>
      <w:r w:rsidRPr="007F7747">
        <w:rPr>
          <w:sz w:val="20"/>
          <w:szCs w:val="20"/>
          <w:lang w:val="en-GB"/>
        </w:rPr>
        <w:t>the Commissioner and the Participant fail to agree on the terms of the Procurement Contract, incl. the amount of the Procurement Contract;</w:t>
      </w:r>
    </w:p>
    <w:p w14:paraId="03972FF4" w14:textId="77777777" w:rsidR="00A75116" w:rsidRPr="007F7747" w:rsidRDefault="00A75116"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jc w:val="both"/>
        <w:rPr>
          <w:sz w:val="20"/>
          <w:szCs w:val="20"/>
          <w:lang w:val="en-GB"/>
        </w:rPr>
      </w:pPr>
      <w:r w:rsidRPr="007F7747">
        <w:rPr>
          <w:sz w:val="20"/>
          <w:szCs w:val="20"/>
          <w:lang w:val="en-GB"/>
        </w:rPr>
        <w:t>the suggested costs of services exceed the financial means available to the Commissioner, and the Participant refuses to lower them to the level of the Commissioner’s financial capability;</w:t>
      </w:r>
    </w:p>
    <w:p w14:paraId="07DCDB25" w14:textId="77777777" w:rsidR="00A75116" w:rsidRPr="007F7747" w:rsidRDefault="00A75116"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jc w:val="both"/>
        <w:rPr>
          <w:sz w:val="20"/>
          <w:szCs w:val="20"/>
          <w:lang w:val="en-GB"/>
        </w:rPr>
      </w:pPr>
      <w:r w:rsidRPr="007F7747">
        <w:rPr>
          <w:sz w:val="20"/>
          <w:szCs w:val="20"/>
          <w:lang w:val="en-GB"/>
        </w:rPr>
        <w:t>the Participant unilaterally refuses to conclude the Procurement Contract (an estimated period – 10 (ten) business days from the date of sending the invitation to conclude the Procurement Contract to the Participant of the Competition);</w:t>
      </w:r>
    </w:p>
    <w:p w14:paraId="483075D7" w14:textId="6F5D441C" w:rsidR="00A75116" w:rsidRPr="007F7747" w:rsidRDefault="00A75116"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jc w:val="both"/>
        <w:rPr>
          <w:sz w:val="20"/>
          <w:szCs w:val="20"/>
          <w:lang w:val="en-GB"/>
        </w:rPr>
      </w:pPr>
      <w:r w:rsidRPr="007F7747">
        <w:rPr>
          <w:sz w:val="20"/>
          <w:szCs w:val="20"/>
          <w:lang w:val="en-GB"/>
        </w:rPr>
        <w:t xml:space="preserve">in other </w:t>
      </w:r>
      <w:r w:rsidR="00107308" w:rsidRPr="007F7747">
        <w:rPr>
          <w:sz w:val="20"/>
          <w:szCs w:val="20"/>
          <w:lang w:val="en-GB"/>
        </w:rPr>
        <w:t>cases,</w:t>
      </w:r>
      <w:r w:rsidRPr="007F7747">
        <w:rPr>
          <w:sz w:val="20"/>
          <w:szCs w:val="20"/>
          <w:lang w:val="en-GB"/>
        </w:rPr>
        <w:t xml:space="preserve"> stipulated in the laws and regulations on public procurement.</w:t>
      </w:r>
    </w:p>
    <w:p w14:paraId="5DAEAF85" w14:textId="77777777" w:rsidR="00A75116" w:rsidRPr="007F7747" w:rsidRDefault="00A75116" w:rsidP="005436AB">
      <w:pPr>
        <w:pStyle w:val="Listenabsatz"/>
        <w:numPr>
          <w:ilvl w:val="1"/>
          <w:numId w:val="34"/>
        </w:num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ind w:hanging="1004"/>
        <w:jc w:val="both"/>
        <w:rPr>
          <w:color w:val="auto"/>
          <w:kern w:val="0"/>
          <w:sz w:val="20"/>
          <w:szCs w:val="20"/>
          <w:lang w:val="en-GB"/>
        </w:rPr>
      </w:pPr>
      <w:r w:rsidRPr="007F7747">
        <w:rPr>
          <w:rFonts w:eastAsia="Calibri"/>
          <w:sz w:val="20"/>
          <w:szCs w:val="20"/>
          <w:lang w:val="en-GB"/>
        </w:rPr>
        <w:t xml:space="preserve">The Participant of the Competition, who will be invited to the negotiation procedure for the development of the construction design and author’s supervision, will have to provide at least the following specialists (requirements may be specified in the invitation to the negotiation procedure) for the provision of services under the procurement contract (one specialist may perform one or more tasks listed in this Clause): </w:t>
      </w:r>
    </w:p>
    <w:p w14:paraId="2BBB744E" w14:textId="77777777" w:rsidR="00A75116" w:rsidRPr="007F7747" w:rsidRDefault="00A75116" w:rsidP="005E0339">
      <w:pPr>
        <w:pStyle w:val="Listenabsatz"/>
        <w:numPr>
          <w:ilvl w:val="2"/>
          <w:numId w:val="34"/>
        </w:num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jc w:val="both"/>
        <w:rPr>
          <w:color w:val="auto"/>
          <w:kern w:val="0"/>
          <w:sz w:val="20"/>
          <w:szCs w:val="20"/>
          <w:lang w:val="en-GB"/>
        </w:rPr>
      </w:pPr>
      <w:r w:rsidRPr="007F7747">
        <w:rPr>
          <w:rFonts w:eastAsia="Calibri"/>
          <w:color w:val="auto"/>
          <w:kern w:val="0"/>
          <w:sz w:val="20"/>
          <w:szCs w:val="20"/>
          <w:lang w:val="en-GB"/>
        </w:rPr>
        <w:t>a manager of the construction design:</w:t>
      </w:r>
    </w:p>
    <w:p w14:paraId="423820DD" w14:textId="77777777" w:rsidR="00A75116" w:rsidRPr="007F7747" w:rsidRDefault="00A75116" w:rsidP="005E0339">
      <w:pPr>
        <w:pStyle w:val="Listenabsatz"/>
        <w:numPr>
          <w:ilvl w:val="2"/>
          <w:numId w:val="34"/>
        </w:num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jc w:val="both"/>
        <w:rPr>
          <w:color w:val="auto"/>
          <w:kern w:val="0"/>
          <w:sz w:val="20"/>
          <w:szCs w:val="20"/>
          <w:lang w:val="en-GB"/>
        </w:rPr>
      </w:pPr>
      <w:r w:rsidRPr="007F7747">
        <w:rPr>
          <w:rFonts w:eastAsia="Calibri"/>
          <w:sz w:val="20"/>
          <w:szCs w:val="20"/>
          <w:lang w:val="en-GB"/>
        </w:rPr>
        <w:t>architect;</w:t>
      </w:r>
    </w:p>
    <w:p w14:paraId="5AE0E1FA" w14:textId="77777777" w:rsidR="00A75116" w:rsidRPr="007F7747" w:rsidRDefault="00A75116" w:rsidP="005E0339">
      <w:pPr>
        <w:pStyle w:val="Listenabsatz"/>
        <w:numPr>
          <w:ilvl w:val="2"/>
          <w:numId w:val="34"/>
        </w:num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jc w:val="both"/>
        <w:rPr>
          <w:color w:val="auto"/>
          <w:kern w:val="0"/>
          <w:sz w:val="20"/>
          <w:szCs w:val="20"/>
          <w:lang w:val="en-GB"/>
        </w:rPr>
      </w:pPr>
      <w:r w:rsidRPr="007F7747">
        <w:rPr>
          <w:rFonts w:eastAsia="Calibri"/>
          <w:sz w:val="20"/>
          <w:szCs w:val="20"/>
          <w:lang w:val="en-GB"/>
        </w:rPr>
        <w:lastRenderedPageBreak/>
        <w:t xml:space="preserve">landscape </w:t>
      </w:r>
      <w:r w:rsidR="004E1381" w:rsidRPr="007F7747">
        <w:rPr>
          <w:rFonts w:eastAsia="Calibri"/>
          <w:sz w:val="20"/>
          <w:szCs w:val="20"/>
          <w:lang w:val="en-GB"/>
        </w:rPr>
        <w:t>ar</w:t>
      </w:r>
      <w:r w:rsidRPr="007F7747">
        <w:rPr>
          <w:rFonts w:eastAsia="Calibri"/>
          <w:sz w:val="20"/>
          <w:szCs w:val="20"/>
          <w:lang w:val="en-GB"/>
        </w:rPr>
        <w:t>chitect;</w:t>
      </w:r>
    </w:p>
    <w:p w14:paraId="6D150337" w14:textId="7E00A5E4" w:rsidR="00015EAA" w:rsidRPr="007F7747" w:rsidRDefault="00A75116" w:rsidP="005E0339">
      <w:pPr>
        <w:pStyle w:val="Listenabsatz"/>
        <w:numPr>
          <w:ilvl w:val="2"/>
          <w:numId w:val="34"/>
        </w:num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jc w:val="both"/>
        <w:rPr>
          <w:color w:val="auto"/>
          <w:kern w:val="0"/>
          <w:sz w:val="20"/>
          <w:szCs w:val="20"/>
          <w:lang w:val="en-GB"/>
        </w:rPr>
      </w:pPr>
      <w:r w:rsidRPr="007F7747">
        <w:rPr>
          <w:rFonts w:eastAsia="Calibri"/>
          <w:sz w:val="20"/>
          <w:szCs w:val="20"/>
          <w:lang w:val="en-GB"/>
        </w:rPr>
        <w:t xml:space="preserve">transport </w:t>
      </w:r>
      <w:r w:rsidR="00015EAA" w:rsidRPr="007F7747">
        <w:rPr>
          <w:rFonts w:eastAsia="Calibri"/>
          <w:sz w:val="20"/>
          <w:szCs w:val="20"/>
          <w:lang w:val="en-GB"/>
        </w:rPr>
        <w:t>specialist;</w:t>
      </w:r>
    </w:p>
    <w:p w14:paraId="1734CB86" w14:textId="73211276" w:rsidR="00015EAA" w:rsidRPr="007F7747" w:rsidRDefault="00015EAA" w:rsidP="005E0339">
      <w:pPr>
        <w:pStyle w:val="Listenabsatz"/>
        <w:numPr>
          <w:ilvl w:val="2"/>
          <w:numId w:val="34"/>
        </w:num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jc w:val="both"/>
        <w:rPr>
          <w:color w:val="auto"/>
          <w:kern w:val="0"/>
          <w:sz w:val="20"/>
          <w:szCs w:val="20"/>
          <w:lang w:val="en-GB"/>
        </w:rPr>
      </w:pPr>
      <w:r w:rsidRPr="007F7747">
        <w:rPr>
          <w:rFonts w:eastAsia="Calibri"/>
          <w:sz w:val="20"/>
          <w:szCs w:val="20"/>
          <w:lang w:val="en-GB"/>
        </w:rPr>
        <w:t>managers of sections of the construction design with valid construction practice certificates in</w:t>
      </w:r>
    </w:p>
    <w:p w14:paraId="2320BE15" w14:textId="77777777" w:rsidR="00015EAA" w:rsidRPr="007F7747" w:rsidRDefault="00015EAA" w:rsidP="005E0339">
      <w:pPr>
        <w:pStyle w:val="Listenabsatz"/>
        <w:numPr>
          <w:ilvl w:val="3"/>
          <w:numId w:val="34"/>
        </w:num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jc w:val="both"/>
        <w:rPr>
          <w:color w:val="auto"/>
          <w:kern w:val="0"/>
          <w:sz w:val="20"/>
          <w:szCs w:val="20"/>
          <w:lang w:val="en-GB"/>
        </w:rPr>
      </w:pPr>
      <w:r w:rsidRPr="007F7747">
        <w:rPr>
          <w:rFonts w:eastAsia="Calibri"/>
          <w:sz w:val="20"/>
          <w:szCs w:val="20"/>
          <w:lang w:val="en-GB"/>
        </w:rPr>
        <w:t>designing of water supply and sewage systems;</w:t>
      </w:r>
    </w:p>
    <w:p w14:paraId="4C562D38" w14:textId="77777777" w:rsidR="00015EAA" w:rsidRPr="007F7747" w:rsidRDefault="00015EAA" w:rsidP="005E0339">
      <w:pPr>
        <w:pStyle w:val="Listenabsatz"/>
        <w:numPr>
          <w:ilvl w:val="3"/>
          <w:numId w:val="34"/>
        </w:num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jc w:val="both"/>
        <w:rPr>
          <w:color w:val="auto"/>
          <w:kern w:val="0"/>
          <w:sz w:val="20"/>
          <w:szCs w:val="20"/>
          <w:lang w:val="en-GB"/>
        </w:rPr>
      </w:pPr>
      <w:r w:rsidRPr="007F7747">
        <w:rPr>
          <w:rFonts w:eastAsia="Calibri"/>
          <w:sz w:val="20"/>
          <w:szCs w:val="20"/>
          <w:lang w:val="en-GB"/>
        </w:rPr>
        <w:t>designing of rainwater drainage systems</w:t>
      </w:r>
    </w:p>
    <w:p w14:paraId="04796F1B" w14:textId="77777777" w:rsidR="00015EAA" w:rsidRPr="007F7747" w:rsidRDefault="00015EAA" w:rsidP="005E0339">
      <w:pPr>
        <w:pStyle w:val="Listenabsatz"/>
        <w:numPr>
          <w:ilvl w:val="3"/>
          <w:numId w:val="34"/>
        </w:num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jc w:val="both"/>
        <w:rPr>
          <w:color w:val="auto"/>
          <w:kern w:val="0"/>
          <w:sz w:val="20"/>
          <w:szCs w:val="20"/>
          <w:lang w:val="en-GB"/>
        </w:rPr>
      </w:pPr>
      <w:r w:rsidRPr="007F7747">
        <w:rPr>
          <w:rFonts w:eastAsia="Calibri"/>
          <w:sz w:val="20"/>
          <w:szCs w:val="20"/>
          <w:lang w:val="en-GB"/>
        </w:rPr>
        <w:t>designing of electronic communications systems and networks;</w:t>
      </w:r>
    </w:p>
    <w:p w14:paraId="0168DE1A" w14:textId="77777777" w:rsidR="00015EAA" w:rsidRPr="007F7747" w:rsidRDefault="00015EAA" w:rsidP="005E0339">
      <w:pPr>
        <w:pStyle w:val="Listenabsatz"/>
        <w:numPr>
          <w:ilvl w:val="3"/>
          <w:numId w:val="34"/>
        </w:num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jc w:val="both"/>
        <w:rPr>
          <w:color w:val="auto"/>
          <w:kern w:val="0"/>
          <w:sz w:val="20"/>
          <w:szCs w:val="20"/>
          <w:lang w:val="en-GB"/>
        </w:rPr>
      </w:pPr>
      <w:r w:rsidRPr="007F7747">
        <w:rPr>
          <w:rFonts w:eastAsia="Calibri"/>
          <w:sz w:val="20"/>
          <w:szCs w:val="20"/>
          <w:lang w:val="en-GB"/>
        </w:rPr>
        <w:t>electrical equipment design;</w:t>
      </w:r>
    </w:p>
    <w:p w14:paraId="576451D0" w14:textId="77777777" w:rsidR="00015EAA" w:rsidRPr="007F7747" w:rsidRDefault="00015EAA" w:rsidP="005E0339">
      <w:pPr>
        <w:pStyle w:val="Listenabsatz"/>
        <w:numPr>
          <w:ilvl w:val="2"/>
          <w:numId w:val="34"/>
        </w:num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jc w:val="both"/>
        <w:rPr>
          <w:color w:val="auto"/>
          <w:kern w:val="0"/>
          <w:sz w:val="20"/>
          <w:szCs w:val="20"/>
          <w:lang w:val="en-GB"/>
        </w:rPr>
      </w:pPr>
      <w:r w:rsidRPr="007F7747">
        <w:rPr>
          <w:rFonts w:eastAsia="Calibri"/>
          <w:sz w:val="20"/>
          <w:szCs w:val="20"/>
          <w:lang w:val="en-GB"/>
        </w:rPr>
        <w:t>cultural and historical heritage expert;</w:t>
      </w:r>
    </w:p>
    <w:p w14:paraId="05D4E654" w14:textId="77777777" w:rsidR="00015EAA" w:rsidRPr="007F7747" w:rsidRDefault="00015EAA" w:rsidP="005E0339">
      <w:pPr>
        <w:pStyle w:val="Listenabsatz"/>
        <w:numPr>
          <w:ilvl w:val="2"/>
          <w:numId w:val="34"/>
        </w:num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jc w:val="both"/>
        <w:rPr>
          <w:color w:val="auto"/>
          <w:kern w:val="0"/>
          <w:sz w:val="20"/>
          <w:szCs w:val="20"/>
          <w:lang w:val="en-GB"/>
        </w:rPr>
      </w:pPr>
      <w:r w:rsidRPr="007F7747">
        <w:rPr>
          <w:rFonts w:eastAsia="Calibri"/>
          <w:sz w:val="20"/>
          <w:szCs w:val="20"/>
          <w:lang w:val="en-GB"/>
        </w:rPr>
        <w:t>certified arborist;</w:t>
      </w:r>
      <w:r w:rsidR="00574E5A" w:rsidRPr="007F7747">
        <w:rPr>
          <w:rFonts w:eastAsia="Calibri"/>
          <w:sz w:val="20"/>
          <w:szCs w:val="20"/>
          <w:lang w:val="en-GB"/>
        </w:rPr>
        <w:t xml:space="preserve"> </w:t>
      </w:r>
    </w:p>
    <w:p w14:paraId="29F9A1DA" w14:textId="5394DDE9" w:rsidR="00574E5A" w:rsidRPr="007F7747" w:rsidRDefault="00015EAA" w:rsidP="005E0339">
      <w:pPr>
        <w:pStyle w:val="Listenabsatz"/>
        <w:numPr>
          <w:ilvl w:val="2"/>
          <w:numId w:val="34"/>
        </w:num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jc w:val="both"/>
        <w:rPr>
          <w:color w:val="auto"/>
          <w:kern w:val="0"/>
          <w:sz w:val="20"/>
          <w:szCs w:val="20"/>
          <w:lang w:val="en-GB"/>
        </w:rPr>
      </w:pPr>
      <w:r w:rsidRPr="007F7747">
        <w:rPr>
          <w:rFonts w:eastAsia="Calibri"/>
          <w:sz w:val="20"/>
          <w:szCs w:val="20"/>
          <w:lang w:val="en-GB"/>
        </w:rPr>
        <w:t>biotope, biodiversity expert.</w:t>
      </w:r>
    </w:p>
    <w:p w14:paraId="15D96820" w14:textId="63FC965F" w:rsidR="008901A4" w:rsidRPr="007F7747" w:rsidRDefault="00015EAA" w:rsidP="005E0339">
      <w:pPr>
        <w:pStyle w:val="berschrift1"/>
        <w:ind w:left="0" w:firstLine="0"/>
        <w:rPr>
          <w:lang w:val="en-GB"/>
        </w:rPr>
      </w:pPr>
      <w:r w:rsidRPr="007F7747">
        <w:rPr>
          <w:lang w:val="en-GB"/>
        </w:rPr>
        <w:t>COPYRIGHTS</w:t>
      </w:r>
    </w:p>
    <w:p w14:paraId="67169700" w14:textId="77777777" w:rsidR="004F4883" w:rsidRPr="007F7747" w:rsidRDefault="00015EAA" w:rsidP="005436AB">
      <w:pPr>
        <w:pStyle w:val="Listenabsatz"/>
        <w:numPr>
          <w:ilvl w:val="1"/>
          <w:numId w:val="18"/>
        </w:numPr>
        <w:ind w:hanging="999"/>
        <w:jc w:val="both"/>
        <w:rPr>
          <w:sz w:val="20"/>
          <w:szCs w:val="20"/>
          <w:lang w:val="en-GB"/>
        </w:rPr>
      </w:pPr>
      <w:r w:rsidRPr="007F7747">
        <w:rPr>
          <w:sz w:val="20"/>
          <w:szCs w:val="20"/>
          <w:lang w:val="en-GB"/>
        </w:rPr>
        <w:t xml:space="preserve">The </w:t>
      </w:r>
      <w:r w:rsidR="00EB3C1F" w:rsidRPr="007F7747">
        <w:rPr>
          <w:sz w:val="20"/>
          <w:szCs w:val="20"/>
          <w:lang w:val="en-GB"/>
        </w:rPr>
        <w:t xml:space="preserve">award-winning </w:t>
      </w:r>
      <w:r w:rsidRPr="007F7747">
        <w:rPr>
          <w:sz w:val="20"/>
          <w:szCs w:val="20"/>
          <w:lang w:val="en-GB"/>
        </w:rPr>
        <w:t xml:space="preserve">Participants </w:t>
      </w:r>
      <w:r w:rsidR="00EB3C1F" w:rsidRPr="007F7747">
        <w:rPr>
          <w:sz w:val="20"/>
          <w:szCs w:val="20"/>
          <w:lang w:val="en-GB"/>
        </w:rPr>
        <w:t xml:space="preserve">starting from the moment of the submission of the Sketch Designs </w:t>
      </w:r>
      <w:r w:rsidRPr="007F7747">
        <w:rPr>
          <w:sz w:val="20"/>
          <w:szCs w:val="20"/>
          <w:lang w:val="en-GB"/>
        </w:rPr>
        <w:t>without additional remuneration shall transfer to the Commissioner's ownership the developed Sketch Designs (visual illustration of the proposal (panels), including all digital materials related to the proposal) and all property rights of the author(s) of the Sketch Design</w:t>
      </w:r>
      <w:r w:rsidR="00EB3C1F" w:rsidRPr="007F7747">
        <w:rPr>
          <w:sz w:val="20"/>
          <w:szCs w:val="20"/>
          <w:lang w:val="en-GB"/>
        </w:rPr>
        <w:t>, which means that the Commissioner can</w:t>
      </w:r>
      <w:r w:rsidRPr="007F7747">
        <w:rPr>
          <w:sz w:val="20"/>
          <w:szCs w:val="20"/>
          <w:lang w:val="en-GB"/>
        </w:rPr>
        <w:t xml:space="preserve"> </w:t>
      </w:r>
      <w:r w:rsidR="00EB3C1F" w:rsidRPr="007F7747">
        <w:rPr>
          <w:sz w:val="20"/>
          <w:szCs w:val="20"/>
          <w:lang w:val="en-GB"/>
        </w:rPr>
        <w:t xml:space="preserve">use these Sketch Designs at any time, in any place and for any purposes.  </w:t>
      </w:r>
      <w:r w:rsidRPr="007F7747">
        <w:rPr>
          <w:sz w:val="20"/>
          <w:szCs w:val="20"/>
          <w:lang w:val="en-GB"/>
        </w:rPr>
        <w:t>The author’s moral rights shall be retained in accordance with the applicable laws and regulations of the Republic of Latvia.</w:t>
      </w:r>
    </w:p>
    <w:p w14:paraId="517EC972" w14:textId="77777777" w:rsidR="004F4883" w:rsidRPr="007F7747" w:rsidRDefault="00EB3C1F" w:rsidP="005436AB">
      <w:pPr>
        <w:pStyle w:val="Listenabsatz"/>
        <w:numPr>
          <w:ilvl w:val="1"/>
          <w:numId w:val="18"/>
        </w:numPr>
        <w:ind w:hanging="999"/>
        <w:jc w:val="both"/>
        <w:rPr>
          <w:sz w:val="20"/>
          <w:szCs w:val="20"/>
          <w:lang w:val="en-GB"/>
        </w:rPr>
      </w:pPr>
      <w:r w:rsidRPr="007F7747">
        <w:rPr>
          <w:sz w:val="20"/>
          <w:szCs w:val="20"/>
          <w:lang w:val="en-GB"/>
        </w:rPr>
        <w:t xml:space="preserve">Award-winning project participants are obliged to ensure that all Sketch Design components created during the Competition are legally obtained or used to create the Sketch Design and will not cause additional costs to the Commissioner. The award-winning participants of the Sketch Design competition ensure that all the components of the Sketch Design are handed over to the Commissioner in such an extent that the Commissioner </w:t>
      </w:r>
      <w:r w:rsidR="004F4883" w:rsidRPr="007F7747">
        <w:rPr>
          <w:sz w:val="20"/>
          <w:szCs w:val="20"/>
          <w:lang w:val="en-GB"/>
        </w:rPr>
        <w:t xml:space="preserve">will be not be prohibited </w:t>
      </w:r>
      <w:r w:rsidRPr="007F7747">
        <w:rPr>
          <w:sz w:val="20"/>
          <w:szCs w:val="20"/>
          <w:lang w:val="en-GB"/>
        </w:rPr>
        <w:t xml:space="preserve">from conducting open procurement procedures under competitive conditions in connection with the </w:t>
      </w:r>
      <w:r w:rsidR="004F4883" w:rsidRPr="007F7747">
        <w:rPr>
          <w:sz w:val="20"/>
          <w:szCs w:val="20"/>
          <w:lang w:val="en-GB"/>
        </w:rPr>
        <w:t>Sketch Design.</w:t>
      </w:r>
    </w:p>
    <w:p w14:paraId="2BABD45D" w14:textId="2E43B4E2" w:rsidR="005B1205" w:rsidRPr="007F7747" w:rsidRDefault="004F4883" w:rsidP="005436AB">
      <w:pPr>
        <w:pStyle w:val="Listenabsatz"/>
        <w:numPr>
          <w:ilvl w:val="1"/>
          <w:numId w:val="18"/>
        </w:numPr>
        <w:ind w:hanging="999"/>
        <w:jc w:val="both"/>
        <w:rPr>
          <w:sz w:val="20"/>
          <w:szCs w:val="20"/>
          <w:lang w:val="en-GB"/>
        </w:rPr>
      </w:pPr>
      <w:r w:rsidRPr="007F7747">
        <w:rPr>
          <w:sz w:val="20"/>
          <w:szCs w:val="20"/>
          <w:lang w:val="en-GB"/>
        </w:rPr>
        <w:t>T</w:t>
      </w:r>
      <w:r w:rsidRPr="007F7747">
        <w:rPr>
          <w:spacing w:val="-1"/>
          <w:sz w:val="20"/>
          <w:szCs w:val="20"/>
          <w:lang w:val="en-GB"/>
        </w:rPr>
        <w:t>he Commissioner has the right to make amendments and modifications to the awarded Sketch Design by the participant</w:t>
      </w:r>
      <w:r w:rsidR="005E0339">
        <w:rPr>
          <w:spacing w:val="-1"/>
          <w:sz w:val="20"/>
          <w:szCs w:val="20"/>
          <w:lang w:val="en-GB"/>
        </w:rPr>
        <w:t xml:space="preserve"> of the competition</w:t>
      </w:r>
      <w:r w:rsidRPr="007F7747">
        <w:rPr>
          <w:spacing w:val="-1"/>
          <w:sz w:val="20"/>
          <w:szCs w:val="20"/>
          <w:lang w:val="en-GB"/>
        </w:rPr>
        <w:t>, which are agreed in writing with the author of the Sketch Design under the following conditions:</w:t>
      </w:r>
    </w:p>
    <w:p w14:paraId="79FECA53" w14:textId="6D04A269" w:rsidR="005B1205" w:rsidRPr="007F7747" w:rsidRDefault="004F4883"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1560" w:hanging="993"/>
        <w:jc w:val="both"/>
        <w:rPr>
          <w:color w:val="auto"/>
          <w:spacing w:val="-1"/>
          <w:kern w:val="0"/>
          <w:sz w:val="20"/>
          <w:szCs w:val="20"/>
          <w:lang w:val="en-GB"/>
        </w:rPr>
      </w:pPr>
      <w:r w:rsidRPr="007F7747">
        <w:rPr>
          <w:spacing w:val="-1"/>
          <w:sz w:val="20"/>
          <w:szCs w:val="20"/>
          <w:lang w:val="en-GB"/>
        </w:rPr>
        <w:t>the Sketch Design author is not entitled to, and may not claim compensation for, providing such approvals</w:t>
      </w:r>
      <w:r w:rsidR="00D00F59" w:rsidRPr="007F7747">
        <w:rPr>
          <w:spacing w:val="-1"/>
          <w:sz w:val="20"/>
          <w:szCs w:val="20"/>
          <w:lang w:val="en-GB"/>
        </w:rPr>
        <w:t>;</w:t>
      </w:r>
    </w:p>
    <w:p w14:paraId="207B1C56" w14:textId="65D77946" w:rsidR="00D00F59" w:rsidRPr="007F7747" w:rsidRDefault="004F4883"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1560" w:hanging="993"/>
        <w:jc w:val="both"/>
        <w:rPr>
          <w:color w:val="auto"/>
          <w:spacing w:val="-1"/>
          <w:kern w:val="0"/>
          <w:sz w:val="20"/>
          <w:szCs w:val="20"/>
          <w:lang w:val="en-GB"/>
        </w:rPr>
      </w:pPr>
      <w:r w:rsidRPr="007F7747">
        <w:rPr>
          <w:spacing w:val="-1"/>
          <w:sz w:val="20"/>
          <w:szCs w:val="20"/>
          <w:lang w:val="en-GB"/>
        </w:rPr>
        <w:t>the Sketch Design author may not, for unreasonable and irrelevant reasons, refuse to provide approvals for amendments or modifications to the Sketch Design</w:t>
      </w:r>
      <w:r w:rsidR="00D00F59" w:rsidRPr="007F7747">
        <w:rPr>
          <w:spacing w:val="-1"/>
          <w:sz w:val="20"/>
          <w:szCs w:val="20"/>
          <w:lang w:val="en-GB"/>
        </w:rPr>
        <w:t>;</w:t>
      </w:r>
    </w:p>
    <w:p w14:paraId="51EAB375" w14:textId="49F9C164" w:rsidR="005B1205" w:rsidRPr="007F7747" w:rsidRDefault="00D00F59" w:rsidP="005E0339">
      <w:pPr>
        <w:pStyle w:val="Listenabsatz"/>
        <w:numPr>
          <w:ilvl w:val="2"/>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1560" w:hanging="993"/>
        <w:jc w:val="both"/>
        <w:rPr>
          <w:color w:val="auto"/>
          <w:spacing w:val="-1"/>
          <w:kern w:val="0"/>
          <w:sz w:val="20"/>
          <w:szCs w:val="20"/>
          <w:lang w:val="en-GB"/>
        </w:rPr>
      </w:pPr>
      <w:r w:rsidRPr="007F7747">
        <w:rPr>
          <w:spacing w:val="-1"/>
          <w:sz w:val="20"/>
          <w:szCs w:val="20"/>
          <w:lang w:val="en-GB"/>
        </w:rPr>
        <w:t>t</w:t>
      </w:r>
      <w:r w:rsidR="004F4883" w:rsidRPr="007F7747">
        <w:rPr>
          <w:spacing w:val="-1"/>
          <w:sz w:val="20"/>
          <w:szCs w:val="20"/>
          <w:lang w:val="en-GB"/>
        </w:rPr>
        <w:t>he Sketch Design author must provide written approvals of amendments or modifications to the Sketch Design as soon as possible, taking into account the extent of the approval, but no later than two weeks after receiving the relevant approval request</w:t>
      </w:r>
      <w:r w:rsidRPr="007F7747">
        <w:rPr>
          <w:spacing w:val="-1"/>
          <w:sz w:val="20"/>
          <w:szCs w:val="20"/>
          <w:lang w:val="en-GB"/>
        </w:rPr>
        <w:t>.</w:t>
      </w:r>
    </w:p>
    <w:p w14:paraId="4224FA09" w14:textId="3BAE12F6" w:rsidR="008545FA" w:rsidRPr="007F7747" w:rsidRDefault="00D00F59"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993" w:hanging="851"/>
        <w:jc w:val="both"/>
        <w:rPr>
          <w:color w:val="auto"/>
          <w:spacing w:val="-1"/>
          <w:kern w:val="0"/>
          <w:sz w:val="20"/>
          <w:szCs w:val="20"/>
          <w:lang w:val="en-GB"/>
        </w:rPr>
      </w:pPr>
      <w:r w:rsidRPr="007F7747">
        <w:rPr>
          <w:sz w:val="20"/>
          <w:szCs w:val="20"/>
          <w:lang w:val="en-GB"/>
        </w:rPr>
        <w:t xml:space="preserve">If during the implementation of the award-winning Sketch Design, the Participant of the Competition uses his rights specified in Clause 14(1)(5) of the Copyright Law, as a result of which the Commissioner has incurred losses, the Participant of the Competition shall compensate the Commissioner for all losses </w:t>
      </w:r>
      <w:r w:rsidR="005E0339">
        <w:rPr>
          <w:sz w:val="20"/>
          <w:szCs w:val="20"/>
          <w:lang w:val="en-GB"/>
        </w:rPr>
        <w:t>because</w:t>
      </w:r>
      <w:r w:rsidRPr="007F7747">
        <w:rPr>
          <w:sz w:val="20"/>
          <w:szCs w:val="20"/>
          <w:lang w:val="en-GB"/>
        </w:rPr>
        <w:t xml:space="preserve"> the Participant of the Competition has violated the provisions of Clause 14(3) of the Brief. </w:t>
      </w:r>
    </w:p>
    <w:p w14:paraId="7208BA67" w14:textId="43B692BA" w:rsidR="00A77A3F" w:rsidRPr="007F7747" w:rsidRDefault="00D00F59"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992" w:hanging="850"/>
        <w:jc w:val="both"/>
        <w:rPr>
          <w:sz w:val="20"/>
          <w:szCs w:val="20"/>
          <w:lang w:val="en-GB"/>
        </w:rPr>
      </w:pPr>
      <w:r w:rsidRPr="007F7747">
        <w:rPr>
          <w:sz w:val="20"/>
          <w:szCs w:val="20"/>
          <w:lang w:val="en-GB"/>
        </w:rPr>
        <w:t xml:space="preserve">At the moment of submission of the </w:t>
      </w:r>
      <w:r w:rsidR="00295276" w:rsidRPr="007F7747">
        <w:rPr>
          <w:sz w:val="20"/>
          <w:szCs w:val="20"/>
          <w:lang w:val="en-GB"/>
        </w:rPr>
        <w:t>Sketch</w:t>
      </w:r>
      <w:r w:rsidRPr="007F7747">
        <w:rPr>
          <w:sz w:val="20"/>
          <w:szCs w:val="20"/>
          <w:lang w:val="en-GB"/>
        </w:rPr>
        <w:t xml:space="preserve"> Design, the participant </w:t>
      </w:r>
      <w:r w:rsidR="00295276" w:rsidRPr="007F7747">
        <w:rPr>
          <w:sz w:val="20"/>
          <w:szCs w:val="20"/>
          <w:lang w:val="en-GB"/>
        </w:rPr>
        <w:t xml:space="preserve">of the Competition </w:t>
      </w:r>
      <w:r w:rsidRPr="007F7747">
        <w:rPr>
          <w:sz w:val="20"/>
          <w:szCs w:val="20"/>
          <w:lang w:val="en-GB"/>
        </w:rPr>
        <w:t xml:space="preserve">transfers to the Commissioner the right to make all the </w:t>
      </w:r>
      <w:r w:rsidR="00295276" w:rsidRPr="007F7747">
        <w:rPr>
          <w:sz w:val="20"/>
          <w:szCs w:val="20"/>
          <w:lang w:val="en-GB"/>
        </w:rPr>
        <w:t>Sketch</w:t>
      </w:r>
      <w:r w:rsidRPr="007F7747">
        <w:rPr>
          <w:sz w:val="20"/>
          <w:szCs w:val="20"/>
          <w:lang w:val="en-GB"/>
        </w:rPr>
        <w:t xml:space="preserve"> Designs of the Participants of the Competition </w:t>
      </w:r>
      <w:r w:rsidR="00295276" w:rsidRPr="007F7747">
        <w:rPr>
          <w:sz w:val="20"/>
          <w:szCs w:val="20"/>
          <w:lang w:val="en-GB"/>
        </w:rPr>
        <w:t xml:space="preserve">accessible </w:t>
      </w:r>
      <w:r w:rsidRPr="007F7747">
        <w:rPr>
          <w:sz w:val="20"/>
          <w:szCs w:val="20"/>
          <w:lang w:val="en-GB"/>
        </w:rPr>
        <w:t>for public viewing</w:t>
      </w:r>
      <w:r w:rsidR="00295276" w:rsidRPr="007F7747">
        <w:rPr>
          <w:sz w:val="20"/>
          <w:szCs w:val="20"/>
          <w:lang w:val="en-GB"/>
        </w:rPr>
        <w:t>,</w:t>
      </w:r>
      <w:r w:rsidRPr="007F7747">
        <w:rPr>
          <w:sz w:val="20"/>
          <w:szCs w:val="20"/>
          <w:lang w:val="en-GB"/>
        </w:rPr>
        <w:t xml:space="preserve"> to publish, to announce (for the </w:t>
      </w:r>
      <w:r w:rsidR="00E5690A" w:rsidRPr="007F7747">
        <w:rPr>
          <w:sz w:val="20"/>
          <w:szCs w:val="20"/>
          <w:lang w:val="en-GB"/>
        </w:rPr>
        <w:t>first-time</w:t>
      </w:r>
      <w:r w:rsidRPr="007F7747">
        <w:rPr>
          <w:sz w:val="20"/>
          <w:szCs w:val="20"/>
          <w:lang w:val="en-GB"/>
        </w:rPr>
        <w:t xml:space="preserve"> publication) indicating the names of the authors, if they are known, or motto</w:t>
      </w:r>
      <w:r w:rsidR="00295276" w:rsidRPr="007F7747">
        <w:rPr>
          <w:sz w:val="20"/>
          <w:szCs w:val="20"/>
          <w:lang w:val="en-GB"/>
        </w:rPr>
        <w:t>e</w:t>
      </w:r>
      <w:r w:rsidRPr="007F7747">
        <w:rPr>
          <w:sz w:val="20"/>
          <w:szCs w:val="20"/>
          <w:lang w:val="en-GB"/>
        </w:rPr>
        <w:t>s, if they have not been disclosed.</w:t>
      </w:r>
    </w:p>
    <w:p w14:paraId="4EA03580" w14:textId="4C6F0E46" w:rsidR="008901A4" w:rsidRPr="007F7747" w:rsidRDefault="00295276"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992" w:hanging="850"/>
        <w:jc w:val="both"/>
        <w:rPr>
          <w:sz w:val="20"/>
          <w:szCs w:val="20"/>
          <w:lang w:val="en-GB"/>
        </w:rPr>
      </w:pPr>
      <w:r w:rsidRPr="007F7747">
        <w:rPr>
          <w:sz w:val="20"/>
          <w:szCs w:val="20"/>
          <w:lang w:val="en-GB"/>
        </w:rPr>
        <w:lastRenderedPageBreak/>
        <w:t>If third parties make any demands and/or claims regarding the copyright of the Sketch Design, then all responsibility for such copyright infringement or violation, including legal expenses and attorneys' fees, shall be borne and reimbursed by the participant of the Competition who submitted the relevant Sketch Design.</w:t>
      </w:r>
    </w:p>
    <w:p w14:paraId="10F3D3D1" w14:textId="1B5B8EFE" w:rsidR="00443357" w:rsidRPr="007F7747" w:rsidRDefault="00295276"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992" w:hanging="850"/>
        <w:jc w:val="both"/>
        <w:rPr>
          <w:sz w:val="20"/>
          <w:szCs w:val="20"/>
          <w:lang w:val="en-GB"/>
        </w:rPr>
      </w:pPr>
      <w:r w:rsidRPr="007F7747">
        <w:rPr>
          <w:sz w:val="20"/>
          <w:szCs w:val="20"/>
          <w:lang w:val="en-GB"/>
        </w:rPr>
        <w:t>The Participant of the Competition compensates the Commissioner for losses caused by the Participant's actions or inaction due to copyright violations regarding the Sketch Design, submitted to the Commissioner for use.</w:t>
      </w:r>
    </w:p>
    <w:p w14:paraId="0CC6CAC5" w14:textId="54333208" w:rsidR="003654F2" w:rsidRPr="007F7747" w:rsidRDefault="003654F2" w:rsidP="00366CD4">
      <w:pPr>
        <w:pStyle w:val="berschrift1"/>
        <w:ind w:left="0" w:firstLine="0"/>
        <w:rPr>
          <w:lang w:val="en-GB"/>
        </w:rPr>
      </w:pPr>
      <w:r w:rsidRPr="007F7747">
        <w:rPr>
          <w:lang w:val="en-GB"/>
        </w:rPr>
        <w:t>PROCESSING OF PERSOANLA DATA OF NATURAL PERSONS</w:t>
      </w:r>
    </w:p>
    <w:p w14:paraId="1AFDC8B2" w14:textId="1AB1AEE7" w:rsidR="003654F2" w:rsidRPr="007F7747" w:rsidRDefault="003654F2"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992" w:hanging="850"/>
        <w:jc w:val="both"/>
        <w:rPr>
          <w:sz w:val="20"/>
          <w:szCs w:val="20"/>
          <w:lang w:val="en-GB"/>
        </w:rPr>
      </w:pPr>
      <w:r w:rsidRPr="007F7747">
        <w:rPr>
          <w:sz w:val="20"/>
          <w:szCs w:val="20"/>
          <w:lang w:val="en-GB"/>
        </w:rPr>
        <w:t>The provisions of this section shall determine the procedure for processing personal data of natural persons in cases where the procurement is subject to Regulation No 2016/679 of the European Parliament and of the Council of 27 April 2016 on the protection of natural persons about the processing of personal data and on the free movement of such data, and repealing Directive 95/46/EC (General Data Protection Regulation – the GDPR).</w:t>
      </w:r>
    </w:p>
    <w:p w14:paraId="5CB7CFB9" w14:textId="423D9D76" w:rsidR="00E5690A" w:rsidRPr="007F7747" w:rsidRDefault="003654F2"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992" w:hanging="850"/>
        <w:jc w:val="both"/>
        <w:rPr>
          <w:sz w:val="20"/>
          <w:szCs w:val="20"/>
          <w:lang w:val="en-GB"/>
        </w:rPr>
      </w:pPr>
      <w:r w:rsidRPr="007F7747">
        <w:rPr>
          <w:sz w:val="20"/>
          <w:szCs w:val="20"/>
          <w:lang w:val="en-GB"/>
        </w:rPr>
        <w:t>The purpose for the processing of personal data – implementation of the Competition, Clause 6 (c)(b)</w:t>
      </w:r>
      <w:r w:rsidRPr="007F7747">
        <w:rPr>
          <w:lang w:val="en-GB"/>
        </w:rPr>
        <w:t xml:space="preserve"> </w:t>
      </w:r>
      <w:r w:rsidRPr="007F7747">
        <w:rPr>
          <w:sz w:val="20"/>
          <w:szCs w:val="20"/>
          <w:lang w:val="en-GB"/>
        </w:rPr>
        <w:t xml:space="preserve">of General Data Protection Regulation. The data of natural persons included in the documents submitted for the Competition will be processed to ensure the implementation of the Competition, and evaluation of the Participants’ proposals, </w:t>
      </w:r>
      <w:r w:rsidR="00A94D24">
        <w:rPr>
          <w:sz w:val="20"/>
          <w:szCs w:val="20"/>
          <w:lang w:val="en-GB"/>
        </w:rPr>
        <w:t>under</w:t>
      </w:r>
      <w:r w:rsidRPr="007F7747">
        <w:rPr>
          <w:sz w:val="20"/>
          <w:szCs w:val="20"/>
          <w:lang w:val="en-GB"/>
        </w:rPr>
        <w:t xml:space="preserve"> the laws and regulations governing public procurement and other legal acts.</w:t>
      </w:r>
    </w:p>
    <w:p w14:paraId="1771A400" w14:textId="49765C0A" w:rsidR="00E5690A" w:rsidRPr="007F7747" w:rsidRDefault="00E5690A"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992" w:hanging="850"/>
        <w:jc w:val="both"/>
        <w:rPr>
          <w:sz w:val="20"/>
          <w:szCs w:val="20"/>
          <w:lang w:val="en-GB"/>
        </w:rPr>
      </w:pPr>
      <w:r w:rsidRPr="007F7747">
        <w:rPr>
          <w:sz w:val="20"/>
          <w:szCs w:val="20"/>
          <w:lang w:val="en-GB"/>
        </w:rPr>
        <w:t xml:space="preserve">The Participant of the Competition shall ensure that for all natural persons indicated in his/her proposal (including members of all associations of persons, regardless of the legal nature of their mutual relations, as well as all specialists, employees, contact persons of subcontractors, if involved, etc.) whose personal data will be processed by the Commissioner during the Competition the legal basis for the processing of personal data is provided in </w:t>
      </w:r>
      <w:r w:rsidR="00A94D24">
        <w:rPr>
          <w:sz w:val="20"/>
          <w:szCs w:val="20"/>
          <w:lang w:val="en-GB"/>
        </w:rPr>
        <w:t>line</w:t>
      </w:r>
      <w:r w:rsidRPr="007F7747">
        <w:rPr>
          <w:sz w:val="20"/>
          <w:szCs w:val="20"/>
          <w:lang w:val="en-GB"/>
        </w:rPr>
        <w:t xml:space="preserve"> with the procedures specified in the regulatory acts. </w:t>
      </w:r>
    </w:p>
    <w:p w14:paraId="241FEAAB" w14:textId="0CCF41C3" w:rsidR="008901A4" w:rsidRPr="007F7747" w:rsidRDefault="00E5690A"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992" w:hanging="850"/>
        <w:jc w:val="both"/>
        <w:rPr>
          <w:sz w:val="20"/>
          <w:szCs w:val="20"/>
          <w:lang w:val="en-GB"/>
        </w:rPr>
      </w:pPr>
      <w:r w:rsidRPr="007F7747">
        <w:rPr>
          <w:sz w:val="20"/>
          <w:szCs w:val="20"/>
          <w:lang w:val="en-GB"/>
        </w:rPr>
        <w:t xml:space="preserve">The participant of the Competition ensures that all natural persons indicated in the proposal (including all members of </w:t>
      </w:r>
      <w:r w:rsidRPr="00A94D24">
        <w:rPr>
          <w:sz w:val="20"/>
          <w:szCs w:val="20"/>
          <w:lang w:val="en-GB"/>
        </w:rPr>
        <w:t>the association of persons,</w:t>
      </w:r>
      <w:r w:rsidRPr="007F7747">
        <w:rPr>
          <w:sz w:val="20"/>
          <w:szCs w:val="20"/>
          <w:lang w:val="en-GB"/>
        </w:rPr>
        <w:t xml:space="preserve"> regardless of the legal nature of their mutual relations, as well as all subcontractors, if they are engaged, specialists, employees, contact persons, etc.) are informed about the intended processing of personal data, which will be carried out by the Commissioner during the competition.</w:t>
      </w:r>
    </w:p>
    <w:p w14:paraId="68971F1B" w14:textId="00969F09" w:rsidR="00D30F35" w:rsidRPr="007F7747" w:rsidRDefault="005E0339"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tabs>
          <w:tab w:val="left" w:pos="993"/>
        </w:tabs>
        <w:suppressAutoHyphens w:val="0"/>
        <w:spacing w:before="120" w:after="120"/>
        <w:ind w:left="993" w:hanging="851"/>
        <w:jc w:val="both"/>
        <w:rPr>
          <w:bCs/>
          <w:color w:val="auto"/>
          <w:spacing w:val="-1"/>
          <w:sz w:val="20"/>
          <w:szCs w:val="20"/>
          <w:lang w:val="en-GB"/>
        </w:rPr>
      </w:pPr>
      <w:r w:rsidRPr="005E0339">
        <w:rPr>
          <w:bCs/>
          <w:color w:val="auto"/>
          <w:spacing w:val="-1"/>
          <w:sz w:val="20"/>
          <w:szCs w:val="20"/>
          <w:lang w:val="en-GB"/>
        </w:rPr>
        <w:t>Controller of personal data processing and its contact information: R</w:t>
      </w:r>
      <w:r>
        <w:rPr>
          <w:bCs/>
          <w:color w:val="auto"/>
          <w:spacing w:val="-1"/>
          <w:sz w:val="20"/>
          <w:szCs w:val="20"/>
          <w:lang w:val="en-GB"/>
        </w:rPr>
        <w:t xml:space="preserve">iga </w:t>
      </w:r>
      <w:r w:rsidR="00437773">
        <w:rPr>
          <w:bCs/>
          <w:color w:val="auto"/>
          <w:spacing w:val="-1"/>
          <w:sz w:val="20"/>
          <w:szCs w:val="20"/>
          <w:lang w:val="en-GB"/>
        </w:rPr>
        <w:t xml:space="preserve">City State </w:t>
      </w:r>
      <w:r>
        <w:rPr>
          <w:bCs/>
          <w:color w:val="auto"/>
          <w:spacing w:val="-1"/>
          <w:sz w:val="20"/>
          <w:szCs w:val="20"/>
          <w:lang w:val="en-GB"/>
        </w:rPr>
        <w:t>Municipal Agency</w:t>
      </w:r>
      <w:r w:rsidRPr="005E0339">
        <w:rPr>
          <w:bCs/>
          <w:color w:val="auto"/>
          <w:spacing w:val="-1"/>
          <w:sz w:val="20"/>
          <w:szCs w:val="20"/>
          <w:lang w:val="en-GB"/>
        </w:rPr>
        <w:t xml:space="preserve"> "R</w:t>
      </w:r>
      <w:r>
        <w:rPr>
          <w:bCs/>
          <w:color w:val="auto"/>
          <w:spacing w:val="-1"/>
          <w:sz w:val="20"/>
          <w:szCs w:val="20"/>
          <w:lang w:val="en-GB"/>
        </w:rPr>
        <w:t>iga</w:t>
      </w:r>
      <w:r w:rsidRPr="005E0339">
        <w:rPr>
          <w:bCs/>
          <w:color w:val="auto"/>
          <w:spacing w:val="-1"/>
          <w:sz w:val="20"/>
          <w:szCs w:val="20"/>
          <w:lang w:val="en-GB"/>
        </w:rPr>
        <w:t xml:space="preserve"> </w:t>
      </w:r>
      <w:r>
        <w:rPr>
          <w:bCs/>
          <w:color w:val="auto"/>
          <w:spacing w:val="-1"/>
          <w:sz w:val="20"/>
          <w:szCs w:val="20"/>
          <w:lang w:val="en-GB"/>
        </w:rPr>
        <w:t>Monument A</w:t>
      </w:r>
      <w:r w:rsidRPr="005E0339">
        <w:rPr>
          <w:bCs/>
          <w:color w:val="auto"/>
          <w:spacing w:val="-1"/>
          <w:sz w:val="20"/>
          <w:szCs w:val="20"/>
          <w:lang w:val="en-GB"/>
        </w:rPr>
        <w:t xml:space="preserve">gency", 19A </w:t>
      </w:r>
      <w:proofErr w:type="spellStart"/>
      <w:r w:rsidRPr="005E0339">
        <w:rPr>
          <w:bCs/>
          <w:color w:val="auto"/>
          <w:spacing w:val="-1"/>
          <w:sz w:val="20"/>
          <w:szCs w:val="20"/>
          <w:lang w:val="en-GB"/>
        </w:rPr>
        <w:t>Gaujas</w:t>
      </w:r>
      <w:proofErr w:type="spellEnd"/>
      <w:r w:rsidRPr="005E0339">
        <w:rPr>
          <w:bCs/>
          <w:color w:val="auto"/>
          <w:spacing w:val="-1"/>
          <w:sz w:val="20"/>
          <w:szCs w:val="20"/>
          <w:lang w:val="en-GB"/>
        </w:rPr>
        <w:t xml:space="preserve"> </w:t>
      </w:r>
      <w:proofErr w:type="spellStart"/>
      <w:r>
        <w:rPr>
          <w:bCs/>
          <w:color w:val="auto"/>
          <w:spacing w:val="-1"/>
          <w:sz w:val="20"/>
          <w:szCs w:val="20"/>
          <w:lang w:val="en-GB"/>
        </w:rPr>
        <w:t>Streer</w:t>
      </w:r>
      <w:proofErr w:type="spellEnd"/>
      <w:r w:rsidRPr="005E0339">
        <w:rPr>
          <w:bCs/>
          <w:color w:val="auto"/>
          <w:spacing w:val="-1"/>
          <w:sz w:val="20"/>
          <w:szCs w:val="20"/>
          <w:lang w:val="en-GB"/>
        </w:rPr>
        <w:t>, Riga, LV-1026; phone: 67181692; electronic mail address: rpa@riga.lv Personal data protection specialist: Data Protection and Information Technology and Security Cent</w:t>
      </w:r>
      <w:r>
        <w:rPr>
          <w:bCs/>
          <w:color w:val="auto"/>
          <w:spacing w:val="-1"/>
          <w:sz w:val="20"/>
          <w:szCs w:val="20"/>
          <w:lang w:val="en-GB"/>
        </w:rPr>
        <w:t>re</w:t>
      </w:r>
      <w:r w:rsidRPr="005E0339">
        <w:rPr>
          <w:bCs/>
          <w:color w:val="auto"/>
          <w:spacing w:val="-1"/>
          <w:sz w:val="20"/>
          <w:szCs w:val="20"/>
          <w:lang w:val="en-GB"/>
        </w:rPr>
        <w:t xml:space="preserve"> of Riga City Council. Address: </w:t>
      </w:r>
      <w:r>
        <w:rPr>
          <w:bCs/>
          <w:color w:val="auto"/>
          <w:spacing w:val="-1"/>
          <w:sz w:val="20"/>
          <w:szCs w:val="20"/>
          <w:lang w:val="en-GB"/>
        </w:rPr>
        <w:t xml:space="preserve">5 </w:t>
      </w:r>
      <w:proofErr w:type="spellStart"/>
      <w:r w:rsidRPr="005E0339">
        <w:rPr>
          <w:bCs/>
          <w:color w:val="auto"/>
          <w:spacing w:val="-1"/>
          <w:sz w:val="20"/>
          <w:szCs w:val="20"/>
          <w:lang w:val="en-GB"/>
        </w:rPr>
        <w:t>Krišjāņa</w:t>
      </w:r>
      <w:proofErr w:type="spellEnd"/>
      <w:r w:rsidRPr="005E0339">
        <w:rPr>
          <w:bCs/>
          <w:color w:val="auto"/>
          <w:spacing w:val="-1"/>
          <w:sz w:val="20"/>
          <w:szCs w:val="20"/>
          <w:lang w:val="en-GB"/>
        </w:rPr>
        <w:t xml:space="preserve"> </w:t>
      </w:r>
      <w:proofErr w:type="spellStart"/>
      <w:r w:rsidRPr="005E0339">
        <w:rPr>
          <w:bCs/>
          <w:color w:val="auto"/>
          <w:spacing w:val="-1"/>
          <w:sz w:val="20"/>
          <w:szCs w:val="20"/>
          <w:lang w:val="en-GB"/>
        </w:rPr>
        <w:t>Valdemāra</w:t>
      </w:r>
      <w:proofErr w:type="spellEnd"/>
      <w:r w:rsidRPr="005E0339">
        <w:rPr>
          <w:bCs/>
          <w:color w:val="auto"/>
          <w:spacing w:val="-1"/>
          <w:sz w:val="20"/>
          <w:szCs w:val="20"/>
          <w:lang w:val="en-GB"/>
        </w:rPr>
        <w:t xml:space="preserve"> </w:t>
      </w:r>
      <w:r>
        <w:rPr>
          <w:bCs/>
          <w:color w:val="auto"/>
          <w:spacing w:val="-1"/>
          <w:sz w:val="20"/>
          <w:szCs w:val="20"/>
          <w:lang w:val="en-GB"/>
        </w:rPr>
        <w:t>S</w:t>
      </w:r>
      <w:r w:rsidRPr="005E0339">
        <w:rPr>
          <w:bCs/>
          <w:color w:val="auto"/>
          <w:spacing w:val="-1"/>
          <w:sz w:val="20"/>
          <w:szCs w:val="20"/>
          <w:lang w:val="en-GB"/>
        </w:rPr>
        <w:t>treet 5, Riga, LV-1010; electronic mail address: dac@riga.lv</w:t>
      </w:r>
    </w:p>
    <w:p w14:paraId="7E388FFD" w14:textId="43D892CC" w:rsidR="00D30F35" w:rsidRPr="007F7747" w:rsidRDefault="00D30F35" w:rsidP="005E0339">
      <w:pPr>
        <w:pStyle w:val="berschrift1"/>
        <w:numPr>
          <w:ilvl w:val="0"/>
          <w:numId w:val="0"/>
        </w:numPr>
        <w:jc w:val="both"/>
        <w:rPr>
          <w:lang w:val="en-GB"/>
        </w:rPr>
      </w:pPr>
      <w:bookmarkStart w:id="364" w:name="_Ref515522882"/>
      <w:bookmarkStart w:id="365" w:name="_Toc102668780"/>
    </w:p>
    <w:bookmarkEnd w:id="364"/>
    <w:bookmarkEnd w:id="365"/>
    <w:p w14:paraId="0C450F0A" w14:textId="22A6B46E" w:rsidR="008901A4" w:rsidRPr="007F7747" w:rsidRDefault="00107308" w:rsidP="00366CD4">
      <w:pPr>
        <w:pStyle w:val="berschrift1"/>
        <w:ind w:left="0" w:firstLine="0"/>
        <w:rPr>
          <w:lang w:val="en-GB"/>
        </w:rPr>
      </w:pPr>
      <w:r w:rsidRPr="007F7747">
        <w:rPr>
          <w:lang w:val="en-GB"/>
        </w:rPr>
        <w:t>A</w:t>
      </w:r>
      <w:r w:rsidR="00366CD4">
        <w:rPr>
          <w:lang w:val="en-GB"/>
        </w:rPr>
        <w:t>PPENDICES</w:t>
      </w:r>
    </w:p>
    <w:p w14:paraId="505EA98E" w14:textId="56318E8F" w:rsidR="008901A4" w:rsidRPr="007F7747" w:rsidRDefault="00107308" w:rsidP="005E0339">
      <w:pPr>
        <w:pStyle w:val="Listenabsatz"/>
        <w:numPr>
          <w:ilvl w:val="1"/>
          <w:numId w:val="18"/>
        </w:numPr>
        <w:pBdr>
          <w:top w:val="none" w:sz="0" w:space="0" w:color="auto"/>
          <w:left w:val="none" w:sz="0" w:space="0" w:color="auto"/>
          <w:bottom w:val="none" w:sz="0" w:space="0" w:color="auto"/>
          <w:right w:val="none" w:sz="0" w:space="0" w:color="auto"/>
          <w:bar w:val="none" w:sz="0" w:color="auto"/>
        </w:pBdr>
        <w:suppressAutoHyphens w:val="0"/>
        <w:autoSpaceDE w:val="0"/>
        <w:autoSpaceDN w:val="0"/>
        <w:adjustRightInd w:val="0"/>
        <w:spacing w:after="120"/>
        <w:ind w:left="992" w:hanging="850"/>
        <w:jc w:val="both"/>
        <w:rPr>
          <w:sz w:val="20"/>
          <w:szCs w:val="20"/>
          <w:lang w:val="en-GB"/>
        </w:rPr>
      </w:pPr>
      <w:bookmarkStart w:id="366" w:name="_Hlk71013075"/>
      <w:r w:rsidRPr="007F7747">
        <w:rPr>
          <w:sz w:val="20"/>
          <w:szCs w:val="20"/>
          <w:lang w:val="en-GB"/>
        </w:rPr>
        <w:t>There ae the following appendices to the Brief:</w:t>
      </w:r>
    </w:p>
    <w:p w14:paraId="5A9B8BE5" w14:textId="6FB84EFD" w:rsidR="008901A4" w:rsidRPr="007F7747" w:rsidRDefault="00107308" w:rsidP="005E0339">
      <w:pPr>
        <w:pStyle w:val="berschrift1"/>
        <w:numPr>
          <w:ilvl w:val="0"/>
          <w:numId w:val="19"/>
        </w:numPr>
        <w:ind w:left="1418" w:hanging="425"/>
        <w:jc w:val="both"/>
        <w:rPr>
          <w:b w:val="0"/>
          <w:bCs/>
          <w:lang w:val="en-GB"/>
        </w:rPr>
      </w:pPr>
      <w:bookmarkStart w:id="367" w:name="_Toc102398786"/>
      <w:bookmarkStart w:id="368" w:name="_Toc102399174"/>
      <w:bookmarkStart w:id="369" w:name="_Toc102668781"/>
      <w:r w:rsidRPr="007F7747">
        <w:rPr>
          <w:b w:val="0"/>
          <w:bCs/>
          <w:lang w:val="en-GB"/>
        </w:rPr>
        <w:t>Appendi</w:t>
      </w:r>
      <w:r w:rsidR="00A94D24">
        <w:rPr>
          <w:b w:val="0"/>
          <w:bCs/>
          <w:lang w:val="en-GB"/>
        </w:rPr>
        <w:t>x</w:t>
      </w:r>
      <w:r w:rsidRPr="007F7747">
        <w:rPr>
          <w:b w:val="0"/>
          <w:bCs/>
          <w:lang w:val="en-GB"/>
        </w:rPr>
        <w:t xml:space="preserve"> no 1</w:t>
      </w:r>
      <w:r w:rsidR="008901A4" w:rsidRPr="007F7747">
        <w:rPr>
          <w:b w:val="0"/>
          <w:bCs/>
          <w:lang w:val="en-GB"/>
        </w:rPr>
        <w:t xml:space="preserve">: </w:t>
      </w:r>
      <w:r w:rsidRPr="007F7747">
        <w:rPr>
          <w:b w:val="0"/>
          <w:bCs/>
          <w:lang w:val="en-GB"/>
        </w:rPr>
        <w:t xml:space="preserve">Designing program of the Competition </w:t>
      </w:r>
      <w:bookmarkEnd w:id="367"/>
      <w:bookmarkEnd w:id="368"/>
      <w:bookmarkEnd w:id="369"/>
    </w:p>
    <w:p w14:paraId="1C52ABD5" w14:textId="05BAF954" w:rsidR="008901A4" w:rsidRPr="007F7747" w:rsidRDefault="00107308" w:rsidP="005E0339">
      <w:pPr>
        <w:pStyle w:val="Listenabsatz"/>
        <w:numPr>
          <w:ilvl w:val="0"/>
          <w:numId w:val="19"/>
        </w:numPr>
        <w:pBdr>
          <w:top w:val="none" w:sz="0" w:space="0" w:color="auto"/>
          <w:left w:val="none" w:sz="0" w:space="0" w:color="auto"/>
          <w:bottom w:val="none" w:sz="0" w:space="0" w:color="auto"/>
          <w:right w:val="none" w:sz="0" w:space="0" w:color="auto"/>
          <w:bar w:val="none" w:sz="0" w:color="auto"/>
        </w:pBdr>
        <w:tabs>
          <w:tab w:val="left" w:pos="993"/>
        </w:tabs>
        <w:spacing w:before="120" w:after="120"/>
        <w:ind w:left="1418" w:hanging="425"/>
        <w:jc w:val="both"/>
        <w:rPr>
          <w:bCs/>
          <w:sz w:val="20"/>
          <w:szCs w:val="20"/>
          <w:lang w:val="en-GB"/>
        </w:rPr>
      </w:pPr>
      <w:r w:rsidRPr="007F7747">
        <w:rPr>
          <w:bCs/>
          <w:sz w:val="20"/>
          <w:szCs w:val="20"/>
          <w:lang w:val="en-GB"/>
        </w:rPr>
        <w:t>Appendi</w:t>
      </w:r>
      <w:r w:rsidR="00A94D24">
        <w:rPr>
          <w:bCs/>
          <w:sz w:val="20"/>
          <w:szCs w:val="20"/>
          <w:lang w:val="en-GB"/>
        </w:rPr>
        <w:t>x</w:t>
      </w:r>
      <w:r w:rsidRPr="007F7747">
        <w:rPr>
          <w:bCs/>
          <w:sz w:val="20"/>
          <w:szCs w:val="20"/>
          <w:lang w:val="en-GB"/>
        </w:rPr>
        <w:t xml:space="preserve"> no 2</w:t>
      </w:r>
      <w:r w:rsidR="008901A4" w:rsidRPr="007F7747">
        <w:rPr>
          <w:bCs/>
          <w:sz w:val="20"/>
          <w:szCs w:val="20"/>
          <w:lang w:val="en-GB"/>
        </w:rPr>
        <w:t xml:space="preserve">: </w:t>
      </w:r>
      <w:r w:rsidRPr="007F7747">
        <w:rPr>
          <w:bCs/>
          <w:sz w:val="20"/>
          <w:szCs w:val="20"/>
          <w:lang w:val="en-GB"/>
        </w:rPr>
        <w:t>Motto disclosure template</w:t>
      </w:r>
    </w:p>
    <w:p w14:paraId="74D5E287" w14:textId="2F8EF357" w:rsidR="008901A4" w:rsidRPr="007F7747" w:rsidRDefault="00107308" w:rsidP="005E0339">
      <w:pPr>
        <w:pStyle w:val="berschrift1"/>
        <w:numPr>
          <w:ilvl w:val="0"/>
          <w:numId w:val="19"/>
        </w:numPr>
        <w:ind w:left="1418" w:hanging="425"/>
        <w:jc w:val="both"/>
        <w:rPr>
          <w:b w:val="0"/>
          <w:bCs/>
          <w:lang w:val="en-GB"/>
        </w:rPr>
      </w:pPr>
      <w:bookmarkStart w:id="370" w:name="_Toc102398787"/>
      <w:bookmarkStart w:id="371" w:name="_Toc102399175"/>
      <w:bookmarkStart w:id="372" w:name="_Toc102668782"/>
      <w:r w:rsidRPr="007F7747">
        <w:rPr>
          <w:b w:val="0"/>
          <w:bCs/>
          <w:lang w:val="en-GB"/>
        </w:rPr>
        <w:t>Appendi</w:t>
      </w:r>
      <w:r w:rsidR="00A94D24">
        <w:rPr>
          <w:b w:val="0"/>
          <w:bCs/>
          <w:lang w:val="en-GB"/>
        </w:rPr>
        <w:t>x</w:t>
      </w:r>
      <w:r w:rsidRPr="007F7747">
        <w:rPr>
          <w:b w:val="0"/>
          <w:bCs/>
          <w:lang w:val="en-GB"/>
        </w:rPr>
        <w:t xml:space="preserve"> no </w:t>
      </w:r>
      <w:r w:rsidR="001050AA" w:rsidRPr="007F7747">
        <w:rPr>
          <w:b w:val="0"/>
          <w:bCs/>
          <w:lang w:val="en-GB"/>
        </w:rPr>
        <w:t>3</w:t>
      </w:r>
      <w:r w:rsidRPr="007F7747">
        <w:rPr>
          <w:b w:val="0"/>
          <w:bCs/>
          <w:lang w:val="en-GB"/>
        </w:rPr>
        <w:t xml:space="preserve">: </w:t>
      </w:r>
      <w:bookmarkEnd w:id="370"/>
      <w:bookmarkEnd w:id="371"/>
      <w:bookmarkEnd w:id="372"/>
      <w:r w:rsidRPr="007F7747">
        <w:rPr>
          <w:b w:val="0"/>
          <w:bCs/>
          <w:lang w:val="en-GB"/>
        </w:rPr>
        <w:t>Application template of the participant of the Competition o</w:t>
      </w:r>
      <w:r w:rsidR="001050AA" w:rsidRPr="007F7747">
        <w:rPr>
          <w:b w:val="0"/>
          <w:bCs/>
          <w:lang w:val="en-GB"/>
        </w:rPr>
        <w:t>n the participation in</w:t>
      </w:r>
      <w:r w:rsidRPr="007F7747">
        <w:rPr>
          <w:b w:val="0"/>
          <w:bCs/>
          <w:lang w:val="en-GB"/>
        </w:rPr>
        <w:t xml:space="preserve"> the Competition</w:t>
      </w:r>
    </w:p>
    <w:p w14:paraId="5DA3FC86" w14:textId="2921C5BB" w:rsidR="00654F8F" w:rsidRPr="007F7747" w:rsidRDefault="001050AA" w:rsidP="005E0339">
      <w:pPr>
        <w:pStyle w:val="berschrift1"/>
        <w:numPr>
          <w:ilvl w:val="0"/>
          <w:numId w:val="19"/>
        </w:numPr>
        <w:ind w:left="1418" w:hanging="425"/>
        <w:jc w:val="both"/>
        <w:rPr>
          <w:b w:val="0"/>
          <w:bCs/>
          <w:lang w:val="en-GB"/>
        </w:rPr>
      </w:pPr>
      <w:bookmarkStart w:id="373" w:name="_Toc102398789"/>
      <w:bookmarkStart w:id="374" w:name="_Toc102399177"/>
      <w:bookmarkStart w:id="375" w:name="_Toc102668784"/>
      <w:r w:rsidRPr="007F7747">
        <w:rPr>
          <w:b w:val="0"/>
          <w:bCs/>
          <w:lang w:val="en-GB"/>
        </w:rPr>
        <w:t>Appen</w:t>
      </w:r>
      <w:r w:rsidR="00A94D24">
        <w:rPr>
          <w:b w:val="0"/>
          <w:bCs/>
          <w:lang w:val="en-GB"/>
        </w:rPr>
        <w:t>dix</w:t>
      </w:r>
      <w:r w:rsidRPr="007F7747">
        <w:rPr>
          <w:b w:val="0"/>
          <w:bCs/>
          <w:lang w:val="en-GB"/>
        </w:rPr>
        <w:t xml:space="preserve"> no 4</w:t>
      </w:r>
      <w:r w:rsidR="008901A4" w:rsidRPr="007F7747">
        <w:rPr>
          <w:b w:val="0"/>
          <w:bCs/>
          <w:lang w:val="en-GB"/>
        </w:rPr>
        <w:t xml:space="preserve">: </w:t>
      </w:r>
      <w:r w:rsidRPr="007F7747">
        <w:rPr>
          <w:b w:val="0"/>
          <w:bCs/>
          <w:lang w:val="en-GB"/>
        </w:rPr>
        <w:t>Template for the description of equivalent services provided by the participant of the competition</w:t>
      </w:r>
    </w:p>
    <w:p w14:paraId="4C60529F" w14:textId="47851000" w:rsidR="008901A4" w:rsidRPr="007F7747" w:rsidRDefault="001050AA" w:rsidP="005E0339">
      <w:pPr>
        <w:pStyle w:val="berschrift1"/>
        <w:numPr>
          <w:ilvl w:val="0"/>
          <w:numId w:val="19"/>
        </w:numPr>
        <w:ind w:left="1418" w:hanging="425"/>
        <w:jc w:val="both"/>
        <w:rPr>
          <w:b w:val="0"/>
          <w:bCs/>
          <w:lang w:val="en-GB"/>
        </w:rPr>
      </w:pPr>
      <w:r w:rsidRPr="007F7747">
        <w:rPr>
          <w:b w:val="0"/>
          <w:bCs/>
          <w:lang w:val="en-GB"/>
        </w:rPr>
        <w:t>Ap</w:t>
      </w:r>
      <w:r w:rsidR="00A94D24">
        <w:rPr>
          <w:b w:val="0"/>
          <w:bCs/>
          <w:lang w:val="en-GB"/>
        </w:rPr>
        <w:t>p</w:t>
      </w:r>
      <w:r w:rsidRPr="007F7747">
        <w:rPr>
          <w:b w:val="0"/>
          <w:bCs/>
          <w:lang w:val="en-GB"/>
        </w:rPr>
        <w:t>endi</w:t>
      </w:r>
      <w:r w:rsidR="00A94D24">
        <w:rPr>
          <w:b w:val="0"/>
          <w:bCs/>
          <w:lang w:val="en-GB"/>
        </w:rPr>
        <w:t>x</w:t>
      </w:r>
      <w:r w:rsidRPr="007F7747">
        <w:rPr>
          <w:b w:val="0"/>
          <w:bCs/>
          <w:lang w:val="en-GB"/>
        </w:rPr>
        <w:t xml:space="preserve"> no 5: Confirmation </w:t>
      </w:r>
      <w:r w:rsidR="00A57383" w:rsidRPr="007F7747">
        <w:rPr>
          <w:b w:val="0"/>
          <w:bCs/>
          <w:lang w:val="en-GB"/>
        </w:rPr>
        <w:t>template</w:t>
      </w:r>
      <w:r w:rsidRPr="007F7747">
        <w:rPr>
          <w:b w:val="0"/>
          <w:bCs/>
          <w:lang w:val="en-GB"/>
        </w:rPr>
        <w:t xml:space="preserve"> of the participant of the competition on engagement of specialists;</w:t>
      </w:r>
      <w:bookmarkStart w:id="376" w:name="_Toc102398793"/>
      <w:bookmarkStart w:id="377" w:name="_Toc102399181"/>
      <w:bookmarkEnd w:id="366"/>
      <w:bookmarkEnd w:id="373"/>
      <w:bookmarkEnd w:id="374"/>
      <w:bookmarkEnd w:id="375"/>
      <w:bookmarkEnd w:id="376"/>
      <w:bookmarkEnd w:id="377"/>
    </w:p>
    <w:p w14:paraId="5DF8B14D" w14:textId="7700D8D4" w:rsidR="00704FE6" w:rsidRPr="007F7747" w:rsidRDefault="001050AA" w:rsidP="005E0339">
      <w:pPr>
        <w:pStyle w:val="Listenabsatz"/>
        <w:numPr>
          <w:ilvl w:val="0"/>
          <w:numId w:val="19"/>
        </w:num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ind w:left="1418" w:hanging="425"/>
        <w:jc w:val="both"/>
        <w:rPr>
          <w:bCs/>
          <w:sz w:val="20"/>
          <w:szCs w:val="20"/>
          <w:lang w:val="en-GB"/>
        </w:rPr>
      </w:pPr>
      <w:r w:rsidRPr="007F7747">
        <w:rPr>
          <w:bCs/>
          <w:color w:val="auto"/>
          <w:sz w:val="20"/>
          <w:szCs w:val="20"/>
          <w:lang w:val="en-GB"/>
        </w:rPr>
        <w:t>Appen</w:t>
      </w:r>
      <w:r w:rsidR="00A94D24">
        <w:rPr>
          <w:bCs/>
          <w:color w:val="auto"/>
          <w:sz w:val="20"/>
          <w:szCs w:val="20"/>
          <w:lang w:val="en-GB"/>
        </w:rPr>
        <w:t xml:space="preserve">dix </w:t>
      </w:r>
      <w:r w:rsidRPr="007F7747">
        <w:rPr>
          <w:bCs/>
          <w:color w:val="auto"/>
          <w:sz w:val="20"/>
          <w:szCs w:val="20"/>
          <w:lang w:val="en-GB"/>
        </w:rPr>
        <w:t xml:space="preserve">no 6 </w:t>
      </w:r>
      <w:r w:rsidRPr="007F7747">
        <w:rPr>
          <w:sz w:val="20"/>
          <w:szCs w:val="20"/>
          <w:lang w:val="en-GB"/>
        </w:rPr>
        <w:t>T</w:t>
      </w:r>
      <w:r w:rsidRPr="007F7747">
        <w:rPr>
          <w:bCs/>
          <w:color w:val="auto"/>
          <w:sz w:val="20"/>
          <w:szCs w:val="20"/>
          <w:lang w:val="en-GB"/>
        </w:rPr>
        <w:t>emplate of estimated construction project development, author’s supervision costs</w:t>
      </w:r>
    </w:p>
    <w:p w14:paraId="67818331" w14:textId="6C19EAB3" w:rsidR="001078A9" w:rsidRPr="007F7747" w:rsidRDefault="001050AA" w:rsidP="005E0339">
      <w:pPr>
        <w:pStyle w:val="Listenabsatz"/>
        <w:numPr>
          <w:ilvl w:val="0"/>
          <w:numId w:val="19"/>
        </w:num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ind w:left="1418" w:hanging="425"/>
        <w:jc w:val="both"/>
        <w:rPr>
          <w:bCs/>
          <w:sz w:val="20"/>
          <w:szCs w:val="20"/>
          <w:lang w:val="en-GB"/>
        </w:rPr>
      </w:pPr>
      <w:r w:rsidRPr="007F7747">
        <w:rPr>
          <w:bCs/>
          <w:sz w:val="20"/>
          <w:szCs w:val="20"/>
          <w:lang w:val="en-GB"/>
        </w:rPr>
        <w:t>Appendi</w:t>
      </w:r>
      <w:r w:rsidR="00A94D24">
        <w:rPr>
          <w:bCs/>
          <w:sz w:val="20"/>
          <w:szCs w:val="20"/>
          <w:lang w:val="en-GB"/>
        </w:rPr>
        <w:t>x</w:t>
      </w:r>
      <w:r w:rsidRPr="007F7747">
        <w:rPr>
          <w:bCs/>
          <w:sz w:val="20"/>
          <w:szCs w:val="20"/>
          <w:lang w:val="en-GB"/>
        </w:rPr>
        <w:t xml:space="preserve"> no 7</w:t>
      </w:r>
      <w:r w:rsidR="00F27A5C" w:rsidRPr="007F7747">
        <w:rPr>
          <w:bCs/>
          <w:sz w:val="20"/>
          <w:szCs w:val="20"/>
          <w:lang w:val="en-GB"/>
        </w:rPr>
        <w:t>:</w:t>
      </w:r>
      <w:r w:rsidR="00DE25D0" w:rsidRPr="007F7747">
        <w:rPr>
          <w:bCs/>
          <w:sz w:val="20"/>
          <w:szCs w:val="20"/>
          <w:lang w:val="en-GB"/>
        </w:rPr>
        <w:t xml:space="preserve"> </w:t>
      </w:r>
      <w:r w:rsidRPr="007F7747">
        <w:rPr>
          <w:bCs/>
          <w:sz w:val="20"/>
          <w:szCs w:val="20"/>
          <w:lang w:val="en-GB"/>
        </w:rPr>
        <w:t>List of additional information about the competition.</w:t>
      </w:r>
    </w:p>
    <w:p w14:paraId="556A49A4" w14:textId="59347530" w:rsidR="00607EF7" w:rsidRPr="007F7747" w:rsidRDefault="001050AA" w:rsidP="005E0339">
      <w:pPr>
        <w:pStyle w:val="Listenabsatz"/>
        <w:numPr>
          <w:ilvl w:val="0"/>
          <w:numId w:val="19"/>
        </w:num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ind w:left="1418" w:hanging="425"/>
        <w:jc w:val="both"/>
        <w:rPr>
          <w:bCs/>
          <w:kern w:val="20"/>
          <w:sz w:val="20"/>
          <w:szCs w:val="20"/>
          <w:lang w:val="en-GB"/>
        </w:rPr>
      </w:pPr>
      <w:r w:rsidRPr="007F7747">
        <w:rPr>
          <w:bCs/>
          <w:sz w:val="20"/>
          <w:szCs w:val="20"/>
          <w:lang w:val="en-GB"/>
        </w:rPr>
        <w:t>Append</w:t>
      </w:r>
      <w:r w:rsidR="00A94D24">
        <w:rPr>
          <w:bCs/>
          <w:sz w:val="20"/>
          <w:szCs w:val="20"/>
          <w:lang w:val="en-GB"/>
        </w:rPr>
        <w:t>ix</w:t>
      </w:r>
      <w:r w:rsidRPr="007F7747">
        <w:rPr>
          <w:bCs/>
          <w:sz w:val="20"/>
          <w:szCs w:val="20"/>
          <w:lang w:val="en-GB"/>
        </w:rPr>
        <w:t xml:space="preserve"> no 8: </w:t>
      </w:r>
      <w:r w:rsidRPr="007F7747">
        <w:rPr>
          <w:bCs/>
          <w:kern w:val="20"/>
          <w:sz w:val="20"/>
          <w:szCs w:val="20"/>
          <w:lang w:val="en-GB"/>
        </w:rPr>
        <w:t xml:space="preserve">Indicative content of the construction project </w:t>
      </w:r>
    </w:p>
    <w:p w14:paraId="190F5BA5" w14:textId="689ECFA7" w:rsidR="0033342D" w:rsidRPr="007F7747" w:rsidRDefault="0033342D"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2F913B4C" w14:textId="719C8F39" w:rsidR="00E0633C" w:rsidRPr="007F7747" w:rsidRDefault="00E0633C"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1E2F7BE3" w14:textId="1EB088CF" w:rsidR="00E0633C" w:rsidRPr="007F7747" w:rsidRDefault="00E0633C"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757D42C4" w14:textId="617743AD" w:rsidR="00E0633C" w:rsidRPr="007F7747" w:rsidRDefault="00E0633C"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376C2209" w14:textId="4A62731C" w:rsidR="00E0633C" w:rsidRPr="007F7747" w:rsidRDefault="00E0633C"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3DE6C9B8" w14:textId="59D57BCC" w:rsidR="00E0633C" w:rsidRPr="007F7747" w:rsidRDefault="00E0633C"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6DFB26C9" w14:textId="570BD984" w:rsidR="00E0633C" w:rsidRPr="007F7747" w:rsidRDefault="00E0633C"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7CA47763" w14:textId="4C851A62" w:rsidR="00E0633C" w:rsidRPr="007F7747" w:rsidRDefault="00E0633C"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2952008A" w14:textId="49EB66EE" w:rsidR="00E0633C" w:rsidRPr="007F7747" w:rsidRDefault="00E0633C"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66D88629" w14:textId="1B9FBA99" w:rsidR="00E0633C" w:rsidRPr="007F7747" w:rsidRDefault="00E0633C"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59C6420B" w14:textId="25E07E42" w:rsidR="00E0633C" w:rsidRPr="007F7747" w:rsidRDefault="00E0633C"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305870C9" w14:textId="4BEB9B72" w:rsidR="00E0633C" w:rsidRPr="007F7747" w:rsidRDefault="00E0633C"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28B748BF" w14:textId="1A6E832F" w:rsidR="00E0633C" w:rsidRPr="007F7747" w:rsidRDefault="00E0633C"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1CAB539B" w14:textId="418752DD" w:rsidR="00E0633C" w:rsidRPr="007F7747" w:rsidRDefault="00E0633C"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7F82BF46" w14:textId="55F0DC36" w:rsidR="00E0633C" w:rsidRPr="007F7747" w:rsidRDefault="00E0633C"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143CE028" w14:textId="7E701E84" w:rsidR="00E0633C" w:rsidRPr="007F7747" w:rsidRDefault="00E0633C"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2E4FB2CD" w14:textId="428B3E43" w:rsidR="00E0633C" w:rsidRPr="007F7747" w:rsidRDefault="00E0633C"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72E0575E" w14:textId="2384B8D8" w:rsidR="00E0633C" w:rsidRPr="007F7747" w:rsidRDefault="00E0633C"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35B40E83" w14:textId="579D7B79" w:rsidR="00E0633C" w:rsidRPr="007F7747" w:rsidRDefault="00E0633C"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4F96C086" w14:textId="6564C046" w:rsidR="00E0633C" w:rsidRPr="007F7747" w:rsidRDefault="00E0633C"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65313756" w14:textId="2C24CC63" w:rsidR="00E0633C" w:rsidRPr="007F7747" w:rsidRDefault="00E0633C"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1AC1CC42" w14:textId="17C5AEBC" w:rsidR="00E0633C" w:rsidRPr="007F7747" w:rsidRDefault="00E0633C"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15CD22F7" w14:textId="79C307D6" w:rsidR="00E0633C" w:rsidRPr="007F7747" w:rsidRDefault="00E0633C"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4A10A017" w14:textId="77777777" w:rsidR="00E0633C" w:rsidRPr="007F7747" w:rsidRDefault="00E0633C"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3890106D" w14:textId="09D2EA29" w:rsidR="00E0633C" w:rsidRPr="007F7747" w:rsidRDefault="00E0633C"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7B6DE216" w14:textId="7E3E2723" w:rsidR="00E0633C" w:rsidRPr="007F7747" w:rsidRDefault="00E0633C"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3170735C" w14:textId="42065DD3" w:rsidR="00836DCA" w:rsidRPr="007F7747" w:rsidRDefault="00836DCA"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094A337C" w14:textId="0FD41AB8" w:rsidR="00836DCA" w:rsidRPr="007F7747" w:rsidRDefault="00836DCA"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5711C3B5" w14:textId="5F8DDFCD" w:rsidR="00A11E44" w:rsidRPr="007F7747" w:rsidRDefault="00A11E44"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7D95E64D" w14:textId="706493F5" w:rsidR="00836DCA" w:rsidRDefault="00836DCA"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5D8D2074" w14:textId="0A22E520" w:rsidR="00366CD4" w:rsidRDefault="00366CD4"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77BCAE13" w14:textId="1C6F0A9D" w:rsidR="00366CD4" w:rsidRDefault="00366CD4"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6AF6D850" w14:textId="1AD56682" w:rsidR="00366CD4" w:rsidRDefault="00366CD4"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07CA3D01" w14:textId="7493168B" w:rsidR="00366CD4" w:rsidRDefault="00366CD4"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49D4C1C4" w14:textId="77777777" w:rsidR="00366CD4" w:rsidRPr="007F7747" w:rsidRDefault="00366CD4" w:rsidP="005E0339">
      <w:pPr>
        <w:pBdr>
          <w:top w:val="none" w:sz="0" w:space="0" w:color="auto"/>
          <w:left w:val="none" w:sz="0" w:space="0" w:color="auto"/>
          <w:bottom w:val="none" w:sz="0" w:space="0" w:color="auto"/>
          <w:right w:val="none" w:sz="0" w:space="0" w:color="auto"/>
          <w:bar w:val="none" w:sz="0" w:color="auto"/>
        </w:pBdr>
        <w:tabs>
          <w:tab w:val="left" w:pos="426"/>
        </w:tabs>
        <w:spacing w:before="120" w:after="160" w:line="259" w:lineRule="auto"/>
        <w:jc w:val="both"/>
        <w:rPr>
          <w:bCs/>
          <w:sz w:val="20"/>
          <w:szCs w:val="20"/>
          <w:lang w:val="en-GB"/>
        </w:rPr>
      </w:pPr>
    </w:p>
    <w:p w14:paraId="5FB12C24" w14:textId="77777777" w:rsidR="005E0339" w:rsidRDefault="005E0339" w:rsidP="005E0339">
      <w:pPr>
        <w:pStyle w:val="Listenabsatz"/>
        <w:pBdr>
          <w:top w:val="none" w:sz="0" w:space="0" w:color="auto"/>
          <w:left w:val="none" w:sz="0" w:space="0" w:color="auto"/>
          <w:bottom w:val="none" w:sz="0" w:space="0" w:color="auto"/>
          <w:right w:val="none" w:sz="0" w:space="0" w:color="auto"/>
          <w:bar w:val="none" w:sz="0" w:color="auto"/>
        </w:pBdr>
        <w:ind w:left="360"/>
        <w:jc w:val="both"/>
        <w:rPr>
          <w:b/>
          <w:sz w:val="20"/>
          <w:szCs w:val="20"/>
          <w:lang w:val="en-GB" w:eastAsia="lv-LV"/>
        </w:rPr>
      </w:pPr>
    </w:p>
    <w:p w14:paraId="69A4BAA7" w14:textId="77777777" w:rsidR="005E0339" w:rsidRDefault="005E0339" w:rsidP="005E0339">
      <w:pPr>
        <w:pStyle w:val="Listenabsatz"/>
        <w:pBdr>
          <w:top w:val="none" w:sz="0" w:space="0" w:color="auto"/>
          <w:left w:val="none" w:sz="0" w:space="0" w:color="auto"/>
          <w:bottom w:val="none" w:sz="0" w:space="0" w:color="auto"/>
          <w:right w:val="none" w:sz="0" w:space="0" w:color="auto"/>
          <w:bar w:val="none" w:sz="0" w:color="auto"/>
        </w:pBdr>
        <w:ind w:left="360"/>
        <w:jc w:val="both"/>
        <w:rPr>
          <w:b/>
          <w:sz w:val="20"/>
          <w:szCs w:val="20"/>
          <w:lang w:val="en-GB" w:eastAsia="lv-LV"/>
        </w:rPr>
      </w:pPr>
    </w:p>
    <w:p w14:paraId="4AE4A468" w14:textId="2AF73B25" w:rsidR="0033342D" w:rsidRPr="00437773" w:rsidRDefault="001050AA" w:rsidP="005E0339">
      <w:pPr>
        <w:pStyle w:val="Listenabsatz"/>
        <w:pBdr>
          <w:top w:val="none" w:sz="0" w:space="0" w:color="auto"/>
          <w:left w:val="none" w:sz="0" w:space="0" w:color="auto"/>
          <w:bottom w:val="none" w:sz="0" w:space="0" w:color="auto"/>
          <w:right w:val="none" w:sz="0" w:space="0" w:color="auto"/>
          <w:bar w:val="none" w:sz="0" w:color="auto"/>
        </w:pBdr>
        <w:ind w:left="360"/>
        <w:jc w:val="right"/>
        <w:rPr>
          <w:b/>
          <w:sz w:val="20"/>
          <w:szCs w:val="20"/>
          <w:lang w:val="en-GB" w:eastAsia="lv-LV"/>
        </w:rPr>
      </w:pPr>
      <w:r w:rsidRPr="00437773">
        <w:rPr>
          <w:b/>
          <w:sz w:val="20"/>
          <w:szCs w:val="20"/>
          <w:lang w:val="en-GB" w:eastAsia="lv-LV"/>
        </w:rPr>
        <w:lastRenderedPageBreak/>
        <w:t>Appendix no 2</w:t>
      </w:r>
    </w:p>
    <w:p w14:paraId="3FA672A3" w14:textId="093FF40A" w:rsidR="00704FE6" w:rsidRPr="00437773" w:rsidRDefault="001050AA" w:rsidP="005E0339">
      <w:pPr>
        <w:pStyle w:val="Listenabsatz"/>
        <w:pBdr>
          <w:top w:val="none" w:sz="0" w:space="0" w:color="auto"/>
          <w:left w:val="none" w:sz="0" w:space="0" w:color="auto"/>
          <w:bottom w:val="none" w:sz="0" w:space="0" w:color="auto"/>
          <w:right w:val="none" w:sz="0" w:space="0" w:color="auto"/>
          <w:bar w:val="none" w:sz="0" w:color="auto"/>
        </w:pBdr>
        <w:ind w:left="360"/>
        <w:jc w:val="right"/>
        <w:rPr>
          <w:bCs/>
          <w:sz w:val="20"/>
          <w:szCs w:val="20"/>
          <w:lang w:val="en-GB" w:eastAsia="lv-LV"/>
        </w:rPr>
      </w:pPr>
      <w:r w:rsidRPr="00437773">
        <w:rPr>
          <w:bCs/>
          <w:sz w:val="20"/>
          <w:szCs w:val="20"/>
          <w:lang w:val="en-GB" w:eastAsia="lv-LV"/>
        </w:rPr>
        <w:t>To the BRIEF</w:t>
      </w:r>
    </w:p>
    <w:p w14:paraId="242CB531" w14:textId="51316378" w:rsidR="0033342D" w:rsidRPr="00437773" w:rsidRDefault="00A94D24" w:rsidP="005E0339">
      <w:pPr>
        <w:pStyle w:val="Listenabsatz"/>
        <w:pBdr>
          <w:top w:val="none" w:sz="0" w:space="0" w:color="auto"/>
          <w:left w:val="none" w:sz="0" w:space="0" w:color="auto"/>
          <w:bottom w:val="none" w:sz="0" w:space="0" w:color="auto"/>
          <w:right w:val="none" w:sz="0" w:space="0" w:color="auto"/>
          <w:bar w:val="none" w:sz="0" w:color="auto"/>
        </w:pBdr>
        <w:ind w:left="360"/>
        <w:jc w:val="right"/>
        <w:rPr>
          <w:bCs/>
          <w:sz w:val="20"/>
          <w:szCs w:val="20"/>
          <w:lang w:val="en-GB" w:eastAsia="lv-LV"/>
        </w:rPr>
      </w:pPr>
      <w:r w:rsidRPr="00437773">
        <w:rPr>
          <w:bCs/>
          <w:sz w:val="20"/>
          <w:szCs w:val="20"/>
          <w:lang w:val="en-GB" w:eastAsia="lv-LV"/>
        </w:rPr>
        <w:t>ID. NR. PA RPA 2023/16</w:t>
      </w:r>
    </w:p>
    <w:p w14:paraId="081F592D" w14:textId="7AC43A7C" w:rsidR="0033342D" w:rsidRPr="007F7747" w:rsidRDefault="0033342D" w:rsidP="00366CD4">
      <w:pPr>
        <w:pStyle w:val="a0"/>
        <w:pBdr>
          <w:top w:val="none" w:sz="0" w:space="0" w:color="auto"/>
          <w:left w:val="none" w:sz="0" w:space="0" w:color="auto"/>
          <w:bottom w:val="none" w:sz="0" w:space="0" w:color="auto"/>
          <w:right w:val="none" w:sz="0" w:space="0" w:color="auto"/>
          <w:bar w:val="none" w:sz="0" w:color="auto"/>
        </w:pBdr>
        <w:spacing w:before="120"/>
        <w:jc w:val="center"/>
        <w:rPr>
          <w:rFonts w:ascii="Verdana" w:hAnsi="Verdana" w:cs="Times New Roman"/>
          <w:caps/>
          <w:color w:val="auto"/>
          <w:kern w:val="22"/>
          <w:sz w:val="20"/>
          <w:szCs w:val="20"/>
          <w:lang w:val="en-GB"/>
        </w:rPr>
      </w:pPr>
      <w:r w:rsidRPr="007F7747">
        <w:rPr>
          <w:rFonts w:ascii="Verdana" w:hAnsi="Verdana" w:cs="Times New Roman"/>
          <w:caps/>
          <w:color w:val="auto"/>
          <w:kern w:val="22"/>
          <w:sz w:val="20"/>
          <w:szCs w:val="20"/>
          <w:lang w:val="en-GB"/>
        </w:rPr>
        <w:t>(</w:t>
      </w:r>
      <w:r w:rsidR="001050AA" w:rsidRPr="007F7747">
        <w:rPr>
          <w:rFonts w:ascii="Verdana" w:hAnsi="Verdana" w:cs="Times New Roman"/>
          <w:caps/>
          <w:color w:val="auto"/>
          <w:kern w:val="22"/>
          <w:sz w:val="20"/>
          <w:szCs w:val="20"/>
          <w:lang w:val="en-GB"/>
        </w:rPr>
        <w:t>TEMPLATE)</w:t>
      </w:r>
    </w:p>
    <w:p w14:paraId="5B6BA310" w14:textId="021A4C02" w:rsidR="001F65CE" w:rsidRPr="007F7747" w:rsidRDefault="001050AA" w:rsidP="00366CD4">
      <w:pPr>
        <w:pStyle w:val="a0"/>
        <w:pBdr>
          <w:top w:val="none" w:sz="0" w:space="0" w:color="auto"/>
          <w:left w:val="none" w:sz="0" w:space="0" w:color="auto"/>
          <w:bottom w:val="none" w:sz="0" w:space="0" w:color="auto"/>
          <w:right w:val="none" w:sz="0" w:space="0" w:color="auto"/>
          <w:bar w:val="none" w:sz="0" w:color="auto"/>
        </w:pBdr>
        <w:spacing w:before="120"/>
        <w:jc w:val="center"/>
        <w:rPr>
          <w:rFonts w:ascii="Verdana" w:hAnsi="Verdana" w:cs="Times New Roman"/>
          <w:b/>
          <w:bCs/>
          <w:caps/>
          <w:color w:val="auto"/>
          <w:kern w:val="22"/>
          <w:sz w:val="20"/>
          <w:szCs w:val="20"/>
          <w:u w:val="single"/>
          <w:lang w:val="en-GB"/>
        </w:rPr>
      </w:pPr>
      <w:r w:rsidRPr="007F7747">
        <w:rPr>
          <w:rFonts w:ascii="Verdana" w:hAnsi="Verdana" w:cs="Times New Roman"/>
          <w:b/>
          <w:bCs/>
          <w:caps/>
          <w:color w:val="auto"/>
          <w:kern w:val="22"/>
          <w:sz w:val="20"/>
          <w:szCs w:val="20"/>
          <w:u w:val="single"/>
          <w:lang w:val="en-GB"/>
        </w:rPr>
        <w:t>DISCLOSuRE OF THE SKETch DESIGN MOTO</w:t>
      </w:r>
    </w:p>
    <w:p w14:paraId="1DBCAFA0" w14:textId="77777777" w:rsidR="001F65CE" w:rsidRPr="007F7747" w:rsidRDefault="001F65CE" w:rsidP="005E0339">
      <w:pPr>
        <w:pStyle w:val="a0"/>
        <w:pBdr>
          <w:top w:val="none" w:sz="0" w:space="0" w:color="auto"/>
          <w:left w:val="none" w:sz="0" w:space="0" w:color="auto"/>
          <w:bottom w:val="none" w:sz="0" w:space="0" w:color="auto"/>
          <w:right w:val="none" w:sz="0" w:space="0" w:color="auto"/>
          <w:bar w:val="none" w:sz="0" w:color="auto"/>
        </w:pBdr>
        <w:spacing w:before="120"/>
        <w:jc w:val="both"/>
        <w:rPr>
          <w:rFonts w:ascii="Verdana" w:hAnsi="Verdana" w:cs="Times New Roman"/>
          <w:b/>
          <w:bCs/>
          <w:caps/>
          <w:color w:val="auto"/>
          <w:kern w:val="22"/>
          <w:sz w:val="20"/>
          <w:szCs w:val="20"/>
          <w:u w:val="single"/>
          <w:lang w:val="en-GB"/>
        </w:rPr>
      </w:pPr>
    </w:p>
    <w:p w14:paraId="31E1C80E" w14:textId="77777777" w:rsidR="00366CD4" w:rsidRDefault="001050AA" w:rsidP="00366CD4">
      <w:pPr>
        <w:pStyle w:val="a0"/>
        <w:pBdr>
          <w:top w:val="none" w:sz="0" w:space="0" w:color="auto"/>
          <w:left w:val="none" w:sz="0" w:space="0" w:color="auto"/>
          <w:bottom w:val="none" w:sz="0" w:space="0" w:color="auto"/>
          <w:right w:val="none" w:sz="0" w:space="0" w:color="auto"/>
          <w:bar w:val="none" w:sz="0" w:color="auto"/>
        </w:pBdr>
        <w:jc w:val="right"/>
        <w:rPr>
          <w:rFonts w:ascii="Verdana" w:hAnsi="Verdana"/>
          <w:b/>
          <w:color w:val="auto"/>
          <w:spacing w:val="-1"/>
          <w:sz w:val="20"/>
          <w:szCs w:val="20"/>
          <w:lang w:val="en-GB"/>
        </w:rPr>
      </w:pPr>
      <w:r w:rsidRPr="007F7747">
        <w:rPr>
          <w:rFonts w:ascii="Verdana" w:hAnsi="Verdana"/>
          <w:b/>
          <w:color w:val="auto"/>
          <w:spacing w:val="-1"/>
          <w:sz w:val="20"/>
          <w:szCs w:val="20"/>
          <w:lang w:val="en-GB"/>
        </w:rPr>
        <w:t xml:space="preserve">Riga </w:t>
      </w:r>
      <w:r w:rsidR="00366CD4">
        <w:rPr>
          <w:rFonts w:ascii="Verdana" w:hAnsi="Verdana"/>
          <w:b/>
          <w:color w:val="auto"/>
          <w:spacing w:val="-1"/>
          <w:sz w:val="20"/>
          <w:szCs w:val="20"/>
          <w:lang w:val="en-GB"/>
        </w:rPr>
        <w:t xml:space="preserve">City State </w:t>
      </w:r>
      <w:r w:rsidRPr="007F7747">
        <w:rPr>
          <w:rFonts w:ascii="Verdana" w:hAnsi="Verdana"/>
          <w:b/>
          <w:color w:val="auto"/>
          <w:spacing w:val="-1"/>
          <w:sz w:val="20"/>
          <w:szCs w:val="20"/>
          <w:lang w:val="en-GB"/>
        </w:rPr>
        <w:t xml:space="preserve">Municipal Agency </w:t>
      </w:r>
    </w:p>
    <w:p w14:paraId="56F33161" w14:textId="6CDE9407" w:rsidR="001F65CE" w:rsidRPr="007F7747" w:rsidRDefault="001F65CE" w:rsidP="00366CD4">
      <w:pPr>
        <w:pStyle w:val="a0"/>
        <w:pBdr>
          <w:top w:val="none" w:sz="0" w:space="0" w:color="auto"/>
          <w:left w:val="none" w:sz="0" w:space="0" w:color="auto"/>
          <w:bottom w:val="none" w:sz="0" w:space="0" w:color="auto"/>
          <w:right w:val="none" w:sz="0" w:space="0" w:color="auto"/>
          <w:bar w:val="none" w:sz="0" w:color="auto"/>
        </w:pBdr>
        <w:jc w:val="right"/>
        <w:rPr>
          <w:rFonts w:ascii="Verdana" w:hAnsi="Verdana"/>
          <w:b/>
          <w:color w:val="auto"/>
          <w:spacing w:val="-1"/>
          <w:sz w:val="20"/>
          <w:szCs w:val="20"/>
          <w:lang w:val="en-GB"/>
        </w:rPr>
      </w:pPr>
      <w:r w:rsidRPr="007F7747">
        <w:rPr>
          <w:rFonts w:ascii="Verdana" w:hAnsi="Verdana"/>
          <w:b/>
          <w:color w:val="auto"/>
          <w:spacing w:val="-1"/>
          <w:sz w:val="20"/>
          <w:szCs w:val="20"/>
          <w:lang w:val="en-GB"/>
        </w:rPr>
        <w:t>„R</w:t>
      </w:r>
      <w:r w:rsidR="001050AA" w:rsidRPr="007F7747">
        <w:rPr>
          <w:rFonts w:ascii="Verdana" w:hAnsi="Verdana"/>
          <w:b/>
          <w:color w:val="auto"/>
          <w:spacing w:val="-1"/>
          <w:sz w:val="20"/>
          <w:szCs w:val="20"/>
          <w:lang w:val="en-GB"/>
        </w:rPr>
        <w:t>iga Monument Agency”</w:t>
      </w:r>
      <w:r w:rsidRPr="007F7747">
        <w:rPr>
          <w:rFonts w:ascii="Verdana" w:hAnsi="Verdana"/>
          <w:b/>
          <w:color w:val="auto"/>
          <w:spacing w:val="-1"/>
          <w:sz w:val="20"/>
          <w:szCs w:val="20"/>
          <w:lang w:val="en-GB"/>
        </w:rPr>
        <w:t xml:space="preserve"> </w:t>
      </w:r>
    </w:p>
    <w:p w14:paraId="0776D2D9" w14:textId="0F94872D" w:rsidR="001F65CE" w:rsidRPr="007F7747" w:rsidRDefault="001F65CE" w:rsidP="00366CD4">
      <w:pPr>
        <w:pStyle w:val="a0"/>
        <w:pBdr>
          <w:top w:val="none" w:sz="0" w:space="0" w:color="auto"/>
          <w:left w:val="none" w:sz="0" w:space="0" w:color="auto"/>
          <w:bottom w:val="none" w:sz="0" w:space="0" w:color="auto"/>
          <w:right w:val="none" w:sz="0" w:space="0" w:color="auto"/>
          <w:bar w:val="none" w:sz="0" w:color="auto"/>
        </w:pBdr>
        <w:jc w:val="right"/>
        <w:rPr>
          <w:rFonts w:ascii="Verdana" w:hAnsi="Verdana"/>
          <w:bCs/>
          <w:color w:val="auto"/>
          <w:spacing w:val="-1"/>
          <w:sz w:val="20"/>
          <w:szCs w:val="20"/>
          <w:lang w:val="en-GB"/>
        </w:rPr>
      </w:pPr>
      <w:r w:rsidRPr="007F7747">
        <w:rPr>
          <w:rFonts w:ascii="Verdana" w:hAnsi="Verdana"/>
          <w:bCs/>
          <w:color w:val="auto"/>
          <w:spacing w:val="-1"/>
          <w:sz w:val="20"/>
          <w:szCs w:val="20"/>
          <w:lang w:val="en-GB"/>
        </w:rPr>
        <w:t>R</w:t>
      </w:r>
      <w:r w:rsidR="00AA74BF" w:rsidRPr="007F7747">
        <w:rPr>
          <w:rFonts w:ascii="Verdana" w:hAnsi="Verdana"/>
          <w:bCs/>
          <w:color w:val="auto"/>
          <w:spacing w:val="-1"/>
          <w:sz w:val="20"/>
          <w:szCs w:val="20"/>
          <w:lang w:val="en-GB"/>
        </w:rPr>
        <w:t>i</w:t>
      </w:r>
      <w:r w:rsidR="001050AA" w:rsidRPr="007F7747">
        <w:rPr>
          <w:rFonts w:ascii="Verdana" w:hAnsi="Verdana"/>
          <w:bCs/>
          <w:color w:val="auto"/>
          <w:spacing w:val="-1"/>
          <w:sz w:val="20"/>
          <w:szCs w:val="20"/>
          <w:lang w:val="en-GB"/>
        </w:rPr>
        <w:t>ga City Council code</w:t>
      </w:r>
      <w:r w:rsidRPr="007F7747">
        <w:rPr>
          <w:rFonts w:ascii="Verdana" w:hAnsi="Verdana"/>
          <w:bCs/>
          <w:spacing w:val="-1"/>
          <w:sz w:val="20"/>
          <w:szCs w:val="20"/>
          <w:lang w:val="en-GB"/>
        </w:rPr>
        <w:t>:</w:t>
      </w:r>
      <w:r w:rsidRPr="007F7747">
        <w:rPr>
          <w:rFonts w:ascii="Verdana" w:hAnsi="Verdana"/>
          <w:bCs/>
          <w:color w:val="auto"/>
          <w:spacing w:val="-1"/>
          <w:sz w:val="20"/>
          <w:szCs w:val="20"/>
          <w:lang w:val="en-GB"/>
        </w:rPr>
        <w:t xml:space="preserve"> 233</w:t>
      </w:r>
      <w:r w:rsidRPr="007F7747">
        <w:rPr>
          <w:rFonts w:ascii="Verdana" w:hAnsi="Verdana"/>
          <w:bCs/>
          <w:spacing w:val="-1"/>
          <w:sz w:val="20"/>
          <w:szCs w:val="20"/>
          <w:lang w:val="en-GB"/>
        </w:rPr>
        <w:t>,</w:t>
      </w:r>
      <w:r w:rsidRPr="007F7747">
        <w:rPr>
          <w:rFonts w:ascii="Verdana" w:hAnsi="Verdana"/>
          <w:bCs/>
          <w:color w:val="auto"/>
          <w:spacing w:val="-1"/>
          <w:sz w:val="20"/>
          <w:szCs w:val="20"/>
          <w:lang w:val="en-GB"/>
        </w:rPr>
        <w:t xml:space="preserve"> </w:t>
      </w:r>
    </w:p>
    <w:p w14:paraId="40CED27B" w14:textId="59CAFF91" w:rsidR="001F65CE" w:rsidRPr="007F7747" w:rsidRDefault="00AA74BF" w:rsidP="00366CD4">
      <w:pPr>
        <w:pStyle w:val="a0"/>
        <w:pBdr>
          <w:top w:val="none" w:sz="0" w:space="0" w:color="auto"/>
          <w:left w:val="none" w:sz="0" w:space="0" w:color="auto"/>
          <w:bottom w:val="none" w:sz="0" w:space="0" w:color="auto"/>
          <w:right w:val="none" w:sz="0" w:space="0" w:color="auto"/>
          <w:bar w:val="none" w:sz="0" w:color="auto"/>
        </w:pBdr>
        <w:jc w:val="right"/>
        <w:rPr>
          <w:rFonts w:ascii="Verdana" w:hAnsi="Verdana"/>
          <w:bCs/>
          <w:color w:val="auto"/>
          <w:spacing w:val="-1"/>
          <w:sz w:val="20"/>
          <w:szCs w:val="20"/>
          <w:lang w:val="en-GB"/>
        </w:rPr>
      </w:pPr>
      <w:r w:rsidRPr="007F7747">
        <w:rPr>
          <w:rFonts w:ascii="Verdana" w:hAnsi="Verdana"/>
          <w:bCs/>
          <w:sz w:val="20"/>
          <w:szCs w:val="20"/>
          <w:lang w:val="en-GB"/>
        </w:rPr>
        <w:t xml:space="preserve">Registration </w:t>
      </w:r>
      <w:r w:rsidR="0033342D" w:rsidRPr="007F7747">
        <w:rPr>
          <w:rFonts w:ascii="Verdana" w:hAnsi="Verdana"/>
          <w:bCs/>
          <w:sz w:val="20"/>
          <w:szCs w:val="20"/>
          <w:lang w:val="en-GB"/>
        </w:rPr>
        <w:t>N</w:t>
      </w:r>
      <w:r w:rsidR="001050AA" w:rsidRPr="007F7747">
        <w:rPr>
          <w:rFonts w:ascii="Verdana" w:hAnsi="Verdana"/>
          <w:bCs/>
          <w:sz w:val="20"/>
          <w:szCs w:val="20"/>
          <w:lang w:val="en-GB"/>
        </w:rPr>
        <w:t>o</w:t>
      </w:r>
      <w:r w:rsidR="0033342D" w:rsidRPr="007F7747">
        <w:rPr>
          <w:rFonts w:ascii="Verdana" w:hAnsi="Verdana"/>
          <w:bCs/>
          <w:sz w:val="20"/>
          <w:szCs w:val="20"/>
          <w:lang w:val="en-GB"/>
        </w:rPr>
        <w:t xml:space="preserve"> </w:t>
      </w:r>
      <w:r w:rsidR="001F65CE" w:rsidRPr="007F7747">
        <w:rPr>
          <w:rFonts w:ascii="Verdana" w:hAnsi="Verdana"/>
          <w:bCs/>
          <w:color w:val="auto"/>
          <w:spacing w:val="-1"/>
          <w:sz w:val="20"/>
          <w:szCs w:val="20"/>
          <w:lang w:val="en-GB"/>
        </w:rPr>
        <w:t xml:space="preserve">90011524360, </w:t>
      </w:r>
    </w:p>
    <w:p w14:paraId="3BB87819" w14:textId="0DE892E8" w:rsidR="0033342D" w:rsidRPr="007F7747" w:rsidRDefault="001F65CE" w:rsidP="00366CD4">
      <w:pPr>
        <w:pStyle w:val="a0"/>
        <w:pBdr>
          <w:top w:val="none" w:sz="0" w:space="0" w:color="auto"/>
          <w:left w:val="none" w:sz="0" w:space="0" w:color="auto"/>
          <w:bottom w:val="none" w:sz="0" w:space="0" w:color="auto"/>
          <w:right w:val="none" w:sz="0" w:space="0" w:color="auto"/>
          <w:bar w:val="none" w:sz="0" w:color="auto"/>
        </w:pBdr>
        <w:jc w:val="right"/>
        <w:rPr>
          <w:rFonts w:ascii="Verdana" w:hAnsi="Verdana" w:cs="Times New Roman"/>
          <w:b/>
          <w:bCs/>
          <w:caps/>
          <w:color w:val="auto"/>
          <w:kern w:val="22"/>
          <w:sz w:val="20"/>
          <w:szCs w:val="20"/>
          <w:u w:val="single"/>
          <w:lang w:val="en-GB"/>
        </w:rPr>
      </w:pPr>
      <w:r w:rsidRPr="007F7747">
        <w:rPr>
          <w:rFonts w:ascii="Verdana" w:hAnsi="Verdana"/>
          <w:bCs/>
          <w:color w:val="auto"/>
          <w:spacing w:val="-1"/>
          <w:sz w:val="20"/>
          <w:szCs w:val="20"/>
          <w:lang w:val="en-GB"/>
        </w:rPr>
        <w:t xml:space="preserve"> ad</w:t>
      </w:r>
      <w:r w:rsidR="00AA74BF" w:rsidRPr="007F7747">
        <w:rPr>
          <w:rFonts w:ascii="Verdana" w:hAnsi="Verdana"/>
          <w:bCs/>
          <w:color w:val="auto"/>
          <w:spacing w:val="-1"/>
          <w:sz w:val="20"/>
          <w:szCs w:val="20"/>
          <w:lang w:val="en-GB"/>
        </w:rPr>
        <w:t>d</w:t>
      </w:r>
      <w:r w:rsidRPr="007F7747">
        <w:rPr>
          <w:rFonts w:ascii="Verdana" w:hAnsi="Verdana"/>
          <w:bCs/>
          <w:color w:val="auto"/>
          <w:spacing w:val="-1"/>
          <w:sz w:val="20"/>
          <w:szCs w:val="20"/>
          <w:lang w:val="en-GB"/>
        </w:rPr>
        <w:t>res</w:t>
      </w:r>
      <w:r w:rsidR="00AA74BF" w:rsidRPr="007F7747">
        <w:rPr>
          <w:rFonts w:ascii="Verdana" w:hAnsi="Verdana"/>
          <w:bCs/>
          <w:color w:val="auto"/>
          <w:spacing w:val="-1"/>
          <w:sz w:val="20"/>
          <w:szCs w:val="20"/>
          <w:lang w:val="en-GB"/>
        </w:rPr>
        <w:t>s</w:t>
      </w:r>
      <w:r w:rsidRPr="007F7747">
        <w:rPr>
          <w:rFonts w:ascii="Verdana" w:hAnsi="Verdana"/>
          <w:bCs/>
          <w:color w:val="auto"/>
          <w:spacing w:val="-1"/>
          <w:sz w:val="20"/>
          <w:szCs w:val="20"/>
          <w:lang w:val="en-GB"/>
        </w:rPr>
        <w:t xml:space="preserve">: </w:t>
      </w:r>
      <w:r w:rsidR="00AA74BF" w:rsidRPr="007F7747">
        <w:rPr>
          <w:rFonts w:ascii="Verdana" w:hAnsi="Verdana"/>
          <w:bCs/>
          <w:color w:val="auto"/>
          <w:spacing w:val="-1"/>
          <w:sz w:val="20"/>
          <w:szCs w:val="20"/>
          <w:lang w:val="en-GB"/>
        </w:rPr>
        <w:t xml:space="preserve">1 </w:t>
      </w:r>
      <w:proofErr w:type="spellStart"/>
      <w:r w:rsidRPr="007F7747">
        <w:rPr>
          <w:rFonts w:ascii="Verdana" w:hAnsi="Verdana"/>
          <w:bCs/>
          <w:color w:val="auto"/>
          <w:spacing w:val="-1"/>
          <w:sz w:val="20"/>
          <w:szCs w:val="20"/>
          <w:lang w:val="en-GB"/>
        </w:rPr>
        <w:t>Rātslaukums</w:t>
      </w:r>
      <w:proofErr w:type="spellEnd"/>
      <w:r w:rsidRPr="007F7747">
        <w:rPr>
          <w:rFonts w:ascii="Verdana" w:hAnsi="Verdana"/>
          <w:bCs/>
          <w:color w:val="auto"/>
          <w:spacing w:val="-1"/>
          <w:sz w:val="20"/>
          <w:szCs w:val="20"/>
          <w:lang w:val="en-GB"/>
        </w:rPr>
        <w:t>, R</w:t>
      </w:r>
      <w:r w:rsidR="00AA74BF" w:rsidRPr="007F7747">
        <w:rPr>
          <w:rFonts w:ascii="Verdana" w:hAnsi="Verdana"/>
          <w:bCs/>
          <w:color w:val="auto"/>
          <w:spacing w:val="-1"/>
          <w:sz w:val="20"/>
          <w:szCs w:val="20"/>
          <w:lang w:val="en-GB"/>
        </w:rPr>
        <w:t>i</w:t>
      </w:r>
      <w:r w:rsidRPr="007F7747">
        <w:rPr>
          <w:rFonts w:ascii="Verdana" w:hAnsi="Verdana"/>
          <w:bCs/>
          <w:color w:val="auto"/>
          <w:spacing w:val="-1"/>
          <w:sz w:val="20"/>
          <w:szCs w:val="20"/>
          <w:lang w:val="en-GB"/>
        </w:rPr>
        <w:t>ga, LV-1050</w:t>
      </w:r>
    </w:p>
    <w:p w14:paraId="532DF3AE" w14:textId="32504CE6" w:rsidR="00704FE6" w:rsidRPr="007F7747" w:rsidRDefault="00366CD4" w:rsidP="00437773">
      <w:pPr>
        <w:pStyle w:val="Verzeichnis1"/>
      </w:pPr>
      <w:r>
        <w:t>I</w:t>
      </w:r>
      <w:r w:rsidR="00AA74BF" w:rsidRPr="007F7747">
        <w:t xml:space="preserve">nternational </w:t>
      </w:r>
      <w:r>
        <w:t>S</w:t>
      </w:r>
      <w:r w:rsidR="00AA74BF" w:rsidRPr="007F7747">
        <w:t xml:space="preserve">ketch </w:t>
      </w:r>
      <w:r>
        <w:t>D</w:t>
      </w:r>
      <w:r w:rsidR="00AA74BF" w:rsidRPr="007F7747">
        <w:t xml:space="preserve">esign </w:t>
      </w:r>
      <w:r>
        <w:t>C</w:t>
      </w:r>
      <w:r w:rsidR="00AA74BF" w:rsidRPr="007F7747">
        <w:t>ompetition</w:t>
      </w:r>
    </w:p>
    <w:p w14:paraId="2EE43BF0" w14:textId="5F752042" w:rsidR="0033342D" w:rsidRPr="007F7747" w:rsidRDefault="00AA74BF" w:rsidP="00437773">
      <w:pPr>
        <w:pStyle w:val="Verzeichnis1"/>
      </w:pPr>
      <w:r w:rsidRPr="007F7747">
        <w:t>PRESERVATION OF VALUES AND SITE DEVELOPMENT OF THE MEMORIAL “GREAT CEMETERY”</w:t>
      </w:r>
    </w:p>
    <w:p w14:paraId="04DC2C66" w14:textId="77777777" w:rsidR="0033342D" w:rsidRPr="007F7747" w:rsidRDefault="0033342D" w:rsidP="005E0339">
      <w:pPr>
        <w:pStyle w:val="a0"/>
        <w:pBdr>
          <w:top w:val="none" w:sz="0" w:space="0" w:color="auto"/>
          <w:left w:val="none" w:sz="0" w:space="0" w:color="auto"/>
          <w:bottom w:val="none" w:sz="0" w:space="0" w:color="auto"/>
          <w:right w:val="none" w:sz="0" w:space="0" w:color="auto"/>
          <w:bar w:val="none" w:sz="0" w:color="auto"/>
        </w:pBdr>
        <w:spacing w:before="120"/>
        <w:jc w:val="both"/>
        <w:rPr>
          <w:rFonts w:ascii="Verdana" w:hAnsi="Verdana" w:cs="Times New Roman"/>
          <w:color w:val="auto"/>
          <w:sz w:val="20"/>
          <w:szCs w:val="20"/>
          <w:lang w:val="en-GB"/>
        </w:rPr>
      </w:pPr>
    </w:p>
    <w:p w14:paraId="0DA0001A" w14:textId="77777777" w:rsidR="0033342D" w:rsidRPr="007F7747" w:rsidRDefault="0033342D" w:rsidP="005E0339">
      <w:pPr>
        <w:pStyle w:val="a0"/>
        <w:pBdr>
          <w:top w:val="none" w:sz="0" w:space="0" w:color="auto"/>
          <w:left w:val="none" w:sz="0" w:space="0" w:color="auto"/>
          <w:bottom w:val="none" w:sz="0" w:space="0" w:color="auto"/>
          <w:right w:val="none" w:sz="0" w:space="0" w:color="auto"/>
          <w:bar w:val="none" w:sz="0" w:color="auto"/>
        </w:pBdr>
        <w:spacing w:before="120"/>
        <w:jc w:val="both"/>
        <w:rPr>
          <w:rFonts w:ascii="Verdana" w:hAnsi="Verdana" w:cs="Times New Roman"/>
          <w:color w:val="auto"/>
          <w:sz w:val="20"/>
          <w:szCs w:val="20"/>
          <w:lang w:val="en-GB"/>
        </w:rPr>
      </w:pPr>
      <w:r w:rsidRPr="007F7747">
        <w:rPr>
          <w:rFonts w:ascii="Verdana" w:hAnsi="Verdana" w:cs="Times New Roman"/>
          <w:color w:val="auto"/>
          <w:sz w:val="20"/>
          <w:szCs w:val="20"/>
          <w:lang w:val="en-GB"/>
        </w:rPr>
        <w:t>________________ ______ __________ ___________</w:t>
      </w:r>
    </w:p>
    <w:p w14:paraId="4E309E04" w14:textId="378D2C9E" w:rsidR="0033342D" w:rsidRPr="007F7747" w:rsidRDefault="0033342D" w:rsidP="005E0339">
      <w:pPr>
        <w:pStyle w:val="a0"/>
        <w:pBdr>
          <w:top w:val="none" w:sz="0" w:space="0" w:color="auto"/>
          <w:left w:val="none" w:sz="0" w:space="0" w:color="auto"/>
          <w:bottom w:val="none" w:sz="0" w:space="0" w:color="auto"/>
          <w:right w:val="none" w:sz="0" w:space="0" w:color="auto"/>
          <w:bar w:val="none" w:sz="0" w:color="auto"/>
        </w:pBdr>
        <w:spacing w:before="120"/>
        <w:jc w:val="both"/>
        <w:rPr>
          <w:rFonts w:ascii="Verdana" w:hAnsi="Verdana" w:cs="Times New Roman"/>
          <w:color w:val="auto"/>
          <w:sz w:val="20"/>
          <w:szCs w:val="20"/>
          <w:lang w:val="en-GB"/>
        </w:rPr>
      </w:pPr>
      <w:r w:rsidRPr="007F7747">
        <w:rPr>
          <w:rFonts w:ascii="Verdana" w:hAnsi="Verdana" w:cs="Times New Roman"/>
          <w:color w:val="auto"/>
          <w:sz w:val="20"/>
          <w:szCs w:val="20"/>
          <w:lang w:val="en-GB"/>
        </w:rPr>
        <w:t>/</w:t>
      </w:r>
      <w:r w:rsidR="00AA74BF" w:rsidRPr="007F7747">
        <w:rPr>
          <w:rFonts w:ascii="Verdana" w:hAnsi="Verdana" w:cs="Times New Roman"/>
          <w:i/>
          <w:iCs/>
          <w:color w:val="auto"/>
          <w:sz w:val="20"/>
          <w:szCs w:val="20"/>
          <w:lang w:val="en-GB"/>
        </w:rPr>
        <w:t>Name of the place</w:t>
      </w:r>
      <w:r w:rsidRPr="007F7747">
        <w:rPr>
          <w:rFonts w:ascii="Verdana" w:hAnsi="Verdana" w:cs="Times New Roman"/>
          <w:i/>
          <w:iCs/>
          <w:color w:val="auto"/>
          <w:sz w:val="20"/>
          <w:szCs w:val="20"/>
          <w:lang w:val="en-GB"/>
        </w:rPr>
        <w:t>/, /</w:t>
      </w:r>
      <w:r w:rsidR="00AA74BF" w:rsidRPr="007F7747">
        <w:rPr>
          <w:rFonts w:ascii="Verdana" w:hAnsi="Verdana" w:cs="Times New Roman"/>
          <w:i/>
          <w:iCs/>
          <w:color w:val="auto"/>
          <w:sz w:val="20"/>
          <w:szCs w:val="20"/>
          <w:lang w:val="en-GB"/>
        </w:rPr>
        <w:t>year</w:t>
      </w:r>
      <w:r w:rsidRPr="007F7747">
        <w:rPr>
          <w:rFonts w:ascii="Verdana" w:hAnsi="Verdana" w:cs="Times New Roman"/>
          <w:i/>
          <w:iCs/>
          <w:color w:val="auto"/>
          <w:sz w:val="20"/>
          <w:szCs w:val="20"/>
          <w:lang w:val="en-GB"/>
        </w:rPr>
        <w:t xml:space="preserve">/. </w:t>
      </w:r>
      <w:r w:rsidR="00AA74BF" w:rsidRPr="007F7747">
        <w:rPr>
          <w:rFonts w:ascii="Verdana" w:hAnsi="Verdana" w:cs="Times New Roman"/>
          <w:i/>
          <w:iCs/>
          <w:color w:val="auto"/>
          <w:sz w:val="20"/>
          <w:szCs w:val="20"/>
          <w:lang w:val="en-GB"/>
        </w:rPr>
        <w:t>date of the month</w:t>
      </w:r>
      <w:r w:rsidRPr="007F7747">
        <w:rPr>
          <w:rFonts w:ascii="Verdana" w:hAnsi="Verdana" w:cs="Times New Roman"/>
          <w:i/>
          <w:iCs/>
          <w:color w:val="auto"/>
          <w:sz w:val="20"/>
          <w:szCs w:val="20"/>
          <w:lang w:val="en-GB"/>
        </w:rPr>
        <w:t>/. /m</w:t>
      </w:r>
      <w:r w:rsidR="00AA74BF" w:rsidRPr="007F7747">
        <w:rPr>
          <w:rFonts w:ascii="Verdana" w:hAnsi="Verdana" w:cs="Times New Roman"/>
          <w:i/>
          <w:iCs/>
          <w:color w:val="auto"/>
          <w:sz w:val="20"/>
          <w:szCs w:val="20"/>
          <w:lang w:val="en-GB"/>
        </w:rPr>
        <w:t>onth</w:t>
      </w:r>
      <w:r w:rsidRPr="007F7747">
        <w:rPr>
          <w:rFonts w:ascii="Verdana" w:hAnsi="Verdana" w:cs="Times New Roman"/>
          <w:color w:val="auto"/>
          <w:sz w:val="20"/>
          <w:szCs w:val="20"/>
          <w:lang w:val="en-GB"/>
        </w:rPr>
        <w:t>/</w:t>
      </w:r>
    </w:p>
    <w:p w14:paraId="53834074" w14:textId="77777777" w:rsidR="00AA74BF" w:rsidRPr="007F7747" w:rsidRDefault="00AA74BF" w:rsidP="005E0339">
      <w:pPr>
        <w:pStyle w:val="a0"/>
        <w:pBdr>
          <w:top w:val="none" w:sz="0" w:space="0" w:color="auto"/>
          <w:left w:val="none" w:sz="0" w:space="0" w:color="auto"/>
          <w:bottom w:val="none" w:sz="0" w:space="0" w:color="auto"/>
          <w:right w:val="none" w:sz="0" w:space="0" w:color="auto"/>
          <w:bar w:val="none" w:sz="0" w:color="auto"/>
        </w:pBdr>
        <w:spacing w:before="120"/>
        <w:jc w:val="both"/>
        <w:rPr>
          <w:rFonts w:ascii="Verdana" w:hAnsi="Verdana" w:cs="Times New Roman"/>
          <w:color w:val="auto"/>
          <w:sz w:val="20"/>
          <w:szCs w:val="20"/>
          <w:lang w:val="en-GB"/>
        </w:rPr>
      </w:pPr>
    </w:p>
    <w:p w14:paraId="3A2ADE9D" w14:textId="41757E83" w:rsidR="0033342D" w:rsidRPr="007F7747" w:rsidRDefault="00AA74BF" w:rsidP="005E0339">
      <w:pPr>
        <w:pStyle w:val="a0"/>
        <w:pBdr>
          <w:top w:val="none" w:sz="0" w:space="0" w:color="auto"/>
          <w:left w:val="none" w:sz="0" w:space="0" w:color="auto"/>
          <w:bottom w:val="none" w:sz="0" w:space="0" w:color="auto"/>
          <w:right w:val="none" w:sz="0" w:space="0" w:color="auto"/>
          <w:bar w:val="none" w:sz="0" w:color="auto"/>
        </w:pBdr>
        <w:spacing w:before="120"/>
        <w:jc w:val="both"/>
        <w:rPr>
          <w:rFonts w:ascii="Verdana" w:hAnsi="Verdana" w:cs="Times New Roman"/>
          <w:color w:val="auto"/>
          <w:sz w:val="20"/>
          <w:szCs w:val="20"/>
          <w:lang w:val="en-GB"/>
        </w:rPr>
      </w:pPr>
      <w:r w:rsidRPr="007F7747">
        <w:rPr>
          <w:rFonts w:ascii="Verdana" w:hAnsi="Verdana" w:cs="Times New Roman"/>
          <w:color w:val="auto"/>
          <w:sz w:val="20"/>
          <w:szCs w:val="20"/>
          <w:lang w:val="en-GB"/>
        </w:rPr>
        <w:t>We hereby certify that the author of the Sketch Design proposal with the motto &lt;motto&gt; is:</w:t>
      </w:r>
    </w:p>
    <w:p w14:paraId="19AAFABD" w14:textId="47346E3A" w:rsidR="0033342D" w:rsidRPr="007F7747" w:rsidRDefault="0033342D" w:rsidP="005E0339">
      <w:pPr>
        <w:pStyle w:val="a0"/>
        <w:pBdr>
          <w:top w:val="none" w:sz="0" w:space="0" w:color="auto"/>
          <w:left w:val="none" w:sz="0" w:space="0" w:color="auto"/>
          <w:bottom w:val="none" w:sz="0" w:space="0" w:color="auto"/>
          <w:right w:val="none" w:sz="0" w:space="0" w:color="auto"/>
          <w:bar w:val="none" w:sz="0" w:color="auto"/>
        </w:pBdr>
        <w:spacing w:before="120"/>
        <w:jc w:val="both"/>
        <w:rPr>
          <w:rFonts w:ascii="Verdana" w:hAnsi="Verdana" w:cs="Times New Roman"/>
          <w:color w:val="auto"/>
          <w:sz w:val="20"/>
          <w:szCs w:val="20"/>
          <w:lang w:val="en-GB"/>
        </w:rPr>
      </w:pPr>
    </w:p>
    <w:p w14:paraId="4F61E5FF" w14:textId="77777777" w:rsidR="0033342D" w:rsidRPr="007F7747" w:rsidRDefault="0033342D" w:rsidP="005E0339">
      <w:pPr>
        <w:pStyle w:val="a0"/>
        <w:pBdr>
          <w:top w:val="none" w:sz="0" w:space="0" w:color="auto"/>
          <w:left w:val="none" w:sz="0" w:space="0" w:color="auto"/>
          <w:bottom w:val="none" w:sz="0" w:space="0" w:color="auto"/>
          <w:right w:val="none" w:sz="0" w:space="0" w:color="auto"/>
          <w:bar w:val="none" w:sz="0" w:color="auto"/>
        </w:pBdr>
        <w:spacing w:before="120"/>
        <w:jc w:val="both"/>
        <w:rPr>
          <w:rFonts w:ascii="Verdana" w:hAnsi="Verdana" w:cs="Times New Roman"/>
          <w:color w:val="auto"/>
          <w:sz w:val="20"/>
          <w:szCs w:val="20"/>
          <w:lang w:val="en-GB"/>
        </w:rPr>
      </w:pPr>
    </w:p>
    <w:tbl>
      <w:tblPr>
        <w:tblW w:w="900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9004"/>
      </w:tblGrid>
      <w:tr w:rsidR="0033342D" w:rsidRPr="007F7747" w14:paraId="2EE7EF08" w14:textId="77777777" w:rsidTr="00053807">
        <w:trPr>
          <w:trHeight w:val="2358"/>
        </w:trPr>
        <w:tc>
          <w:tcPr>
            <w:tcW w:w="9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15075" w14:textId="380A35F1" w:rsidR="0033342D" w:rsidRPr="007F7747" w:rsidRDefault="00BB6CCD" w:rsidP="005E0339">
            <w:pPr>
              <w:pStyle w:val="a0"/>
              <w:pBdr>
                <w:top w:val="none" w:sz="0" w:space="0" w:color="auto"/>
                <w:left w:val="none" w:sz="0" w:space="0" w:color="auto"/>
                <w:bottom w:val="none" w:sz="0" w:space="0" w:color="auto"/>
                <w:right w:val="none" w:sz="0" w:space="0" w:color="auto"/>
                <w:bar w:val="none" w:sz="0" w:color="auto"/>
              </w:pBdr>
              <w:spacing w:before="120"/>
              <w:jc w:val="both"/>
              <w:rPr>
                <w:rFonts w:ascii="Verdana" w:hAnsi="Verdana" w:cs="Times New Roman"/>
                <w:i/>
                <w:color w:val="auto"/>
                <w:sz w:val="18"/>
                <w:szCs w:val="18"/>
                <w:lang w:val="en-GB"/>
              </w:rPr>
            </w:pPr>
            <w:r w:rsidRPr="007F7747">
              <w:rPr>
                <w:rFonts w:ascii="Verdana" w:hAnsi="Verdana" w:cs="Times New Roman"/>
                <w:i/>
                <w:color w:val="auto"/>
                <w:sz w:val="18"/>
                <w:szCs w:val="18"/>
                <w:lang w:val="en-GB"/>
              </w:rPr>
              <w:t>The name of the participant of the competition or the name of the member of the association of persons (if the participant of the competition is an association of persons) or the name and surname (if the relevant member of the association of persons is a natural person)/</w:t>
            </w:r>
          </w:p>
          <w:p w14:paraId="08389D21" w14:textId="105BAB65" w:rsidR="0033342D" w:rsidRPr="007F7747" w:rsidRDefault="0033342D" w:rsidP="005E0339">
            <w:pPr>
              <w:pStyle w:val="a0"/>
              <w:pBdr>
                <w:top w:val="none" w:sz="0" w:space="0" w:color="auto"/>
                <w:left w:val="none" w:sz="0" w:space="0" w:color="auto"/>
                <w:bottom w:val="none" w:sz="0" w:space="0" w:color="auto"/>
                <w:right w:val="none" w:sz="0" w:space="0" w:color="auto"/>
                <w:bar w:val="none" w:sz="0" w:color="auto"/>
              </w:pBdr>
              <w:spacing w:before="120"/>
              <w:jc w:val="both"/>
              <w:rPr>
                <w:rFonts w:ascii="Verdana" w:hAnsi="Verdana" w:cs="Times New Roman"/>
                <w:i/>
                <w:color w:val="auto"/>
                <w:sz w:val="18"/>
                <w:szCs w:val="18"/>
                <w:lang w:val="en-GB"/>
              </w:rPr>
            </w:pPr>
            <w:r w:rsidRPr="007F7747">
              <w:rPr>
                <w:rFonts w:ascii="Verdana" w:hAnsi="Verdana" w:cs="Times New Roman"/>
                <w:i/>
                <w:color w:val="auto"/>
                <w:sz w:val="18"/>
                <w:szCs w:val="18"/>
                <w:lang w:val="en-GB"/>
              </w:rPr>
              <w:t>/Re</w:t>
            </w:r>
            <w:r w:rsidR="00AA74BF" w:rsidRPr="007F7747">
              <w:rPr>
                <w:rFonts w:ascii="Verdana" w:hAnsi="Verdana" w:cs="Times New Roman"/>
                <w:i/>
                <w:color w:val="auto"/>
                <w:sz w:val="18"/>
                <w:szCs w:val="18"/>
                <w:lang w:val="en-GB"/>
              </w:rPr>
              <w:t xml:space="preserve">gistration number or person’s ID code </w:t>
            </w:r>
            <w:r w:rsidRPr="007F7747">
              <w:rPr>
                <w:rFonts w:ascii="Verdana" w:hAnsi="Verdana" w:cs="Times New Roman"/>
                <w:i/>
                <w:color w:val="auto"/>
                <w:sz w:val="18"/>
                <w:szCs w:val="18"/>
                <w:lang w:val="en-GB"/>
              </w:rPr>
              <w:t>/</w:t>
            </w:r>
          </w:p>
          <w:p w14:paraId="7EF0C1F1" w14:textId="4DCCC2BA" w:rsidR="0033342D" w:rsidRPr="007F7747" w:rsidRDefault="0033342D" w:rsidP="005E0339">
            <w:pPr>
              <w:pStyle w:val="a0"/>
              <w:pBdr>
                <w:top w:val="none" w:sz="0" w:space="0" w:color="auto"/>
                <w:left w:val="none" w:sz="0" w:space="0" w:color="auto"/>
                <w:bottom w:val="none" w:sz="0" w:space="0" w:color="auto"/>
                <w:right w:val="none" w:sz="0" w:space="0" w:color="auto"/>
                <w:bar w:val="none" w:sz="0" w:color="auto"/>
              </w:pBdr>
              <w:spacing w:before="120"/>
              <w:jc w:val="both"/>
              <w:rPr>
                <w:rFonts w:ascii="Verdana" w:hAnsi="Verdana" w:cs="Times New Roman"/>
                <w:i/>
                <w:color w:val="auto"/>
                <w:sz w:val="18"/>
                <w:szCs w:val="18"/>
                <w:lang w:val="en-GB"/>
              </w:rPr>
            </w:pPr>
            <w:r w:rsidRPr="007F7747">
              <w:rPr>
                <w:rFonts w:ascii="Verdana" w:hAnsi="Verdana" w:cs="Times New Roman"/>
                <w:i/>
                <w:color w:val="auto"/>
                <w:sz w:val="18"/>
                <w:szCs w:val="18"/>
                <w:lang w:val="en-GB"/>
              </w:rPr>
              <w:t>/</w:t>
            </w:r>
            <w:r w:rsidR="00AA74BF" w:rsidRPr="007F7747">
              <w:rPr>
                <w:rFonts w:ascii="Verdana" w:hAnsi="Verdana" w:cs="Times New Roman"/>
                <w:i/>
                <w:color w:val="auto"/>
                <w:sz w:val="18"/>
                <w:szCs w:val="18"/>
                <w:lang w:val="en-GB"/>
              </w:rPr>
              <w:t>Address</w:t>
            </w:r>
            <w:r w:rsidRPr="007F7747">
              <w:rPr>
                <w:rFonts w:ascii="Verdana" w:hAnsi="Verdana" w:cs="Times New Roman"/>
                <w:i/>
                <w:color w:val="auto"/>
                <w:sz w:val="18"/>
                <w:szCs w:val="18"/>
                <w:lang w:val="en-GB"/>
              </w:rPr>
              <w:t>/</w:t>
            </w:r>
          </w:p>
          <w:p w14:paraId="754D3B46" w14:textId="77777777" w:rsidR="0033342D" w:rsidRPr="007F7747" w:rsidRDefault="0033342D" w:rsidP="005E0339">
            <w:pPr>
              <w:pStyle w:val="a0"/>
              <w:pBdr>
                <w:top w:val="none" w:sz="0" w:space="0" w:color="auto"/>
                <w:left w:val="none" w:sz="0" w:space="0" w:color="auto"/>
                <w:bottom w:val="none" w:sz="0" w:space="0" w:color="auto"/>
                <w:right w:val="none" w:sz="0" w:space="0" w:color="auto"/>
                <w:bar w:val="none" w:sz="0" w:color="auto"/>
              </w:pBdr>
              <w:spacing w:before="120"/>
              <w:jc w:val="both"/>
              <w:rPr>
                <w:rFonts w:ascii="Verdana" w:hAnsi="Verdana" w:cs="Times New Roman"/>
                <w:color w:val="auto"/>
                <w:sz w:val="20"/>
                <w:szCs w:val="20"/>
                <w:lang w:val="en-GB"/>
              </w:rPr>
            </w:pPr>
          </w:p>
        </w:tc>
      </w:tr>
    </w:tbl>
    <w:p w14:paraId="12C9D077" w14:textId="77777777" w:rsidR="0033342D" w:rsidRPr="007F7747" w:rsidRDefault="0033342D" w:rsidP="005E0339">
      <w:pPr>
        <w:pStyle w:val="a0"/>
        <w:pBdr>
          <w:top w:val="none" w:sz="0" w:space="0" w:color="auto"/>
          <w:left w:val="none" w:sz="0" w:space="0" w:color="auto"/>
          <w:bottom w:val="none" w:sz="0" w:space="0" w:color="auto"/>
          <w:right w:val="none" w:sz="0" w:space="0" w:color="auto"/>
          <w:bar w:val="none" w:sz="0" w:color="auto"/>
        </w:pBdr>
        <w:spacing w:before="120"/>
        <w:jc w:val="both"/>
        <w:rPr>
          <w:rFonts w:ascii="Verdana" w:hAnsi="Verdana" w:cs="Times New Roman"/>
          <w:color w:val="auto"/>
          <w:sz w:val="20"/>
          <w:szCs w:val="20"/>
          <w:lang w:val="en-GB"/>
        </w:rPr>
      </w:pPr>
    </w:p>
    <w:p w14:paraId="634F0E70" w14:textId="3305CC34" w:rsidR="0033342D" w:rsidRPr="007F7747" w:rsidRDefault="00AA74BF" w:rsidP="005E0339">
      <w:pPr>
        <w:pStyle w:val="a0"/>
        <w:pBdr>
          <w:top w:val="none" w:sz="0" w:space="0" w:color="auto"/>
          <w:left w:val="none" w:sz="0" w:space="0" w:color="auto"/>
          <w:bottom w:val="none" w:sz="0" w:space="0" w:color="auto"/>
          <w:right w:val="none" w:sz="0" w:space="0" w:color="auto"/>
          <w:bar w:val="none" w:sz="0" w:color="auto"/>
        </w:pBdr>
        <w:spacing w:before="120"/>
        <w:jc w:val="both"/>
        <w:rPr>
          <w:rFonts w:ascii="Verdana" w:hAnsi="Verdana" w:cs="Times New Roman"/>
          <w:color w:val="auto"/>
          <w:sz w:val="20"/>
          <w:szCs w:val="20"/>
          <w:lang w:val="en-GB"/>
        </w:rPr>
      </w:pPr>
      <w:r w:rsidRPr="007F7747">
        <w:rPr>
          <w:rFonts w:ascii="Verdana" w:hAnsi="Verdana" w:cs="Times New Roman"/>
          <w:color w:val="auto"/>
          <w:sz w:val="20"/>
          <w:szCs w:val="20"/>
          <w:lang w:val="en-GB"/>
        </w:rPr>
        <w:t>All information provided in the Proposal is true.</w:t>
      </w:r>
    </w:p>
    <w:p w14:paraId="6AE9DB24" w14:textId="79D3000C" w:rsidR="0033342D" w:rsidRPr="007F7747" w:rsidRDefault="00AA74BF" w:rsidP="005E0339">
      <w:pPr>
        <w:pStyle w:val="KeinLeerraum"/>
        <w:spacing w:line="276" w:lineRule="auto"/>
        <w:jc w:val="both"/>
        <w:rPr>
          <w:rFonts w:ascii="Verdana" w:hAnsi="Verdana"/>
          <w:kern w:val="2"/>
          <w:sz w:val="20"/>
          <w:szCs w:val="20"/>
          <w:lang w:val="en-GB" w:eastAsia="lv-LV"/>
        </w:rPr>
      </w:pPr>
      <w:r w:rsidRPr="007F7747">
        <w:rPr>
          <w:rFonts w:ascii="Verdana" w:hAnsi="Verdana"/>
          <w:kern w:val="2"/>
          <w:sz w:val="20"/>
          <w:szCs w:val="20"/>
          <w:lang w:val="en-GB" w:eastAsia="lv-LV"/>
        </w:rPr>
        <w:t>Signature</w:t>
      </w:r>
      <w:r w:rsidR="0033342D" w:rsidRPr="007F7747">
        <w:rPr>
          <w:rFonts w:ascii="Verdana" w:hAnsi="Verdana"/>
          <w:kern w:val="2"/>
          <w:sz w:val="20"/>
          <w:szCs w:val="20"/>
          <w:lang w:val="en-GB" w:eastAsia="lv-LV"/>
        </w:rPr>
        <w:t>:</w:t>
      </w:r>
    </w:p>
    <w:p w14:paraId="2888E8F8" w14:textId="77777777" w:rsidR="0033342D" w:rsidRPr="007F7747" w:rsidRDefault="0033342D" w:rsidP="005E0339">
      <w:pPr>
        <w:widowControl w:val="0"/>
        <w:pBdr>
          <w:top w:val="none" w:sz="0" w:space="0" w:color="auto"/>
          <w:left w:val="none" w:sz="0" w:space="0" w:color="auto"/>
          <w:bottom w:val="none" w:sz="0" w:space="0" w:color="auto"/>
          <w:right w:val="none" w:sz="0" w:space="0" w:color="auto"/>
          <w:bar w:val="none" w:sz="0" w:color="auto"/>
        </w:pBdr>
        <w:suppressAutoHyphens/>
        <w:spacing w:after="120"/>
        <w:jc w:val="both"/>
        <w:rPr>
          <w:rFonts w:ascii="Verdana" w:hAnsi="Verdana"/>
          <w:kern w:val="1"/>
          <w:sz w:val="20"/>
          <w:szCs w:val="20"/>
          <w:u w:color="000000"/>
          <w:lang w:val="en-GB" w:eastAsia="lv-LV"/>
        </w:rPr>
      </w:pPr>
      <w:r w:rsidRPr="007F7747">
        <w:rPr>
          <w:rFonts w:ascii="Verdana" w:hAnsi="Verdana"/>
          <w:kern w:val="1"/>
          <w:sz w:val="20"/>
          <w:szCs w:val="20"/>
          <w:u w:color="000000"/>
          <w:lang w:val="en-GB" w:eastAsia="lv-LV"/>
        </w:rPr>
        <w:t>________________________________________________________________</w:t>
      </w:r>
    </w:p>
    <w:p w14:paraId="275E335C" w14:textId="709DE3B1" w:rsidR="0033342D" w:rsidRPr="007F7747" w:rsidRDefault="0033342D" w:rsidP="005E0339">
      <w:pPr>
        <w:widowControl w:val="0"/>
        <w:pBdr>
          <w:top w:val="none" w:sz="0" w:space="0" w:color="auto"/>
          <w:left w:val="none" w:sz="0" w:space="0" w:color="auto"/>
          <w:bottom w:val="none" w:sz="0" w:space="0" w:color="auto"/>
          <w:right w:val="none" w:sz="0" w:space="0" w:color="auto"/>
          <w:bar w:val="none" w:sz="0" w:color="auto"/>
        </w:pBdr>
        <w:suppressAutoHyphens/>
        <w:spacing w:after="120"/>
        <w:jc w:val="both"/>
        <w:rPr>
          <w:rFonts w:ascii="Verdana" w:hAnsi="Verdana"/>
          <w:kern w:val="1"/>
          <w:sz w:val="20"/>
          <w:szCs w:val="20"/>
          <w:u w:color="000000"/>
          <w:lang w:val="en-GB" w:eastAsia="lv-LV"/>
        </w:rPr>
      </w:pPr>
      <w:r w:rsidRPr="007F7747">
        <w:rPr>
          <w:rFonts w:ascii="Verdana" w:hAnsi="Verdana"/>
          <w:kern w:val="1"/>
          <w:sz w:val="20"/>
          <w:szCs w:val="20"/>
          <w:u w:color="000000"/>
          <w:lang w:val="en-GB" w:eastAsia="lv-LV"/>
        </w:rPr>
        <w:t>(</w:t>
      </w:r>
      <w:r w:rsidR="00AA74BF" w:rsidRPr="007F7747">
        <w:rPr>
          <w:rFonts w:ascii="Verdana" w:hAnsi="Verdana"/>
          <w:kern w:val="1"/>
          <w:sz w:val="20"/>
          <w:szCs w:val="20"/>
          <w:u w:color="000000"/>
          <w:lang w:val="en-GB" w:eastAsia="lv-LV"/>
        </w:rPr>
        <w:t>signature disclosure</w:t>
      </w:r>
      <w:r w:rsidRPr="007F7747">
        <w:rPr>
          <w:rFonts w:ascii="Verdana" w:hAnsi="Verdana"/>
          <w:kern w:val="1"/>
          <w:sz w:val="20"/>
          <w:szCs w:val="20"/>
          <w:u w:color="000000"/>
          <w:lang w:val="en-GB" w:eastAsia="lv-LV"/>
        </w:rPr>
        <w:t xml:space="preserve"> – </w:t>
      </w:r>
      <w:r w:rsidR="00AA74BF" w:rsidRPr="007F7747">
        <w:rPr>
          <w:rFonts w:ascii="Verdana" w:hAnsi="Verdana"/>
          <w:kern w:val="1"/>
          <w:sz w:val="20"/>
          <w:szCs w:val="20"/>
          <w:u w:color="000000"/>
          <w:lang w:val="en-GB" w:eastAsia="lv-LV"/>
        </w:rPr>
        <w:t>name</w:t>
      </w:r>
      <w:r w:rsidRPr="007F7747">
        <w:rPr>
          <w:rFonts w:ascii="Verdana" w:hAnsi="Verdana"/>
          <w:kern w:val="1"/>
          <w:sz w:val="20"/>
          <w:szCs w:val="20"/>
          <w:u w:color="000000"/>
          <w:lang w:val="en-GB" w:eastAsia="lv-LV"/>
        </w:rPr>
        <w:t xml:space="preserve">, </w:t>
      </w:r>
      <w:r w:rsidR="00AA74BF" w:rsidRPr="007F7747">
        <w:rPr>
          <w:rFonts w:ascii="Verdana" w:hAnsi="Verdana"/>
          <w:kern w:val="1"/>
          <w:sz w:val="20"/>
          <w:szCs w:val="20"/>
          <w:u w:color="000000"/>
          <w:lang w:val="en-GB" w:eastAsia="lv-LV"/>
        </w:rPr>
        <w:t>surname</w:t>
      </w:r>
      <w:r w:rsidRPr="007F7747">
        <w:rPr>
          <w:rFonts w:ascii="Verdana" w:hAnsi="Verdana"/>
          <w:kern w:val="1"/>
          <w:sz w:val="20"/>
          <w:szCs w:val="20"/>
          <w:u w:color="000000"/>
          <w:lang w:val="en-GB" w:eastAsia="lv-LV"/>
        </w:rPr>
        <w:t xml:space="preserve">, </w:t>
      </w:r>
      <w:r w:rsidR="00AA74BF" w:rsidRPr="007F7747">
        <w:rPr>
          <w:rFonts w:ascii="Verdana" w:hAnsi="Verdana"/>
          <w:kern w:val="1"/>
          <w:sz w:val="20"/>
          <w:szCs w:val="20"/>
          <w:u w:color="000000"/>
          <w:lang w:val="en-GB" w:eastAsia="lv-LV"/>
        </w:rPr>
        <w:t>position</w:t>
      </w:r>
      <w:r w:rsidRPr="007F7747">
        <w:rPr>
          <w:rFonts w:ascii="Verdana" w:hAnsi="Verdana"/>
          <w:kern w:val="1"/>
          <w:sz w:val="20"/>
          <w:szCs w:val="20"/>
          <w:u w:color="000000"/>
          <w:lang w:val="en-GB" w:eastAsia="lv-LV"/>
        </w:rPr>
        <w:t>)</w:t>
      </w:r>
    </w:p>
    <w:p w14:paraId="63E50BEA" w14:textId="77777777" w:rsidR="0033342D" w:rsidRPr="007F7747" w:rsidRDefault="0033342D" w:rsidP="005E0339">
      <w:pPr>
        <w:pBdr>
          <w:top w:val="none" w:sz="0" w:space="0" w:color="auto"/>
          <w:left w:val="none" w:sz="0" w:space="0" w:color="auto"/>
          <w:bottom w:val="none" w:sz="0" w:space="0" w:color="auto"/>
          <w:right w:val="none" w:sz="0" w:space="0" w:color="auto"/>
          <w:bar w:val="none" w:sz="0" w:color="auto"/>
        </w:pBdr>
        <w:jc w:val="both"/>
        <w:rPr>
          <w:rFonts w:ascii="Verdana" w:hAnsi="Verdana"/>
          <w:kern w:val="1"/>
          <w:sz w:val="20"/>
          <w:szCs w:val="20"/>
          <w:u w:color="000000"/>
          <w:lang w:val="en-GB" w:eastAsia="lv-LV"/>
        </w:rPr>
      </w:pPr>
      <w:r w:rsidRPr="007F7747">
        <w:rPr>
          <w:rFonts w:ascii="Verdana" w:hAnsi="Verdana"/>
          <w:kern w:val="1"/>
          <w:sz w:val="20"/>
          <w:szCs w:val="20"/>
          <w:u w:color="000000"/>
          <w:lang w:val="en-GB" w:eastAsia="lv-LV"/>
        </w:rPr>
        <w:br w:type="page"/>
      </w:r>
    </w:p>
    <w:p w14:paraId="6506F263" w14:textId="75D37B85" w:rsidR="0033342D" w:rsidRPr="00437773" w:rsidRDefault="00BB6CCD" w:rsidP="006D0061">
      <w:pPr>
        <w:pStyle w:val="Listenabsatz"/>
        <w:pBdr>
          <w:top w:val="none" w:sz="0" w:space="0" w:color="auto"/>
          <w:left w:val="none" w:sz="0" w:space="0" w:color="auto"/>
          <w:bottom w:val="none" w:sz="0" w:space="0" w:color="auto"/>
          <w:right w:val="none" w:sz="0" w:space="0" w:color="auto"/>
          <w:bar w:val="none" w:sz="0" w:color="auto"/>
        </w:pBdr>
        <w:ind w:left="360"/>
        <w:jc w:val="right"/>
        <w:rPr>
          <w:b/>
          <w:sz w:val="20"/>
          <w:szCs w:val="20"/>
          <w:lang w:val="en-GB" w:eastAsia="lv-LV"/>
        </w:rPr>
      </w:pPr>
      <w:r w:rsidRPr="00437773">
        <w:rPr>
          <w:b/>
          <w:sz w:val="20"/>
          <w:szCs w:val="20"/>
          <w:lang w:val="en-GB" w:eastAsia="lv-LV"/>
        </w:rPr>
        <w:lastRenderedPageBreak/>
        <w:t xml:space="preserve">Appendix no </w:t>
      </w:r>
      <w:r w:rsidR="0033342D" w:rsidRPr="00437773">
        <w:rPr>
          <w:b/>
          <w:sz w:val="20"/>
          <w:szCs w:val="20"/>
          <w:lang w:val="en-GB" w:eastAsia="lv-LV"/>
        </w:rPr>
        <w:t>3</w:t>
      </w:r>
    </w:p>
    <w:p w14:paraId="42B067C7" w14:textId="48D38471" w:rsidR="00704FE6" w:rsidRPr="00437773" w:rsidRDefault="00BB6CCD" w:rsidP="006D0061">
      <w:pPr>
        <w:pStyle w:val="Listenabsatz"/>
        <w:pBdr>
          <w:top w:val="none" w:sz="0" w:space="0" w:color="auto"/>
          <w:left w:val="none" w:sz="0" w:space="0" w:color="auto"/>
          <w:bottom w:val="none" w:sz="0" w:space="0" w:color="auto"/>
          <w:right w:val="none" w:sz="0" w:space="0" w:color="auto"/>
          <w:bar w:val="none" w:sz="0" w:color="auto"/>
        </w:pBdr>
        <w:ind w:left="360"/>
        <w:jc w:val="right"/>
        <w:rPr>
          <w:sz w:val="20"/>
          <w:szCs w:val="20"/>
          <w:lang w:val="en-GB" w:eastAsia="lv-LV"/>
        </w:rPr>
      </w:pPr>
      <w:r w:rsidRPr="00437773">
        <w:rPr>
          <w:sz w:val="20"/>
          <w:szCs w:val="20"/>
          <w:lang w:val="en-GB" w:eastAsia="lv-LV"/>
        </w:rPr>
        <w:t xml:space="preserve">To the BRIEF </w:t>
      </w:r>
    </w:p>
    <w:p w14:paraId="17D80BF5" w14:textId="51770397" w:rsidR="0033342D" w:rsidRPr="00437773" w:rsidRDefault="00A94D24" w:rsidP="006D0061">
      <w:pPr>
        <w:pBdr>
          <w:top w:val="none" w:sz="0" w:space="0" w:color="auto"/>
          <w:left w:val="none" w:sz="0" w:space="0" w:color="auto"/>
          <w:bottom w:val="none" w:sz="0" w:space="0" w:color="auto"/>
          <w:right w:val="none" w:sz="0" w:space="0" w:color="auto"/>
          <w:bar w:val="none" w:sz="0" w:color="auto"/>
        </w:pBdr>
        <w:suppressAutoHyphens/>
        <w:jc w:val="right"/>
        <w:rPr>
          <w:rFonts w:ascii="Verdana" w:hAnsi="Verdana"/>
          <w:color w:val="000000"/>
          <w:kern w:val="1"/>
          <w:sz w:val="20"/>
          <w:szCs w:val="20"/>
          <w:u w:color="000000"/>
          <w:lang w:val="en-GB" w:eastAsia="lv-LV"/>
        </w:rPr>
      </w:pPr>
      <w:r w:rsidRPr="00437773">
        <w:rPr>
          <w:rFonts w:ascii="Verdana" w:hAnsi="Verdana"/>
          <w:color w:val="000000"/>
          <w:kern w:val="1"/>
          <w:sz w:val="20"/>
          <w:szCs w:val="20"/>
          <w:u w:color="000000"/>
          <w:lang w:val="en-GB" w:eastAsia="lv-LV"/>
        </w:rPr>
        <w:t>ID. NR. PA RPA 2023/16</w:t>
      </w:r>
    </w:p>
    <w:p w14:paraId="4E4CA1B7" w14:textId="77777777" w:rsidR="009276A3" w:rsidRPr="007F7747" w:rsidRDefault="009276A3" w:rsidP="00366CD4">
      <w:pPr>
        <w:pBdr>
          <w:top w:val="none" w:sz="0" w:space="0" w:color="auto"/>
          <w:left w:val="none" w:sz="0" w:space="0" w:color="auto"/>
          <w:bottom w:val="none" w:sz="0" w:space="0" w:color="auto"/>
          <w:right w:val="none" w:sz="0" w:space="0" w:color="auto"/>
          <w:bar w:val="none" w:sz="0" w:color="auto"/>
        </w:pBdr>
        <w:suppressAutoHyphens/>
        <w:jc w:val="center"/>
        <w:rPr>
          <w:rFonts w:ascii="Verdana" w:hAnsi="Verdana"/>
          <w:b/>
          <w:bCs/>
          <w:color w:val="000000"/>
          <w:kern w:val="1"/>
          <w:sz w:val="20"/>
          <w:szCs w:val="20"/>
          <w:u w:color="000000"/>
          <w:lang w:val="en-GB" w:eastAsia="lv-LV"/>
        </w:rPr>
      </w:pPr>
    </w:p>
    <w:p w14:paraId="78817B41" w14:textId="2EB5CBE4" w:rsidR="00704FE6" w:rsidRPr="007F7747" w:rsidRDefault="00BB6CCD" w:rsidP="00366CD4">
      <w:pPr>
        <w:pBdr>
          <w:top w:val="none" w:sz="0" w:space="0" w:color="auto"/>
          <w:left w:val="none" w:sz="0" w:space="0" w:color="auto"/>
          <w:bottom w:val="none" w:sz="0" w:space="0" w:color="auto"/>
          <w:right w:val="none" w:sz="0" w:space="0" w:color="auto"/>
          <w:bar w:val="none" w:sz="0" w:color="auto"/>
        </w:pBdr>
        <w:suppressAutoHyphens/>
        <w:jc w:val="center"/>
        <w:rPr>
          <w:rFonts w:ascii="Verdana" w:hAnsi="Verdana"/>
          <w:b/>
          <w:bCs/>
          <w:caps/>
          <w:kern w:val="20"/>
          <w:sz w:val="20"/>
          <w:szCs w:val="20"/>
          <w:u w:color="000000"/>
          <w:lang w:val="en-GB" w:eastAsia="lv-LV"/>
        </w:rPr>
      </w:pPr>
      <w:r w:rsidRPr="007F7747">
        <w:rPr>
          <w:rFonts w:ascii="Verdana" w:hAnsi="Verdana"/>
          <w:b/>
          <w:bCs/>
          <w:caps/>
          <w:kern w:val="20"/>
          <w:sz w:val="20"/>
          <w:szCs w:val="20"/>
          <w:u w:color="000000"/>
          <w:lang w:val="en-GB" w:eastAsia="lv-LV"/>
        </w:rPr>
        <w:t>Application on the participation in the international SKETCH DESIGN Competition</w:t>
      </w:r>
    </w:p>
    <w:p w14:paraId="364EFA59" w14:textId="0F5BA34D" w:rsidR="00704FE6" w:rsidRDefault="00BB6CCD" w:rsidP="00366CD4">
      <w:pPr>
        <w:pBdr>
          <w:top w:val="none" w:sz="0" w:space="0" w:color="auto"/>
          <w:left w:val="none" w:sz="0" w:space="0" w:color="auto"/>
          <w:bottom w:val="none" w:sz="0" w:space="0" w:color="auto"/>
          <w:right w:val="none" w:sz="0" w:space="0" w:color="auto"/>
          <w:bar w:val="none" w:sz="0" w:color="auto"/>
        </w:pBdr>
        <w:suppressAutoHyphens/>
        <w:jc w:val="center"/>
        <w:rPr>
          <w:rFonts w:ascii="Verdana" w:hAnsi="Verdana"/>
          <w:b/>
          <w:bCs/>
          <w:kern w:val="1"/>
          <w:u w:color="000000"/>
          <w:lang w:val="en-GB" w:eastAsia="lv-LV"/>
        </w:rPr>
      </w:pPr>
      <w:r w:rsidRPr="007F7747">
        <w:rPr>
          <w:rFonts w:ascii="Verdana" w:hAnsi="Verdana"/>
          <w:b/>
          <w:bCs/>
          <w:kern w:val="1"/>
          <w:u w:color="000000"/>
          <w:lang w:val="en-GB" w:eastAsia="lv-LV"/>
        </w:rPr>
        <w:t>PRESERVATION OF VALUES AND SITE DEVELOPMENT OF THE MEMORIAL “GREAT CEMETERY”</w:t>
      </w:r>
    </w:p>
    <w:p w14:paraId="499480A9" w14:textId="77777777" w:rsidR="00366CD4" w:rsidRPr="007F7747" w:rsidRDefault="00366CD4" w:rsidP="00366CD4">
      <w:pPr>
        <w:pBdr>
          <w:top w:val="none" w:sz="0" w:space="0" w:color="auto"/>
          <w:left w:val="none" w:sz="0" w:space="0" w:color="auto"/>
          <w:bottom w:val="none" w:sz="0" w:space="0" w:color="auto"/>
          <w:right w:val="none" w:sz="0" w:space="0" w:color="auto"/>
          <w:bar w:val="none" w:sz="0" w:color="auto"/>
        </w:pBdr>
        <w:suppressAutoHyphens/>
        <w:jc w:val="center"/>
        <w:rPr>
          <w:rFonts w:ascii="Verdana" w:hAnsi="Verdana"/>
          <w:b/>
          <w:bCs/>
          <w:kern w:val="1"/>
          <w:u w:color="000000"/>
          <w:lang w:val="en-GB" w:eastAsia="lv-LV"/>
        </w:rPr>
      </w:pPr>
    </w:p>
    <w:p w14:paraId="59FACFE0" w14:textId="5C8CA089" w:rsidR="00704FE6" w:rsidRPr="00437773" w:rsidRDefault="00A94D24" w:rsidP="00366CD4">
      <w:pPr>
        <w:pBdr>
          <w:top w:val="none" w:sz="0" w:space="0" w:color="auto"/>
          <w:left w:val="none" w:sz="0" w:space="0" w:color="auto"/>
          <w:bottom w:val="none" w:sz="0" w:space="0" w:color="auto"/>
          <w:right w:val="none" w:sz="0" w:space="0" w:color="auto"/>
          <w:bar w:val="none" w:sz="0" w:color="auto"/>
        </w:pBdr>
        <w:suppressAutoHyphens/>
        <w:jc w:val="right"/>
        <w:rPr>
          <w:rFonts w:ascii="Verdana" w:hAnsi="Verdana"/>
          <w:kern w:val="1"/>
          <w:sz w:val="20"/>
          <w:szCs w:val="20"/>
          <w:u w:color="000000"/>
          <w:lang w:val="fr-FR" w:eastAsia="lv-LV"/>
        </w:rPr>
      </w:pPr>
      <w:r w:rsidRPr="00437773">
        <w:rPr>
          <w:rFonts w:ascii="Verdana" w:hAnsi="Verdana"/>
          <w:kern w:val="1"/>
          <w:sz w:val="20"/>
          <w:szCs w:val="20"/>
          <w:u w:color="000000"/>
          <w:lang w:val="fr-FR" w:eastAsia="lv-LV"/>
        </w:rPr>
        <w:t>ID. NR. PA RPA 2023/16</w:t>
      </w:r>
    </w:p>
    <w:p w14:paraId="60265470" w14:textId="0605B1ED" w:rsidR="0033342D" w:rsidRPr="00A94D24" w:rsidRDefault="0033342D" w:rsidP="00366CD4">
      <w:pPr>
        <w:pBdr>
          <w:top w:val="none" w:sz="0" w:space="0" w:color="auto"/>
          <w:left w:val="none" w:sz="0" w:space="0" w:color="auto"/>
          <w:bottom w:val="none" w:sz="0" w:space="0" w:color="auto"/>
          <w:right w:val="none" w:sz="0" w:space="0" w:color="auto"/>
          <w:bar w:val="none" w:sz="0" w:color="auto"/>
        </w:pBdr>
        <w:suppressAutoHyphens/>
        <w:jc w:val="right"/>
        <w:rPr>
          <w:rFonts w:ascii="Verdana" w:hAnsi="Verdana"/>
          <w:b/>
          <w:bCs/>
          <w:kern w:val="1"/>
          <w:sz w:val="20"/>
          <w:szCs w:val="20"/>
          <w:u w:color="000000"/>
          <w:lang w:val="fr-FR" w:eastAsia="lv-LV"/>
        </w:rPr>
      </w:pPr>
    </w:p>
    <w:p w14:paraId="398242DA" w14:textId="6FB66B2A" w:rsidR="0033342D" w:rsidRPr="007F7747" w:rsidRDefault="0033342D" w:rsidP="00366CD4">
      <w:pPr>
        <w:pStyle w:val="Listenabsatz"/>
        <w:pBdr>
          <w:top w:val="none" w:sz="0" w:space="0" w:color="auto"/>
          <w:left w:val="none" w:sz="0" w:space="0" w:color="auto"/>
          <w:bottom w:val="none" w:sz="0" w:space="0" w:color="auto"/>
          <w:right w:val="none" w:sz="0" w:space="0" w:color="auto"/>
          <w:bar w:val="none" w:sz="0" w:color="auto"/>
        </w:pBdr>
        <w:spacing w:after="120"/>
        <w:ind w:left="360"/>
        <w:jc w:val="right"/>
        <w:rPr>
          <w:sz w:val="20"/>
          <w:szCs w:val="20"/>
          <w:lang w:val="en-GB" w:eastAsia="lv-LV"/>
        </w:rPr>
      </w:pPr>
      <w:r w:rsidRPr="007F7747">
        <w:rPr>
          <w:sz w:val="20"/>
          <w:szCs w:val="20"/>
          <w:lang w:val="en-GB" w:eastAsia="lv-LV"/>
        </w:rPr>
        <w:t>__________________/</w:t>
      </w:r>
      <w:r w:rsidR="00BB6CCD" w:rsidRPr="007F7747">
        <w:rPr>
          <w:sz w:val="20"/>
          <w:szCs w:val="20"/>
          <w:lang w:val="en-GB" w:eastAsia="lv-LV"/>
        </w:rPr>
        <w:t>Motto</w:t>
      </w:r>
      <w:r w:rsidRPr="007F7747">
        <w:rPr>
          <w:sz w:val="20"/>
          <w:szCs w:val="20"/>
          <w:lang w:val="en-GB" w:eastAsia="lv-LV"/>
        </w:rPr>
        <w:t>/</w:t>
      </w:r>
    </w:p>
    <w:p w14:paraId="4927D28A" w14:textId="431BD495" w:rsidR="0033342D" w:rsidRDefault="0033342D" w:rsidP="00366CD4">
      <w:pPr>
        <w:pBdr>
          <w:top w:val="none" w:sz="0" w:space="0" w:color="auto"/>
          <w:left w:val="none" w:sz="0" w:space="0" w:color="auto"/>
          <w:bottom w:val="none" w:sz="0" w:space="0" w:color="auto"/>
          <w:right w:val="none" w:sz="0" w:space="0" w:color="auto"/>
          <w:bar w:val="none" w:sz="0" w:color="auto"/>
        </w:pBdr>
        <w:spacing w:after="120"/>
        <w:jc w:val="both"/>
        <w:rPr>
          <w:sz w:val="20"/>
          <w:szCs w:val="20"/>
          <w:lang w:val="en-GB" w:eastAsia="lv-LV"/>
        </w:rPr>
      </w:pPr>
    </w:p>
    <w:p w14:paraId="1DB7412E" w14:textId="1A4C4E84" w:rsidR="00366CD4" w:rsidRDefault="00366CD4" w:rsidP="00366CD4">
      <w:pPr>
        <w:pBdr>
          <w:top w:val="none" w:sz="0" w:space="0" w:color="auto"/>
          <w:left w:val="none" w:sz="0" w:space="0" w:color="auto"/>
          <w:bottom w:val="none" w:sz="0" w:space="0" w:color="auto"/>
          <w:right w:val="none" w:sz="0" w:space="0" w:color="auto"/>
          <w:bar w:val="none" w:sz="0" w:color="auto"/>
        </w:pBdr>
        <w:spacing w:after="120"/>
        <w:jc w:val="both"/>
        <w:rPr>
          <w:sz w:val="20"/>
          <w:szCs w:val="20"/>
          <w:lang w:val="en-GB" w:eastAsia="lv-LV"/>
        </w:rPr>
      </w:pPr>
    </w:p>
    <w:p w14:paraId="7C6CD865" w14:textId="76B68E9A" w:rsidR="00366CD4" w:rsidRDefault="00366CD4" w:rsidP="00366CD4">
      <w:pPr>
        <w:pBdr>
          <w:top w:val="none" w:sz="0" w:space="0" w:color="auto"/>
          <w:left w:val="none" w:sz="0" w:space="0" w:color="auto"/>
          <w:bottom w:val="none" w:sz="0" w:space="0" w:color="auto"/>
          <w:right w:val="none" w:sz="0" w:space="0" w:color="auto"/>
          <w:bar w:val="none" w:sz="0" w:color="auto"/>
        </w:pBdr>
        <w:spacing w:after="120"/>
        <w:jc w:val="both"/>
        <w:rPr>
          <w:sz w:val="20"/>
          <w:szCs w:val="20"/>
          <w:lang w:val="en-GB" w:eastAsia="lv-LV"/>
        </w:rPr>
      </w:pPr>
    </w:p>
    <w:p w14:paraId="5489AA26" w14:textId="4051458D" w:rsidR="00366CD4" w:rsidRDefault="00366CD4" w:rsidP="00366CD4">
      <w:pPr>
        <w:pBdr>
          <w:top w:val="none" w:sz="0" w:space="0" w:color="auto"/>
          <w:left w:val="none" w:sz="0" w:space="0" w:color="auto"/>
          <w:bottom w:val="none" w:sz="0" w:space="0" w:color="auto"/>
          <w:right w:val="none" w:sz="0" w:space="0" w:color="auto"/>
          <w:bar w:val="none" w:sz="0" w:color="auto"/>
        </w:pBdr>
        <w:spacing w:after="120"/>
        <w:jc w:val="both"/>
        <w:rPr>
          <w:sz w:val="20"/>
          <w:szCs w:val="20"/>
          <w:lang w:val="en-GB" w:eastAsia="lv-LV"/>
        </w:rPr>
      </w:pPr>
    </w:p>
    <w:p w14:paraId="08E61296" w14:textId="7D63A83B" w:rsidR="00366CD4" w:rsidRDefault="00366CD4" w:rsidP="00366CD4">
      <w:pPr>
        <w:pBdr>
          <w:top w:val="none" w:sz="0" w:space="0" w:color="auto"/>
          <w:left w:val="none" w:sz="0" w:space="0" w:color="auto"/>
          <w:bottom w:val="none" w:sz="0" w:space="0" w:color="auto"/>
          <w:right w:val="none" w:sz="0" w:space="0" w:color="auto"/>
          <w:bar w:val="none" w:sz="0" w:color="auto"/>
        </w:pBdr>
        <w:spacing w:after="120"/>
        <w:jc w:val="both"/>
        <w:rPr>
          <w:sz w:val="20"/>
          <w:szCs w:val="20"/>
          <w:lang w:val="en-GB" w:eastAsia="lv-LV"/>
        </w:rPr>
      </w:pPr>
    </w:p>
    <w:p w14:paraId="7339D1EC" w14:textId="77777777" w:rsidR="00366CD4" w:rsidRPr="00366CD4" w:rsidRDefault="00366CD4" w:rsidP="00366CD4">
      <w:pPr>
        <w:pBdr>
          <w:top w:val="none" w:sz="0" w:space="0" w:color="auto"/>
          <w:left w:val="none" w:sz="0" w:space="0" w:color="auto"/>
          <w:bottom w:val="none" w:sz="0" w:space="0" w:color="auto"/>
          <w:right w:val="none" w:sz="0" w:space="0" w:color="auto"/>
          <w:bar w:val="none" w:sz="0" w:color="auto"/>
        </w:pBdr>
        <w:spacing w:after="120"/>
        <w:jc w:val="both"/>
        <w:rPr>
          <w:sz w:val="20"/>
          <w:szCs w:val="20"/>
          <w:lang w:val="en-GB" w:eastAsia="lv-LV"/>
        </w:rPr>
      </w:pPr>
    </w:p>
    <w:p w14:paraId="17C4E0E3" w14:textId="77777777" w:rsidR="0033342D" w:rsidRPr="007F7747" w:rsidRDefault="0033342D" w:rsidP="005E0339">
      <w:pPr>
        <w:pBdr>
          <w:top w:val="none" w:sz="0" w:space="0" w:color="auto"/>
          <w:left w:val="none" w:sz="0" w:space="0" w:color="auto"/>
          <w:bottom w:val="none" w:sz="0" w:space="0" w:color="auto"/>
          <w:right w:val="none" w:sz="0" w:space="0" w:color="auto"/>
          <w:bar w:val="none" w:sz="0" w:color="auto"/>
        </w:pBdr>
        <w:suppressAutoHyphens/>
        <w:jc w:val="both"/>
        <w:rPr>
          <w:rFonts w:ascii="Verdana" w:hAnsi="Verdana"/>
          <w:kern w:val="1"/>
          <w:sz w:val="20"/>
          <w:szCs w:val="20"/>
          <w:u w:color="000000"/>
          <w:lang w:val="en-GB" w:eastAsia="lv-LV"/>
        </w:rPr>
      </w:pPr>
    </w:p>
    <w:tbl>
      <w:tblPr>
        <w:tblpPr w:leftFromText="180" w:rightFromText="180" w:vertAnchor="page" w:horzAnchor="margin" w:tblpY="4117"/>
        <w:tblW w:w="9214" w:type="dxa"/>
        <w:tblLook w:val="0000" w:firstRow="0" w:lastRow="0" w:firstColumn="0" w:lastColumn="0" w:noHBand="0" w:noVBand="0"/>
      </w:tblPr>
      <w:tblGrid>
        <w:gridCol w:w="3582"/>
        <w:gridCol w:w="5632"/>
      </w:tblGrid>
      <w:tr w:rsidR="0033342D" w:rsidRPr="007F7747" w14:paraId="73265469" w14:textId="77777777" w:rsidTr="00053807">
        <w:trPr>
          <w:cantSplit/>
        </w:trPr>
        <w:tc>
          <w:tcPr>
            <w:tcW w:w="3582" w:type="dxa"/>
            <w:tcBorders>
              <w:top w:val="single" w:sz="4" w:space="0" w:color="auto"/>
              <w:left w:val="single" w:sz="4" w:space="0" w:color="auto"/>
              <w:bottom w:val="single" w:sz="4" w:space="0" w:color="auto"/>
              <w:right w:val="single" w:sz="4" w:space="0" w:color="auto"/>
            </w:tcBorders>
            <w:vAlign w:val="center"/>
          </w:tcPr>
          <w:p w14:paraId="76F41564" w14:textId="202072B5" w:rsidR="0033342D" w:rsidRPr="007F7747" w:rsidRDefault="00BB6CCD" w:rsidP="005E0339">
            <w:pPr>
              <w:pBdr>
                <w:top w:val="none" w:sz="0" w:space="0" w:color="auto"/>
                <w:left w:val="none" w:sz="0" w:space="0" w:color="auto"/>
                <w:bottom w:val="none" w:sz="0" w:space="0" w:color="auto"/>
                <w:right w:val="none" w:sz="0" w:space="0" w:color="auto"/>
                <w:bar w:val="none" w:sz="0" w:color="auto"/>
              </w:pBdr>
              <w:jc w:val="both"/>
              <w:rPr>
                <w:rFonts w:ascii="Verdana" w:hAnsi="Verdana"/>
                <w:sz w:val="20"/>
                <w:szCs w:val="20"/>
                <w:lang w:val="en-GB" w:eastAsia="en-GB"/>
              </w:rPr>
            </w:pPr>
            <w:r w:rsidRPr="007F7747">
              <w:rPr>
                <w:rFonts w:ascii="Verdana" w:hAnsi="Verdana"/>
                <w:sz w:val="20"/>
                <w:szCs w:val="20"/>
                <w:lang w:val="en-GB" w:eastAsia="en-GB"/>
              </w:rPr>
              <w:t xml:space="preserve">The name of the participant of the Competition </w:t>
            </w:r>
          </w:p>
          <w:p w14:paraId="0CE58EA0" w14:textId="77777777" w:rsidR="0033342D" w:rsidRPr="007F7747" w:rsidRDefault="0033342D" w:rsidP="005E0339">
            <w:pPr>
              <w:pBdr>
                <w:top w:val="none" w:sz="0" w:space="0" w:color="auto"/>
                <w:left w:val="none" w:sz="0" w:space="0" w:color="auto"/>
                <w:bottom w:val="none" w:sz="0" w:space="0" w:color="auto"/>
                <w:right w:val="none" w:sz="0" w:space="0" w:color="auto"/>
                <w:bar w:val="none" w:sz="0" w:color="auto"/>
              </w:pBdr>
              <w:jc w:val="both"/>
              <w:rPr>
                <w:rFonts w:ascii="Verdana" w:hAnsi="Verdana"/>
                <w:sz w:val="20"/>
                <w:szCs w:val="20"/>
                <w:lang w:val="en-GB" w:eastAsia="en-GB"/>
              </w:rPr>
            </w:pPr>
          </w:p>
        </w:tc>
        <w:tc>
          <w:tcPr>
            <w:tcW w:w="5632" w:type="dxa"/>
            <w:tcBorders>
              <w:top w:val="single" w:sz="4" w:space="0" w:color="auto"/>
              <w:left w:val="single" w:sz="4" w:space="0" w:color="auto"/>
              <w:bottom w:val="single" w:sz="4" w:space="0" w:color="auto"/>
              <w:right w:val="single" w:sz="4" w:space="0" w:color="auto"/>
            </w:tcBorders>
          </w:tcPr>
          <w:p w14:paraId="5D9D35D0" w14:textId="77777777" w:rsidR="0033342D" w:rsidRPr="007F7747" w:rsidRDefault="0033342D" w:rsidP="005E0339">
            <w:pPr>
              <w:pBdr>
                <w:top w:val="none" w:sz="0" w:space="0" w:color="auto"/>
                <w:left w:val="none" w:sz="0" w:space="0" w:color="auto"/>
                <w:bottom w:val="none" w:sz="0" w:space="0" w:color="auto"/>
                <w:right w:val="none" w:sz="0" w:space="0" w:color="auto"/>
                <w:bar w:val="none" w:sz="0" w:color="auto"/>
              </w:pBdr>
              <w:jc w:val="both"/>
              <w:rPr>
                <w:rFonts w:ascii="Verdana" w:hAnsi="Verdana"/>
                <w:sz w:val="20"/>
                <w:szCs w:val="20"/>
                <w:lang w:val="en-GB" w:eastAsia="lv-LV"/>
              </w:rPr>
            </w:pPr>
          </w:p>
        </w:tc>
      </w:tr>
      <w:tr w:rsidR="0033342D" w:rsidRPr="007F7747" w14:paraId="770AF5AD" w14:textId="77777777" w:rsidTr="00053807">
        <w:trPr>
          <w:cantSplit/>
        </w:trPr>
        <w:tc>
          <w:tcPr>
            <w:tcW w:w="3582" w:type="dxa"/>
            <w:tcBorders>
              <w:top w:val="single" w:sz="4" w:space="0" w:color="auto"/>
              <w:left w:val="single" w:sz="4" w:space="0" w:color="auto"/>
              <w:bottom w:val="single" w:sz="4" w:space="0" w:color="auto"/>
              <w:right w:val="single" w:sz="4" w:space="0" w:color="auto"/>
            </w:tcBorders>
            <w:vAlign w:val="center"/>
          </w:tcPr>
          <w:p w14:paraId="18243860" w14:textId="121ED921" w:rsidR="0033342D" w:rsidRPr="007F7747" w:rsidRDefault="0033342D" w:rsidP="005E0339">
            <w:pPr>
              <w:pBdr>
                <w:top w:val="none" w:sz="0" w:space="0" w:color="auto"/>
                <w:left w:val="none" w:sz="0" w:space="0" w:color="auto"/>
                <w:bottom w:val="none" w:sz="0" w:space="0" w:color="auto"/>
                <w:right w:val="none" w:sz="0" w:space="0" w:color="auto"/>
                <w:bar w:val="none" w:sz="0" w:color="auto"/>
              </w:pBdr>
              <w:ind w:right="-52"/>
              <w:jc w:val="both"/>
              <w:rPr>
                <w:rFonts w:ascii="Verdana" w:hAnsi="Verdana"/>
                <w:sz w:val="20"/>
                <w:szCs w:val="20"/>
                <w:lang w:val="en-GB" w:eastAsia="en-GB"/>
              </w:rPr>
            </w:pPr>
            <w:r w:rsidRPr="007F7747">
              <w:rPr>
                <w:rFonts w:ascii="Verdana" w:hAnsi="Verdana"/>
                <w:sz w:val="20"/>
                <w:szCs w:val="20"/>
                <w:lang w:val="en-GB" w:eastAsia="en-GB"/>
              </w:rPr>
              <w:t>Re</w:t>
            </w:r>
            <w:r w:rsidR="00BB6CCD" w:rsidRPr="007F7747">
              <w:rPr>
                <w:rFonts w:ascii="Verdana" w:hAnsi="Verdana"/>
                <w:sz w:val="20"/>
                <w:szCs w:val="20"/>
                <w:lang w:val="en-GB" w:eastAsia="en-GB"/>
              </w:rPr>
              <w:t xml:space="preserve">gistration no and date </w:t>
            </w:r>
          </w:p>
        </w:tc>
        <w:tc>
          <w:tcPr>
            <w:tcW w:w="5632" w:type="dxa"/>
            <w:tcBorders>
              <w:top w:val="single" w:sz="4" w:space="0" w:color="auto"/>
              <w:left w:val="single" w:sz="4" w:space="0" w:color="auto"/>
              <w:bottom w:val="single" w:sz="4" w:space="0" w:color="auto"/>
              <w:right w:val="single" w:sz="4" w:space="0" w:color="auto"/>
            </w:tcBorders>
          </w:tcPr>
          <w:p w14:paraId="40938966" w14:textId="77777777" w:rsidR="0033342D" w:rsidRPr="007F7747" w:rsidRDefault="0033342D" w:rsidP="005E0339">
            <w:pPr>
              <w:pBdr>
                <w:top w:val="none" w:sz="0" w:space="0" w:color="auto"/>
                <w:left w:val="none" w:sz="0" w:space="0" w:color="auto"/>
                <w:bottom w:val="none" w:sz="0" w:space="0" w:color="auto"/>
                <w:right w:val="none" w:sz="0" w:space="0" w:color="auto"/>
                <w:bar w:val="none" w:sz="0" w:color="auto"/>
              </w:pBdr>
              <w:jc w:val="both"/>
              <w:rPr>
                <w:rFonts w:ascii="Verdana" w:hAnsi="Verdana"/>
                <w:sz w:val="20"/>
                <w:szCs w:val="20"/>
                <w:lang w:val="en-GB" w:eastAsia="lv-LV"/>
              </w:rPr>
            </w:pPr>
          </w:p>
        </w:tc>
      </w:tr>
      <w:tr w:rsidR="0033342D" w:rsidRPr="007F7747" w14:paraId="3AD34334" w14:textId="77777777" w:rsidTr="00053807">
        <w:trPr>
          <w:cantSplit/>
        </w:trPr>
        <w:tc>
          <w:tcPr>
            <w:tcW w:w="3582" w:type="dxa"/>
            <w:tcBorders>
              <w:top w:val="single" w:sz="4" w:space="0" w:color="auto"/>
              <w:left w:val="single" w:sz="4" w:space="0" w:color="auto"/>
              <w:bottom w:val="single" w:sz="4" w:space="0" w:color="auto"/>
              <w:right w:val="single" w:sz="4" w:space="0" w:color="auto"/>
            </w:tcBorders>
            <w:vAlign w:val="center"/>
          </w:tcPr>
          <w:p w14:paraId="1A0FCCB6" w14:textId="246F3225" w:rsidR="0033342D" w:rsidRPr="007F7747" w:rsidRDefault="00BB6CCD" w:rsidP="005E0339">
            <w:pPr>
              <w:pBdr>
                <w:top w:val="none" w:sz="0" w:space="0" w:color="auto"/>
                <w:left w:val="none" w:sz="0" w:space="0" w:color="auto"/>
                <w:bottom w:val="none" w:sz="0" w:space="0" w:color="auto"/>
                <w:right w:val="none" w:sz="0" w:space="0" w:color="auto"/>
                <w:bar w:val="none" w:sz="0" w:color="auto"/>
              </w:pBdr>
              <w:jc w:val="both"/>
              <w:rPr>
                <w:rFonts w:ascii="Verdana" w:hAnsi="Verdana"/>
                <w:sz w:val="20"/>
                <w:szCs w:val="20"/>
                <w:lang w:val="en-GB" w:eastAsia="lv-LV"/>
              </w:rPr>
            </w:pPr>
            <w:r w:rsidRPr="007F7747">
              <w:rPr>
                <w:rFonts w:ascii="Verdana" w:hAnsi="Verdana"/>
                <w:sz w:val="20"/>
                <w:szCs w:val="20"/>
                <w:lang w:val="en-GB" w:eastAsia="lv-LV"/>
              </w:rPr>
              <w:t>Legal address</w:t>
            </w:r>
          </w:p>
        </w:tc>
        <w:tc>
          <w:tcPr>
            <w:tcW w:w="5632" w:type="dxa"/>
            <w:tcBorders>
              <w:top w:val="single" w:sz="4" w:space="0" w:color="auto"/>
              <w:left w:val="single" w:sz="4" w:space="0" w:color="auto"/>
              <w:bottom w:val="single" w:sz="4" w:space="0" w:color="auto"/>
              <w:right w:val="single" w:sz="4" w:space="0" w:color="auto"/>
            </w:tcBorders>
          </w:tcPr>
          <w:p w14:paraId="6B2D1032" w14:textId="77777777" w:rsidR="0033342D" w:rsidRPr="007F7747" w:rsidRDefault="0033342D" w:rsidP="005E0339">
            <w:pPr>
              <w:pBdr>
                <w:top w:val="none" w:sz="0" w:space="0" w:color="auto"/>
                <w:left w:val="none" w:sz="0" w:space="0" w:color="auto"/>
                <w:bottom w:val="none" w:sz="0" w:space="0" w:color="auto"/>
                <w:right w:val="none" w:sz="0" w:space="0" w:color="auto"/>
                <w:bar w:val="none" w:sz="0" w:color="auto"/>
              </w:pBdr>
              <w:jc w:val="both"/>
              <w:rPr>
                <w:rFonts w:ascii="Verdana" w:hAnsi="Verdana"/>
                <w:sz w:val="20"/>
                <w:szCs w:val="20"/>
                <w:lang w:val="en-GB" w:eastAsia="lv-LV"/>
              </w:rPr>
            </w:pPr>
          </w:p>
        </w:tc>
      </w:tr>
      <w:tr w:rsidR="0033342D" w:rsidRPr="007F7747" w14:paraId="211A61DE" w14:textId="77777777" w:rsidTr="00053807">
        <w:trPr>
          <w:cantSplit/>
        </w:trPr>
        <w:tc>
          <w:tcPr>
            <w:tcW w:w="3582" w:type="dxa"/>
            <w:tcBorders>
              <w:top w:val="single" w:sz="4" w:space="0" w:color="auto"/>
              <w:left w:val="single" w:sz="4" w:space="0" w:color="auto"/>
              <w:bottom w:val="single" w:sz="4" w:space="0" w:color="auto"/>
              <w:right w:val="single" w:sz="4" w:space="0" w:color="auto"/>
            </w:tcBorders>
            <w:vAlign w:val="center"/>
          </w:tcPr>
          <w:p w14:paraId="25C498B7" w14:textId="670E96FE" w:rsidR="0033342D" w:rsidRPr="007F7747" w:rsidRDefault="00BB6CCD" w:rsidP="005E0339">
            <w:pPr>
              <w:pBdr>
                <w:top w:val="none" w:sz="0" w:space="0" w:color="auto"/>
                <w:left w:val="none" w:sz="0" w:space="0" w:color="auto"/>
                <w:bottom w:val="none" w:sz="0" w:space="0" w:color="auto"/>
                <w:right w:val="none" w:sz="0" w:space="0" w:color="auto"/>
                <w:bar w:val="none" w:sz="0" w:color="auto"/>
              </w:pBdr>
              <w:jc w:val="both"/>
              <w:rPr>
                <w:rFonts w:ascii="Verdana" w:hAnsi="Verdana"/>
                <w:sz w:val="20"/>
                <w:szCs w:val="20"/>
                <w:lang w:val="en-GB" w:eastAsia="lv-LV"/>
              </w:rPr>
            </w:pPr>
            <w:r w:rsidRPr="007F7747">
              <w:rPr>
                <w:rFonts w:ascii="Verdana" w:hAnsi="Verdana"/>
                <w:sz w:val="20"/>
                <w:szCs w:val="20"/>
                <w:lang w:val="en-GB" w:eastAsia="lv-LV"/>
              </w:rPr>
              <w:t>Postal address</w:t>
            </w:r>
          </w:p>
        </w:tc>
        <w:tc>
          <w:tcPr>
            <w:tcW w:w="5632" w:type="dxa"/>
            <w:tcBorders>
              <w:top w:val="single" w:sz="4" w:space="0" w:color="auto"/>
              <w:left w:val="single" w:sz="4" w:space="0" w:color="auto"/>
              <w:bottom w:val="single" w:sz="4" w:space="0" w:color="auto"/>
              <w:right w:val="single" w:sz="4" w:space="0" w:color="auto"/>
            </w:tcBorders>
          </w:tcPr>
          <w:p w14:paraId="02235902" w14:textId="77777777" w:rsidR="0033342D" w:rsidRPr="007F7747" w:rsidRDefault="0033342D" w:rsidP="005E0339">
            <w:pPr>
              <w:pBdr>
                <w:top w:val="none" w:sz="0" w:space="0" w:color="auto"/>
                <w:left w:val="none" w:sz="0" w:space="0" w:color="auto"/>
                <w:bottom w:val="none" w:sz="0" w:space="0" w:color="auto"/>
                <w:right w:val="none" w:sz="0" w:space="0" w:color="auto"/>
                <w:bar w:val="none" w:sz="0" w:color="auto"/>
              </w:pBdr>
              <w:jc w:val="both"/>
              <w:rPr>
                <w:rFonts w:ascii="Verdana" w:hAnsi="Verdana"/>
                <w:sz w:val="20"/>
                <w:szCs w:val="20"/>
                <w:lang w:val="en-GB" w:eastAsia="lv-LV"/>
              </w:rPr>
            </w:pPr>
          </w:p>
        </w:tc>
      </w:tr>
      <w:tr w:rsidR="0033342D" w:rsidRPr="007F7747" w14:paraId="7E3AF3F1" w14:textId="77777777" w:rsidTr="00053807">
        <w:trPr>
          <w:cantSplit/>
        </w:trPr>
        <w:tc>
          <w:tcPr>
            <w:tcW w:w="3582" w:type="dxa"/>
            <w:tcBorders>
              <w:top w:val="single" w:sz="4" w:space="0" w:color="auto"/>
              <w:left w:val="single" w:sz="4" w:space="0" w:color="auto"/>
              <w:bottom w:val="single" w:sz="4" w:space="0" w:color="auto"/>
              <w:right w:val="single" w:sz="4" w:space="0" w:color="auto"/>
            </w:tcBorders>
            <w:vAlign w:val="center"/>
          </w:tcPr>
          <w:p w14:paraId="0C2947B6" w14:textId="788ED4B3" w:rsidR="0033342D" w:rsidRPr="007F7747" w:rsidRDefault="00BB6CCD" w:rsidP="005E0339">
            <w:pPr>
              <w:pBdr>
                <w:top w:val="none" w:sz="0" w:space="0" w:color="auto"/>
                <w:left w:val="none" w:sz="0" w:space="0" w:color="auto"/>
                <w:bottom w:val="none" w:sz="0" w:space="0" w:color="auto"/>
                <w:right w:val="none" w:sz="0" w:space="0" w:color="auto"/>
                <w:bar w:val="none" w:sz="0" w:color="auto"/>
              </w:pBdr>
              <w:jc w:val="both"/>
              <w:rPr>
                <w:rFonts w:ascii="Verdana" w:hAnsi="Verdana"/>
                <w:sz w:val="20"/>
                <w:szCs w:val="20"/>
                <w:lang w:val="en-GB" w:eastAsia="lv-LV"/>
              </w:rPr>
            </w:pPr>
            <w:r w:rsidRPr="007F7747">
              <w:rPr>
                <w:rFonts w:ascii="Verdana" w:hAnsi="Verdana"/>
                <w:sz w:val="20"/>
                <w:szCs w:val="20"/>
                <w:lang w:val="en-GB" w:eastAsia="lv-LV"/>
              </w:rPr>
              <w:t>Phone number</w:t>
            </w:r>
          </w:p>
          <w:p w14:paraId="26B0D53B" w14:textId="77777777" w:rsidR="0033342D" w:rsidRPr="007F7747" w:rsidRDefault="0033342D" w:rsidP="005E0339">
            <w:pPr>
              <w:pBdr>
                <w:top w:val="none" w:sz="0" w:space="0" w:color="auto"/>
                <w:left w:val="none" w:sz="0" w:space="0" w:color="auto"/>
                <w:bottom w:val="none" w:sz="0" w:space="0" w:color="auto"/>
                <w:right w:val="none" w:sz="0" w:space="0" w:color="auto"/>
                <w:bar w:val="none" w:sz="0" w:color="auto"/>
              </w:pBdr>
              <w:jc w:val="both"/>
              <w:rPr>
                <w:rFonts w:ascii="Verdana" w:hAnsi="Verdana"/>
                <w:sz w:val="20"/>
                <w:szCs w:val="20"/>
                <w:lang w:val="en-GB" w:eastAsia="lv-LV"/>
              </w:rPr>
            </w:pPr>
          </w:p>
        </w:tc>
        <w:tc>
          <w:tcPr>
            <w:tcW w:w="5632" w:type="dxa"/>
            <w:tcBorders>
              <w:top w:val="single" w:sz="4" w:space="0" w:color="auto"/>
              <w:left w:val="single" w:sz="4" w:space="0" w:color="auto"/>
              <w:bottom w:val="single" w:sz="4" w:space="0" w:color="auto"/>
              <w:right w:val="single" w:sz="4" w:space="0" w:color="auto"/>
            </w:tcBorders>
          </w:tcPr>
          <w:p w14:paraId="68F0F02E" w14:textId="77777777" w:rsidR="0033342D" w:rsidRPr="007F7747" w:rsidRDefault="0033342D" w:rsidP="005E0339">
            <w:pPr>
              <w:pBdr>
                <w:top w:val="none" w:sz="0" w:space="0" w:color="auto"/>
                <w:left w:val="none" w:sz="0" w:space="0" w:color="auto"/>
                <w:bottom w:val="none" w:sz="0" w:space="0" w:color="auto"/>
                <w:right w:val="none" w:sz="0" w:space="0" w:color="auto"/>
                <w:bar w:val="none" w:sz="0" w:color="auto"/>
              </w:pBdr>
              <w:jc w:val="both"/>
              <w:rPr>
                <w:rFonts w:ascii="Verdana" w:hAnsi="Verdana"/>
                <w:sz w:val="20"/>
                <w:szCs w:val="20"/>
                <w:lang w:val="en-GB" w:eastAsia="lv-LV"/>
              </w:rPr>
            </w:pPr>
          </w:p>
        </w:tc>
      </w:tr>
      <w:tr w:rsidR="0033342D" w:rsidRPr="007F7747" w14:paraId="6E553128" w14:textId="77777777" w:rsidTr="00053807">
        <w:trPr>
          <w:cantSplit/>
        </w:trPr>
        <w:tc>
          <w:tcPr>
            <w:tcW w:w="3582" w:type="dxa"/>
            <w:tcBorders>
              <w:top w:val="single" w:sz="4" w:space="0" w:color="auto"/>
              <w:left w:val="single" w:sz="4" w:space="0" w:color="auto"/>
              <w:bottom w:val="single" w:sz="4" w:space="0" w:color="auto"/>
              <w:right w:val="single" w:sz="4" w:space="0" w:color="auto"/>
            </w:tcBorders>
            <w:vAlign w:val="center"/>
          </w:tcPr>
          <w:p w14:paraId="36AD5F95" w14:textId="47E22692" w:rsidR="0033342D" w:rsidRPr="007F7747" w:rsidRDefault="0033342D" w:rsidP="005E0339">
            <w:pPr>
              <w:pBdr>
                <w:top w:val="none" w:sz="0" w:space="0" w:color="auto"/>
                <w:left w:val="none" w:sz="0" w:space="0" w:color="auto"/>
                <w:bottom w:val="none" w:sz="0" w:space="0" w:color="auto"/>
                <w:right w:val="none" w:sz="0" w:space="0" w:color="auto"/>
                <w:bar w:val="none" w:sz="0" w:color="auto"/>
              </w:pBdr>
              <w:jc w:val="both"/>
              <w:rPr>
                <w:rFonts w:ascii="Verdana" w:hAnsi="Verdana"/>
                <w:sz w:val="20"/>
                <w:szCs w:val="20"/>
                <w:lang w:val="en-GB" w:eastAsia="lv-LV"/>
              </w:rPr>
            </w:pPr>
            <w:r w:rsidRPr="007F7747">
              <w:rPr>
                <w:rFonts w:ascii="Verdana" w:hAnsi="Verdana"/>
                <w:sz w:val="20"/>
                <w:szCs w:val="20"/>
                <w:lang w:val="en-GB" w:eastAsia="lv-LV"/>
              </w:rPr>
              <w:t>E-</w:t>
            </w:r>
            <w:r w:rsidR="00BB6CCD" w:rsidRPr="007F7747">
              <w:rPr>
                <w:rFonts w:ascii="Verdana" w:hAnsi="Verdana"/>
                <w:sz w:val="20"/>
                <w:szCs w:val="20"/>
                <w:lang w:val="en-GB" w:eastAsia="lv-LV"/>
              </w:rPr>
              <w:t>mail</w:t>
            </w:r>
            <w:r w:rsidRPr="007F7747">
              <w:rPr>
                <w:rFonts w:ascii="Verdana" w:hAnsi="Verdana"/>
                <w:sz w:val="20"/>
                <w:szCs w:val="20"/>
                <w:lang w:val="en-GB" w:eastAsia="lv-LV"/>
              </w:rPr>
              <w:t xml:space="preserve"> ad</w:t>
            </w:r>
            <w:r w:rsidR="00BB6CCD" w:rsidRPr="007F7747">
              <w:rPr>
                <w:rFonts w:ascii="Verdana" w:hAnsi="Verdana"/>
                <w:sz w:val="20"/>
                <w:szCs w:val="20"/>
                <w:lang w:val="en-GB" w:eastAsia="lv-LV"/>
              </w:rPr>
              <w:t>d</w:t>
            </w:r>
            <w:r w:rsidRPr="007F7747">
              <w:rPr>
                <w:rFonts w:ascii="Verdana" w:hAnsi="Verdana"/>
                <w:sz w:val="20"/>
                <w:szCs w:val="20"/>
                <w:lang w:val="en-GB" w:eastAsia="lv-LV"/>
              </w:rPr>
              <w:t>res</w:t>
            </w:r>
            <w:r w:rsidR="00BB6CCD" w:rsidRPr="007F7747">
              <w:rPr>
                <w:rFonts w:ascii="Verdana" w:hAnsi="Verdana"/>
                <w:sz w:val="20"/>
                <w:szCs w:val="20"/>
                <w:lang w:val="en-GB" w:eastAsia="lv-LV"/>
              </w:rPr>
              <w:t>s</w:t>
            </w:r>
          </w:p>
          <w:p w14:paraId="3438BADC" w14:textId="77777777" w:rsidR="0033342D" w:rsidRPr="007F7747" w:rsidRDefault="0033342D" w:rsidP="005E0339">
            <w:pPr>
              <w:pBdr>
                <w:top w:val="none" w:sz="0" w:space="0" w:color="auto"/>
                <w:left w:val="none" w:sz="0" w:space="0" w:color="auto"/>
                <w:bottom w:val="none" w:sz="0" w:space="0" w:color="auto"/>
                <w:right w:val="none" w:sz="0" w:space="0" w:color="auto"/>
                <w:bar w:val="none" w:sz="0" w:color="auto"/>
              </w:pBdr>
              <w:jc w:val="both"/>
              <w:rPr>
                <w:rFonts w:ascii="Verdana" w:hAnsi="Verdana"/>
                <w:sz w:val="20"/>
                <w:szCs w:val="20"/>
                <w:lang w:val="en-GB" w:eastAsia="lv-LV"/>
              </w:rPr>
            </w:pPr>
          </w:p>
        </w:tc>
        <w:tc>
          <w:tcPr>
            <w:tcW w:w="5632" w:type="dxa"/>
            <w:tcBorders>
              <w:top w:val="single" w:sz="4" w:space="0" w:color="auto"/>
              <w:left w:val="single" w:sz="4" w:space="0" w:color="auto"/>
              <w:bottom w:val="single" w:sz="4" w:space="0" w:color="auto"/>
              <w:right w:val="single" w:sz="4" w:space="0" w:color="auto"/>
            </w:tcBorders>
          </w:tcPr>
          <w:p w14:paraId="7F655AB1" w14:textId="77777777" w:rsidR="0033342D" w:rsidRPr="007F7747" w:rsidRDefault="0033342D" w:rsidP="005E0339">
            <w:pPr>
              <w:pBdr>
                <w:top w:val="none" w:sz="0" w:space="0" w:color="auto"/>
                <w:left w:val="none" w:sz="0" w:space="0" w:color="auto"/>
                <w:bottom w:val="none" w:sz="0" w:space="0" w:color="auto"/>
                <w:right w:val="none" w:sz="0" w:space="0" w:color="auto"/>
                <w:bar w:val="none" w:sz="0" w:color="auto"/>
              </w:pBdr>
              <w:jc w:val="both"/>
              <w:rPr>
                <w:rFonts w:ascii="Verdana" w:hAnsi="Verdana"/>
                <w:sz w:val="20"/>
                <w:szCs w:val="20"/>
                <w:lang w:val="en-GB" w:eastAsia="lv-LV"/>
              </w:rPr>
            </w:pPr>
          </w:p>
        </w:tc>
      </w:tr>
    </w:tbl>
    <w:p w14:paraId="0326F88E" w14:textId="77777777" w:rsidR="001F65CE" w:rsidRPr="007F7747" w:rsidRDefault="001F65CE" w:rsidP="005E0339">
      <w:pPr>
        <w:pBdr>
          <w:top w:val="none" w:sz="0" w:space="0" w:color="auto"/>
          <w:left w:val="none" w:sz="0" w:space="0" w:color="auto"/>
          <w:bottom w:val="none" w:sz="0" w:space="0" w:color="auto"/>
          <w:right w:val="none" w:sz="0" w:space="0" w:color="auto"/>
          <w:bar w:val="none" w:sz="0" w:color="auto"/>
        </w:pBdr>
        <w:suppressAutoHyphens/>
        <w:jc w:val="both"/>
        <w:rPr>
          <w:sz w:val="20"/>
          <w:szCs w:val="20"/>
          <w:lang w:val="en-GB" w:eastAsia="lv-LV"/>
        </w:rPr>
      </w:pPr>
    </w:p>
    <w:p w14:paraId="2F80AF1B" w14:textId="44558B55" w:rsidR="00BB6CCD" w:rsidRPr="007F7747" w:rsidRDefault="00BB6CCD" w:rsidP="005E0339">
      <w:pPr>
        <w:pBdr>
          <w:top w:val="none" w:sz="0" w:space="0" w:color="auto"/>
          <w:left w:val="none" w:sz="0" w:space="0" w:color="auto"/>
          <w:bottom w:val="none" w:sz="0" w:space="0" w:color="auto"/>
          <w:right w:val="none" w:sz="0" w:space="0" w:color="auto"/>
          <w:bar w:val="none" w:sz="0" w:color="auto"/>
        </w:pBdr>
        <w:suppressAutoHyphens/>
        <w:jc w:val="both"/>
        <w:rPr>
          <w:rFonts w:ascii="Verdana" w:hAnsi="Verdana"/>
          <w:kern w:val="1"/>
          <w:sz w:val="20"/>
          <w:szCs w:val="20"/>
          <w:u w:color="000000"/>
          <w:lang w:val="en-GB" w:eastAsia="lv-LV"/>
        </w:rPr>
      </w:pPr>
      <w:r w:rsidRPr="007F7747">
        <w:rPr>
          <w:rFonts w:ascii="Verdana" w:hAnsi="Verdana"/>
          <w:kern w:val="1"/>
          <w:sz w:val="20"/>
          <w:szCs w:val="20"/>
          <w:u w:color="000000"/>
          <w:lang w:val="en-GB" w:eastAsia="lv-LV"/>
        </w:rPr>
        <w:t>by submitting this application, we apply to participate in the international sketch design competition “</w:t>
      </w:r>
      <w:r w:rsidRPr="007F7747">
        <w:rPr>
          <w:rFonts w:ascii="Verdana" w:hAnsi="Verdana"/>
          <w:b/>
          <w:bCs/>
          <w:kern w:val="1"/>
          <w:sz w:val="20"/>
          <w:szCs w:val="20"/>
          <w:u w:color="000000"/>
          <w:lang w:val="en-GB" w:eastAsia="lv-LV"/>
        </w:rPr>
        <w:t xml:space="preserve">PRESERVATION OF VALUES AND SITE DEVELOPMENT OF THE MEMORIAL “GREAT CEMETERY””, </w:t>
      </w:r>
      <w:r w:rsidRPr="00437773">
        <w:rPr>
          <w:rFonts w:ascii="Verdana" w:hAnsi="Verdana"/>
          <w:kern w:val="1"/>
          <w:sz w:val="20"/>
          <w:szCs w:val="20"/>
          <w:u w:color="000000"/>
          <w:lang w:val="en-GB" w:eastAsia="lv-LV"/>
        </w:rPr>
        <w:t xml:space="preserve">ID. NO. RPA-23-40-rs </w:t>
      </w:r>
      <w:r w:rsidRPr="007F7747">
        <w:rPr>
          <w:rFonts w:ascii="Verdana" w:hAnsi="Verdana"/>
          <w:kern w:val="1"/>
          <w:sz w:val="20"/>
          <w:szCs w:val="20"/>
          <w:u w:color="000000"/>
          <w:lang w:val="en-GB" w:eastAsia="lv-LV"/>
        </w:rPr>
        <w:t>and:</w:t>
      </w:r>
    </w:p>
    <w:p w14:paraId="497C0594" w14:textId="44C4F3BF" w:rsidR="0033342D" w:rsidRPr="007F7747" w:rsidRDefault="00BB6CCD" w:rsidP="005E0339">
      <w:pPr>
        <w:pBdr>
          <w:top w:val="none" w:sz="0" w:space="0" w:color="auto"/>
          <w:left w:val="none" w:sz="0" w:space="0" w:color="auto"/>
          <w:bottom w:val="none" w:sz="0" w:space="0" w:color="auto"/>
          <w:right w:val="none" w:sz="0" w:space="0" w:color="auto"/>
          <w:bar w:val="none" w:sz="0" w:color="auto"/>
        </w:pBdr>
        <w:suppressAutoHyphens/>
        <w:jc w:val="both"/>
        <w:rPr>
          <w:rFonts w:ascii="Verdana" w:hAnsi="Verdana"/>
          <w:b/>
          <w:bCs/>
          <w:kern w:val="1"/>
          <w:sz w:val="20"/>
          <w:szCs w:val="20"/>
          <w:u w:color="000000"/>
          <w:lang w:val="en-GB" w:eastAsia="lv-LV"/>
        </w:rPr>
      </w:pPr>
      <w:r w:rsidRPr="007F7747">
        <w:rPr>
          <w:rFonts w:ascii="Verdana" w:hAnsi="Verdana"/>
          <w:kern w:val="1"/>
          <w:sz w:val="20"/>
          <w:szCs w:val="20"/>
          <w:u w:color="000000"/>
          <w:lang w:val="en-GB" w:eastAsia="lv-LV"/>
        </w:rPr>
        <w:t>1. hereby certify, that</w:t>
      </w:r>
    </w:p>
    <w:p w14:paraId="29B5E46D" w14:textId="4507BCC7" w:rsidR="0033342D" w:rsidRPr="007F7747" w:rsidRDefault="00076BBB" w:rsidP="005E0339">
      <w:pPr>
        <w:widowControl w:val="0"/>
        <w:numPr>
          <w:ilvl w:val="1"/>
          <w:numId w:val="28"/>
        </w:numPr>
        <w:pBdr>
          <w:top w:val="none" w:sz="0" w:space="0" w:color="auto"/>
          <w:left w:val="none" w:sz="0" w:space="0" w:color="auto"/>
          <w:bottom w:val="none" w:sz="0" w:space="0" w:color="auto"/>
          <w:right w:val="none" w:sz="0" w:space="0" w:color="auto"/>
          <w:bar w:val="none" w:sz="0" w:color="auto"/>
        </w:pBdr>
        <w:tabs>
          <w:tab w:val="clear" w:pos="792"/>
          <w:tab w:val="num" w:pos="709"/>
        </w:tabs>
        <w:spacing w:before="120" w:line="276" w:lineRule="auto"/>
        <w:ind w:left="709" w:hanging="567"/>
        <w:jc w:val="both"/>
        <w:rPr>
          <w:rFonts w:ascii="Verdana" w:hAnsi="Verdana"/>
          <w:kern w:val="1"/>
          <w:sz w:val="20"/>
          <w:szCs w:val="20"/>
          <w:u w:color="000000"/>
          <w:lang w:val="en-GB" w:eastAsia="lv-LV"/>
        </w:rPr>
      </w:pPr>
      <w:r w:rsidRPr="007F7747">
        <w:rPr>
          <w:rFonts w:ascii="Verdana" w:hAnsi="Verdana"/>
          <w:kern w:val="1"/>
          <w:sz w:val="20"/>
          <w:szCs w:val="20"/>
          <w:u w:color="000000"/>
          <w:lang w:val="en-GB" w:eastAsia="lv-LV"/>
        </w:rPr>
        <w:t xml:space="preserve">we agree to the regulations of the Design Competition Brief and guarantee </w:t>
      </w:r>
      <w:r w:rsidR="00366CD4">
        <w:rPr>
          <w:rFonts w:ascii="Verdana" w:hAnsi="Verdana"/>
          <w:kern w:val="1"/>
          <w:sz w:val="20"/>
          <w:szCs w:val="20"/>
          <w:u w:color="000000"/>
          <w:lang w:val="en-GB" w:eastAsia="lv-LV"/>
        </w:rPr>
        <w:t xml:space="preserve">to </w:t>
      </w:r>
      <w:r w:rsidR="00366CD4" w:rsidRPr="007F7747">
        <w:rPr>
          <w:rFonts w:ascii="Verdana" w:hAnsi="Verdana"/>
          <w:kern w:val="1"/>
          <w:sz w:val="20"/>
          <w:szCs w:val="20"/>
          <w:u w:color="000000"/>
          <w:lang w:val="en-GB" w:eastAsia="lv-LV"/>
        </w:rPr>
        <w:t>fulfil</w:t>
      </w:r>
      <w:r w:rsidRPr="007F7747">
        <w:rPr>
          <w:rFonts w:ascii="Verdana" w:hAnsi="Verdana"/>
          <w:kern w:val="1"/>
          <w:sz w:val="20"/>
          <w:szCs w:val="20"/>
          <w:u w:color="000000"/>
          <w:lang w:val="en-GB" w:eastAsia="lv-LV"/>
        </w:rPr>
        <w:t xml:space="preserve"> the requirements of the Design Competition Brief. The requirements of the sketch design competition are clear and understandable;</w:t>
      </w:r>
    </w:p>
    <w:p w14:paraId="4208FAE5" w14:textId="1B04FE9E" w:rsidR="0033342D" w:rsidRPr="007F7747" w:rsidRDefault="00076BBB" w:rsidP="005E0339">
      <w:pPr>
        <w:widowControl w:val="0"/>
        <w:numPr>
          <w:ilvl w:val="1"/>
          <w:numId w:val="28"/>
        </w:numPr>
        <w:pBdr>
          <w:top w:val="none" w:sz="0" w:space="0" w:color="auto"/>
          <w:left w:val="none" w:sz="0" w:space="0" w:color="auto"/>
          <w:bottom w:val="none" w:sz="0" w:space="0" w:color="auto"/>
          <w:right w:val="none" w:sz="0" w:space="0" w:color="auto"/>
          <w:bar w:val="none" w:sz="0" w:color="auto"/>
        </w:pBdr>
        <w:tabs>
          <w:tab w:val="clear" w:pos="792"/>
          <w:tab w:val="num" w:pos="709"/>
        </w:tabs>
        <w:spacing w:before="120" w:line="276" w:lineRule="auto"/>
        <w:ind w:left="709" w:hanging="567"/>
        <w:jc w:val="both"/>
        <w:rPr>
          <w:rFonts w:ascii="Verdana" w:hAnsi="Verdana"/>
          <w:kern w:val="1"/>
          <w:sz w:val="20"/>
          <w:szCs w:val="20"/>
          <w:u w:color="000000"/>
          <w:lang w:val="en-GB" w:eastAsia="lv-LV"/>
        </w:rPr>
      </w:pPr>
      <w:r w:rsidRPr="007F7747">
        <w:rPr>
          <w:rFonts w:ascii="Verdana" w:hAnsi="Verdana"/>
          <w:kern w:val="1"/>
          <w:sz w:val="20"/>
          <w:szCs w:val="20"/>
          <w:u w:color="000000"/>
          <w:lang w:val="en-GB" w:eastAsia="lv-LV"/>
        </w:rPr>
        <w:t xml:space="preserve">we guarantee that third-party copyright objects will not be used in sketch design development. If third-party copyright objects will be used in the submitted sketch design, a written agreement will be concluded with third parties regarding the use of their works in the submitted sketch design, and it will also be agreed that all the property rights of the author (except for the rights specified in Clause 15(1)(11) of the Copyright Law) to the particular works will be handed over to the </w:t>
      </w:r>
      <w:r w:rsidRPr="007F7747">
        <w:rPr>
          <w:rFonts w:ascii="Verdana" w:hAnsi="Verdana"/>
          <w:b/>
          <w:bCs/>
          <w:kern w:val="1"/>
          <w:sz w:val="20"/>
          <w:szCs w:val="20"/>
          <w:u w:color="000000"/>
          <w:lang w:val="en-GB" w:eastAsia="lv-LV"/>
        </w:rPr>
        <w:t xml:space="preserve">Riga </w:t>
      </w:r>
      <w:r w:rsidR="00437773">
        <w:rPr>
          <w:rFonts w:ascii="Verdana" w:hAnsi="Verdana"/>
          <w:b/>
          <w:bCs/>
          <w:kern w:val="1"/>
          <w:sz w:val="20"/>
          <w:szCs w:val="20"/>
          <w:u w:color="000000"/>
          <w:lang w:val="en-GB" w:eastAsia="lv-LV"/>
        </w:rPr>
        <w:t xml:space="preserve">City State </w:t>
      </w:r>
      <w:r w:rsidRPr="007F7747">
        <w:rPr>
          <w:rFonts w:ascii="Verdana" w:hAnsi="Verdana"/>
          <w:b/>
          <w:bCs/>
          <w:kern w:val="1"/>
          <w:sz w:val="20"/>
          <w:szCs w:val="20"/>
          <w:u w:color="000000"/>
          <w:lang w:val="en-GB" w:eastAsia="lv-LV"/>
        </w:rPr>
        <w:t>Municipal Agency "Riga Monument Agency"</w:t>
      </w:r>
      <w:r w:rsidRPr="007F7747">
        <w:rPr>
          <w:rFonts w:ascii="Verdana" w:hAnsi="Verdana"/>
          <w:kern w:val="1"/>
          <w:sz w:val="20"/>
          <w:szCs w:val="20"/>
          <w:u w:color="000000"/>
          <w:lang w:val="en-GB" w:eastAsia="lv-LV"/>
        </w:rPr>
        <w:t xml:space="preserve"> without restrictions, and third parties will not bring property and other claims against the </w:t>
      </w:r>
      <w:r w:rsidRPr="007F7747">
        <w:rPr>
          <w:rFonts w:ascii="Verdana" w:hAnsi="Verdana"/>
          <w:b/>
          <w:bCs/>
          <w:kern w:val="1"/>
          <w:sz w:val="20"/>
          <w:szCs w:val="20"/>
          <w:u w:color="000000"/>
          <w:lang w:val="en-GB" w:eastAsia="lv-LV"/>
        </w:rPr>
        <w:t xml:space="preserve">Riga </w:t>
      </w:r>
      <w:r w:rsidR="00437773">
        <w:rPr>
          <w:rFonts w:ascii="Verdana" w:hAnsi="Verdana"/>
          <w:b/>
          <w:bCs/>
          <w:kern w:val="1"/>
          <w:sz w:val="20"/>
          <w:szCs w:val="20"/>
          <w:u w:color="000000"/>
          <w:lang w:val="en-GB" w:eastAsia="lv-LV"/>
        </w:rPr>
        <w:t xml:space="preserve">City State </w:t>
      </w:r>
      <w:r w:rsidRPr="007F7747">
        <w:rPr>
          <w:rFonts w:ascii="Verdana" w:hAnsi="Verdana"/>
          <w:b/>
          <w:bCs/>
          <w:kern w:val="1"/>
          <w:sz w:val="20"/>
          <w:szCs w:val="20"/>
          <w:u w:color="000000"/>
          <w:lang w:val="en-GB" w:eastAsia="lv-LV"/>
        </w:rPr>
        <w:t>Municipal Agency "Riga Monument Agency"</w:t>
      </w:r>
      <w:r w:rsidRPr="007F7747">
        <w:rPr>
          <w:rFonts w:ascii="Verdana" w:hAnsi="Verdana"/>
          <w:kern w:val="1"/>
          <w:sz w:val="20"/>
          <w:szCs w:val="20"/>
          <w:u w:color="000000"/>
          <w:lang w:val="en-GB" w:eastAsia="lv-LV"/>
        </w:rPr>
        <w:t xml:space="preserve"> for copyright violations. Otherwise, we undertake to cover all losses of the Commissioner, which could arise in connection with possible violations of the author's personal and property rights;</w:t>
      </w:r>
    </w:p>
    <w:p w14:paraId="6D8E001A" w14:textId="329625A8" w:rsidR="0033342D" w:rsidRPr="007F7747" w:rsidRDefault="00076BBB" w:rsidP="005E0339">
      <w:pPr>
        <w:widowControl w:val="0"/>
        <w:numPr>
          <w:ilvl w:val="1"/>
          <w:numId w:val="28"/>
        </w:numPr>
        <w:pBdr>
          <w:top w:val="none" w:sz="0" w:space="0" w:color="auto"/>
          <w:left w:val="none" w:sz="0" w:space="0" w:color="auto"/>
          <w:bottom w:val="none" w:sz="0" w:space="0" w:color="auto"/>
          <w:right w:val="none" w:sz="0" w:space="0" w:color="auto"/>
          <w:bar w:val="none" w:sz="0" w:color="auto"/>
        </w:pBdr>
        <w:tabs>
          <w:tab w:val="clear" w:pos="792"/>
          <w:tab w:val="num" w:pos="709"/>
        </w:tabs>
        <w:spacing w:before="120" w:line="276" w:lineRule="auto"/>
        <w:ind w:left="709" w:hanging="567"/>
        <w:jc w:val="both"/>
        <w:rPr>
          <w:rFonts w:ascii="Verdana" w:hAnsi="Verdana"/>
          <w:kern w:val="1"/>
          <w:sz w:val="20"/>
          <w:szCs w:val="20"/>
          <w:u w:color="000000"/>
          <w:lang w:val="en-GB" w:eastAsia="lv-LV"/>
        </w:rPr>
      </w:pPr>
      <w:r w:rsidRPr="007F7747">
        <w:rPr>
          <w:rFonts w:ascii="Verdana" w:hAnsi="Verdana"/>
          <w:kern w:val="1"/>
          <w:sz w:val="20"/>
          <w:szCs w:val="20"/>
          <w:u w:color="000000"/>
          <w:lang w:val="en-GB" w:eastAsia="lv-LV"/>
        </w:rPr>
        <w:t xml:space="preserve">if, in connection with the submitted sketch design third parties will bring any claim against the </w:t>
      </w:r>
      <w:r w:rsidRPr="007F7747">
        <w:rPr>
          <w:rFonts w:ascii="Verdana" w:hAnsi="Verdana"/>
          <w:b/>
          <w:bCs/>
          <w:kern w:val="1"/>
          <w:sz w:val="20"/>
          <w:szCs w:val="20"/>
          <w:u w:color="000000"/>
          <w:lang w:val="en-GB" w:eastAsia="lv-LV"/>
        </w:rPr>
        <w:t xml:space="preserve">Riga </w:t>
      </w:r>
      <w:r w:rsidR="00437773">
        <w:rPr>
          <w:rFonts w:ascii="Verdana" w:hAnsi="Verdana"/>
          <w:b/>
          <w:bCs/>
          <w:kern w:val="1"/>
          <w:sz w:val="20"/>
          <w:szCs w:val="20"/>
          <w:u w:color="000000"/>
          <w:lang w:val="en-GB" w:eastAsia="lv-LV"/>
        </w:rPr>
        <w:t xml:space="preserve">City State </w:t>
      </w:r>
      <w:r w:rsidRPr="007F7747">
        <w:rPr>
          <w:rFonts w:ascii="Verdana" w:hAnsi="Verdana"/>
          <w:b/>
          <w:bCs/>
          <w:kern w:val="1"/>
          <w:sz w:val="20"/>
          <w:szCs w:val="20"/>
          <w:u w:color="000000"/>
          <w:lang w:val="en-GB" w:eastAsia="lv-LV"/>
        </w:rPr>
        <w:t>Municipal Agency "Riga Monument Agency",</w:t>
      </w:r>
      <w:r w:rsidRPr="007F7747">
        <w:rPr>
          <w:rFonts w:ascii="Verdana" w:hAnsi="Verdana"/>
          <w:kern w:val="1"/>
          <w:sz w:val="20"/>
          <w:szCs w:val="20"/>
          <w:u w:color="000000"/>
          <w:lang w:val="en-GB" w:eastAsia="lv-LV"/>
        </w:rPr>
        <w:t xml:space="preserve"> regarding copyrights or their violations, we undertake without additional compensation to act immediately to protect the </w:t>
      </w:r>
      <w:r w:rsidRPr="007F7747">
        <w:rPr>
          <w:rFonts w:ascii="Verdana" w:hAnsi="Verdana"/>
          <w:b/>
          <w:bCs/>
          <w:kern w:val="1"/>
          <w:sz w:val="20"/>
          <w:szCs w:val="20"/>
          <w:u w:color="000000"/>
          <w:lang w:val="en-GB" w:eastAsia="lv-LV"/>
        </w:rPr>
        <w:t xml:space="preserve">Riga </w:t>
      </w:r>
      <w:r w:rsidR="00437773">
        <w:rPr>
          <w:rFonts w:ascii="Verdana" w:hAnsi="Verdana"/>
          <w:b/>
          <w:bCs/>
          <w:kern w:val="1"/>
          <w:sz w:val="20"/>
          <w:szCs w:val="20"/>
          <w:u w:color="000000"/>
          <w:lang w:val="en-GB" w:eastAsia="lv-LV"/>
        </w:rPr>
        <w:t xml:space="preserve">City State </w:t>
      </w:r>
      <w:r w:rsidRPr="007F7747">
        <w:rPr>
          <w:rFonts w:ascii="Verdana" w:hAnsi="Verdana"/>
          <w:b/>
          <w:bCs/>
          <w:kern w:val="1"/>
          <w:sz w:val="20"/>
          <w:szCs w:val="20"/>
          <w:u w:color="000000"/>
          <w:lang w:val="en-GB" w:eastAsia="lv-LV"/>
        </w:rPr>
        <w:t>Municipal Agency "R</w:t>
      </w:r>
      <w:r w:rsidR="00345CAE" w:rsidRPr="007F7747">
        <w:rPr>
          <w:rFonts w:ascii="Verdana" w:hAnsi="Verdana"/>
          <w:b/>
          <w:bCs/>
          <w:kern w:val="1"/>
          <w:sz w:val="20"/>
          <w:szCs w:val="20"/>
          <w:u w:color="000000"/>
          <w:lang w:val="en-GB" w:eastAsia="lv-LV"/>
        </w:rPr>
        <w:t>iga</w:t>
      </w:r>
      <w:r w:rsidRPr="007F7747">
        <w:rPr>
          <w:rFonts w:ascii="Verdana" w:hAnsi="Verdana"/>
          <w:b/>
          <w:bCs/>
          <w:kern w:val="1"/>
          <w:sz w:val="20"/>
          <w:szCs w:val="20"/>
          <w:u w:color="000000"/>
          <w:lang w:val="en-GB" w:eastAsia="lv-LV"/>
        </w:rPr>
        <w:t xml:space="preserve"> Monument Agency"</w:t>
      </w:r>
      <w:r w:rsidRPr="007F7747">
        <w:rPr>
          <w:rFonts w:ascii="Verdana" w:hAnsi="Verdana"/>
          <w:kern w:val="1"/>
          <w:sz w:val="20"/>
          <w:szCs w:val="20"/>
          <w:u w:color="000000"/>
          <w:lang w:val="en-GB" w:eastAsia="lv-LV"/>
        </w:rPr>
        <w:t xml:space="preserve"> against any such claim;</w:t>
      </w:r>
    </w:p>
    <w:p w14:paraId="7BA6C846" w14:textId="43DE008C" w:rsidR="0033342D" w:rsidRPr="007F7747" w:rsidRDefault="00345CAE" w:rsidP="005E0339">
      <w:pPr>
        <w:widowControl w:val="0"/>
        <w:numPr>
          <w:ilvl w:val="1"/>
          <w:numId w:val="28"/>
        </w:numPr>
        <w:pBdr>
          <w:top w:val="none" w:sz="0" w:space="0" w:color="auto"/>
          <w:left w:val="none" w:sz="0" w:space="0" w:color="auto"/>
          <w:bottom w:val="none" w:sz="0" w:space="0" w:color="auto"/>
          <w:right w:val="none" w:sz="0" w:space="0" w:color="auto"/>
          <w:bar w:val="none" w:sz="0" w:color="auto"/>
        </w:pBdr>
        <w:tabs>
          <w:tab w:val="clear" w:pos="792"/>
          <w:tab w:val="num" w:pos="709"/>
        </w:tabs>
        <w:spacing w:before="120" w:line="276" w:lineRule="auto"/>
        <w:ind w:left="709" w:hanging="567"/>
        <w:jc w:val="both"/>
        <w:rPr>
          <w:rFonts w:ascii="Verdana" w:hAnsi="Verdana"/>
          <w:kern w:val="1"/>
          <w:sz w:val="20"/>
          <w:szCs w:val="20"/>
          <w:u w:color="000000"/>
          <w:lang w:val="en-GB" w:eastAsia="lv-LV"/>
        </w:rPr>
      </w:pPr>
      <w:r w:rsidRPr="007F7747">
        <w:rPr>
          <w:rFonts w:ascii="Verdana" w:hAnsi="Verdana"/>
          <w:kern w:val="1"/>
          <w:sz w:val="20"/>
          <w:szCs w:val="20"/>
          <w:u w:color="000000"/>
          <w:lang w:val="en-GB" w:eastAsia="lv-LV"/>
        </w:rPr>
        <w:t xml:space="preserve">by signing this application, the author/authors of the Sketch Design transfer to the </w:t>
      </w:r>
      <w:r w:rsidRPr="007F7747">
        <w:rPr>
          <w:rFonts w:ascii="Verdana" w:hAnsi="Verdana"/>
          <w:b/>
          <w:bCs/>
          <w:kern w:val="1"/>
          <w:sz w:val="20"/>
          <w:szCs w:val="20"/>
          <w:u w:color="000000"/>
          <w:lang w:val="en-GB" w:eastAsia="lv-LV"/>
        </w:rPr>
        <w:t xml:space="preserve">Riga </w:t>
      </w:r>
      <w:r w:rsidR="00437773">
        <w:rPr>
          <w:rFonts w:ascii="Verdana" w:hAnsi="Verdana"/>
          <w:b/>
          <w:bCs/>
          <w:kern w:val="1"/>
          <w:sz w:val="20"/>
          <w:szCs w:val="20"/>
          <w:u w:color="000000"/>
          <w:lang w:val="en-GB" w:eastAsia="lv-LV"/>
        </w:rPr>
        <w:t xml:space="preserve">City State </w:t>
      </w:r>
      <w:r w:rsidRPr="007F7747">
        <w:rPr>
          <w:rFonts w:ascii="Verdana" w:hAnsi="Verdana"/>
          <w:b/>
          <w:bCs/>
          <w:kern w:val="1"/>
          <w:sz w:val="20"/>
          <w:szCs w:val="20"/>
          <w:u w:color="000000"/>
          <w:lang w:val="en-GB" w:eastAsia="lv-LV"/>
        </w:rPr>
        <w:t>Municipal Agency "Riga Monument Agency"</w:t>
      </w:r>
      <w:r w:rsidRPr="007F7747">
        <w:rPr>
          <w:rFonts w:ascii="Verdana" w:hAnsi="Verdana"/>
          <w:kern w:val="1"/>
          <w:sz w:val="20"/>
          <w:szCs w:val="20"/>
          <w:u w:color="000000"/>
          <w:lang w:val="en-GB" w:eastAsia="lv-LV"/>
        </w:rPr>
        <w:t xml:space="preserve"> the property rights of the author referred to in Article 15 (1) of the Copyright Law (except for the rights specified in Clause 15(11)(1) of the Copyright Law), including, but not limited to, the right to announce and publish the sketch design submitted in the sketch design competition. This confirmation is valid if the sketch design will be recognized as a </w:t>
      </w:r>
      <w:r w:rsidR="00437773">
        <w:rPr>
          <w:rFonts w:ascii="Verdana" w:hAnsi="Verdana"/>
          <w:kern w:val="1"/>
          <w:sz w:val="20"/>
          <w:szCs w:val="20"/>
          <w:u w:color="000000"/>
          <w:lang w:val="en-GB" w:eastAsia="lv-LV"/>
        </w:rPr>
        <w:t>prize winner</w:t>
      </w:r>
      <w:r w:rsidRPr="007F7747">
        <w:rPr>
          <w:rFonts w:ascii="Verdana" w:hAnsi="Verdana"/>
          <w:kern w:val="1"/>
          <w:sz w:val="20"/>
          <w:szCs w:val="20"/>
          <w:u w:color="000000"/>
          <w:lang w:val="en-GB" w:eastAsia="lv-LV"/>
        </w:rPr>
        <w:t xml:space="preserve"> in the sketch design competition;</w:t>
      </w:r>
    </w:p>
    <w:p w14:paraId="485E15BF" w14:textId="1FB92CB0" w:rsidR="0033342D" w:rsidRPr="007F7747" w:rsidRDefault="00345CAE" w:rsidP="005E0339">
      <w:pPr>
        <w:widowControl w:val="0"/>
        <w:numPr>
          <w:ilvl w:val="1"/>
          <w:numId w:val="28"/>
        </w:numPr>
        <w:pBdr>
          <w:top w:val="none" w:sz="0" w:space="0" w:color="auto"/>
          <w:left w:val="none" w:sz="0" w:space="0" w:color="auto"/>
          <w:bottom w:val="none" w:sz="0" w:space="0" w:color="auto"/>
          <w:right w:val="none" w:sz="0" w:space="0" w:color="auto"/>
          <w:bar w:val="none" w:sz="0" w:color="auto"/>
        </w:pBdr>
        <w:tabs>
          <w:tab w:val="clear" w:pos="792"/>
          <w:tab w:val="num" w:pos="709"/>
        </w:tabs>
        <w:spacing w:before="120" w:line="276" w:lineRule="auto"/>
        <w:ind w:left="709" w:hanging="567"/>
        <w:jc w:val="both"/>
        <w:rPr>
          <w:rFonts w:ascii="Verdana" w:hAnsi="Verdana"/>
          <w:kern w:val="1"/>
          <w:sz w:val="20"/>
          <w:szCs w:val="20"/>
          <w:u w:color="000000"/>
          <w:lang w:val="en-GB" w:eastAsia="lv-LV"/>
        </w:rPr>
      </w:pPr>
      <w:r w:rsidRPr="007F7747">
        <w:rPr>
          <w:rFonts w:ascii="Verdana" w:hAnsi="Verdana"/>
          <w:kern w:val="1"/>
          <w:sz w:val="20"/>
          <w:szCs w:val="20"/>
          <w:u w:color="000000"/>
          <w:lang w:val="en-GB" w:eastAsia="lv-LV"/>
        </w:rPr>
        <w:t xml:space="preserve">when developing the sketch design, the requirements of the laws and standards of the </w:t>
      </w:r>
      <w:r w:rsidRPr="007F7747">
        <w:rPr>
          <w:rFonts w:ascii="Verdana" w:hAnsi="Verdana"/>
          <w:kern w:val="1"/>
          <w:sz w:val="20"/>
          <w:szCs w:val="20"/>
          <w:u w:color="000000"/>
          <w:lang w:val="en-GB" w:eastAsia="lv-LV"/>
        </w:rPr>
        <w:lastRenderedPageBreak/>
        <w:t>Republic of Latvia will be taken into account, and the sketch design will be developed in line with the laws and regulations of the Republic of Latvia and the European Union;</w:t>
      </w:r>
    </w:p>
    <w:p w14:paraId="5C752504" w14:textId="3C86AC77" w:rsidR="0033342D" w:rsidRPr="007F7747" w:rsidRDefault="00345CAE" w:rsidP="005E0339">
      <w:pPr>
        <w:widowControl w:val="0"/>
        <w:numPr>
          <w:ilvl w:val="1"/>
          <w:numId w:val="28"/>
        </w:numPr>
        <w:pBdr>
          <w:top w:val="none" w:sz="0" w:space="0" w:color="auto"/>
          <w:left w:val="none" w:sz="0" w:space="0" w:color="auto"/>
          <w:bottom w:val="none" w:sz="0" w:space="0" w:color="auto"/>
          <w:right w:val="none" w:sz="0" w:space="0" w:color="auto"/>
          <w:bar w:val="none" w:sz="0" w:color="auto"/>
        </w:pBdr>
        <w:tabs>
          <w:tab w:val="clear" w:pos="792"/>
          <w:tab w:val="num" w:pos="709"/>
        </w:tabs>
        <w:spacing w:before="120" w:line="276" w:lineRule="auto"/>
        <w:ind w:left="709" w:hanging="567"/>
        <w:jc w:val="both"/>
        <w:rPr>
          <w:rFonts w:ascii="Verdana" w:hAnsi="Verdana"/>
          <w:kern w:val="1"/>
          <w:sz w:val="20"/>
          <w:szCs w:val="20"/>
          <w:u w:color="000000"/>
          <w:lang w:val="en-GB" w:eastAsia="lv-LV"/>
        </w:rPr>
      </w:pPr>
      <w:r w:rsidRPr="007F7747">
        <w:rPr>
          <w:rFonts w:ascii="Verdana" w:hAnsi="Verdana"/>
          <w:kern w:val="1"/>
          <w:sz w:val="20"/>
          <w:szCs w:val="20"/>
          <w:u w:color="000000"/>
          <w:lang w:val="en-GB" w:eastAsia="lv-LV"/>
        </w:rPr>
        <w:t>all the documentation and information submitted in the Competition are true and no obstacles will be placed for its verification;</w:t>
      </w:r>
    </w:p>
    <w:p w14:paraId="1519E21F" w14:textId="24C950DC" w:rsidR="0033342D" w:rsidRPr="007F7747" w:rsidRDefault="00345CAE" w:rsidP="005E0339">
      <w:pPr>
        <w:widowControl w:val="0"/>
        <w:numPr>
          <w:ilvl w:val="1"/>
          <w:numId w:val="28"/>
        </w:numPr>
        <w:pBdr>
          <w:top w:val="none" w:sz="0" w:space="0" w:color="auto"/>
          <w:left w:val="none" w:sz="0" w:space="0" w:color="auto"/>
          <w:bottom w:val="none" w:sz="0" w:space="0" w:color="auto"/>
          <w:right w:val="none" w:sz="0" w:space="0" w:color="auto"/>
          <w:bar w:val="none" w:sz="0" w:color="auto"/>
        </w:pBdr>
        <w:tabs>
          <w:tab w:val="clear" w:pos="792"/>
          <w:tab w:val="num" w:pos="709"/>
        </w:tabs>
        <w:spacing w:before="120" w:line="276" w:lineRule="auto"/>
        <w:ind w:left="709" w:hanging="567"/>
        <w:jc w:val="both"/>
        <w:rPr>
          <w:rFonts w:ascii="Verdana" w:hAnsi="Verdana"/>
          <w:kern w:val="1"/>
          <w:sz w:val="20"/>
          <w:szCs w:val="20"/>
          <w:u w:color="000000"/>
          <w:lang w:val="en-GB" w:eastAsia="lv-LV"/>
        </w:rPr>
      </w:pPr>
      <w:r w:rsidRPr="007F7747">
        <w:rPr>
          <w:rFonts w:ascii="Verdana" w:hAnsi="Verdana"/>
          <w:kern w:val="1"/>
          <w:sz w:val="20"/>
          <w:szCs w:val="20"/>
          <w:u w:color="000000"/>
          <w:lang w:val="en-GB" w:eastAsia="lv-LV"/>
        </w:rPr>
        <w:t xml:space="preserve">if the right to enter into a contract is granted, the execution of the contract will be ensured by the specialists submitted and indicated in the sketch design competition, who were evaluated in </w:t>
      </w:r>
      <w:r w:rsidR="00362590" w:rsidRPr="007F7747">
        <w:rPr>
          <w:rFonts w:ascii="Verdana" w:hAnsi="Verdana"/>
          <w:kern w:val="1"/>
          <w:sz w:val="20"/>
          <w:szCs w:val="20"/>
          <w:u w:color="000000"/>
          <w:lang w:val="en-GB" w:eastAsia="lv-LV"/>
        </w:rPr>
        <w:t xml:space="preserve">line </w:t>
      </w:r>
      <w:r w:rsidRPr="007F7747">
        <w:rPr>
          <w:rFonts w:ascii="Verdana" w:hAnsi="Verdana"/>
          <w:kern w:val="1"/>
          <w:sz w:val="20"/>
          <w:szCs w:val="20"/>
          <w:u w:color="000000"/>
          <w:lang w:val="en-GB" w:eastAsia="lv-LV"/>
        </w:rPr>
        <w:t>with the requirements of the Brief;</w:t>
      </w:r>
    </w:p>
    <w:p w14:paraId="1D0486AC" w14:textId="479A4500" w:rsidR="0033342D" w:rsidRPr="007F7747" w:rsidRDefault="00345CAE" w:rsidP="005E0339">
      <w:pPr>
        <w:widowControl w:val="0"/>
        <w:numPr>
          <w:ilvl w:val="1"/>
          <w:numId w:val="28"/>
        </w:numPr>
        <w:pBdr>
          <w:top w:val="none" w:sz="0" w:space="0" w:color="auto"/>
          <w:left w:val="none" w:sz="0" w:space="0" w:color="auto"/>
          <w:bottom w:val="none" w:sz="0" w:space="0" w:color="auto"/>
          <w:right w:val="none" w:sz="0" w:space="0" w:color="auto"/>
          <w:bar w:val="none" w:sz="0" w:color="auto"/>
        </w:pBdr>
        <w:tabs>
          <w:tab w:val="clear" w:pos="792"/>
          <w:tab w:val="num" w:pos="709"/>
        </w:tabs>
        <w:spacing w:before="120" w:line="276" w:lineRule="auto"/>
        <w:ind w:left="709" w:hanging="567"/>
        <w:jc w:val="both"/>
        <w:rPr>
          <w:rFonts w:ascii="Verdana" w:hAnsi="Verdana"/>
          <w:kern w:val="1"/>
          <w:sz w:val="20"/>
          <w:szCs w:val="20"/>
          <w:u w:color="000000"/>
          <w:lang w:val="en-GB" w:eastAsia="lv-LV"/>
        </w:rPr>
      </w:pPr>
      <w:r w:rsidRPr="007F7747">
        <w:rPr>
          <w:lang w:val="en-GB"/>
        </w:rPr>
        <w:t>i</w:t>
      </w:r>
      <w:r w:rsidRPr="007F7747">
        <w:rPr>
          <w:rFonts w:ascii="Verdana" w:hAnsi="Verdana"/>
          <w:kern w:val="1"/>
          <w:sz w:val="20"/>
          <w:szCs w:val="20"/>
          <w:u w:color="000000"/>
          <w:lang w:val="en-GB" w:eastAsia="lv-LV"/>
        </w:rPr>
        <w:t xml:space="preserve">n the case of awarding the right to enter into a contract, professional civil liability insurance will be provided for the execution of the specific contract, which will meet the requirements </w:t>
      </w:r>
      <w:r w:rsidR="00362590" w:rsidRPr="007F7747">
        <w:rPr>
          <w:rFonts w:ascii="Verdana" w:hAnsi="Verdana"/>
          <w:kern w:val="1"/>
          <w:sz w:val="20"/>
          <w:szCs w:val="20"/>
          <w:u w:color="000000"/>
          <w:lang w:val="en-GB" w:eastAsia="lv-LV"/>
        </w:rPr>
        <w:t xml:space="preserve">outlined </w:t>
      </w:r>
      <w:r w:rsidRPr="007F7747">
        <w:rPr>
          <w:rFonts w:ascii="Verdana" w:hAnsi="Verdana"/>
          <w:kern w:val="1"/>
          <w:sz w:val="20"/>
          <w:szCs w:val="20"/>
          <w:u w:color="000000"/>
          <w:lang w:val="en-GB" w:eastAsia="lv-LV"/>
        </w:rPr>
        <w:t xml:space="preserve">in the </w:t>
      </w:r>
      <w:r w:rsidR="00362590" w:rsidRPr="007F7747">
        <w:rPr>
          <w:rFonts w:ascii="Verdana" w:hAnsi="Verdana"/>
          <w:kern w:val="1"/>
          <w:sz w:val="20"/>
          <w:szCs w:val="20"/>
          <w:u w:color="000000"/>
          <w:lang w:val="en-GB" w:eastAsia="lv-LV"/>
        </w:rPr>
        <w:t xml:space="preserve">Brief </w:t>
      </w:r>
      <w:r w:rsidRPr="007F7747">
        <w:rPr>
          <w:rFonts w:ascii="Verdana" w:hAnsi="Verdana"/>
          <w:kern w:val="1"/>
          <w:sz w:val="20"/>
          <w:szCs w:val="20"/>
          <w:u w:color="000000"/>
          <w:lang w:val="en-GB" w:eastAsia="lv-LV"/>
        </w:rPr>
        <w:t xml:space="preserve">of the </w:t>
      </w:r>
      <w:r w:rsidR="00362590" w:rsidRPr="007F7747">
        <w:rPr>
          <w:rFonts w:ascii="Verdana" w:hAnsi="Verdana"/>
          <w:kern w:val="1"/>
          <w:sz w:val="20"/>
          <w:szCs w:val="20"/>
          <w:u w:color="000000"/>
          <w:lang w:val="en-GB" w:eastAsia="lv-LV"/>
        </w:rPr>
        <w:t xml:space="preserve">sketch </w:t>
      </w:r>
      <w:r w:rsidRPr="007F7747">
        <w:rPr>
          <w:rFonts w:ascii="Verdana" w:hAnsi="Verdana"/>
          <w:kern w:val="1"/>
          <w:sz w:val="20"/>
          <w:szCs w:val="20"/>
          <w:u w:color="000000"/>
          <w:lang w:val="en-GB" w:eastAsia="lv-LV"/>
        </w:rPr>
        <w:t>design competition;</w:t>
      </w:r>
    </w:p>
    <w:p w14:paraId="51AF2BEE" w14:textId="17CD81B7" w:rsidR="0033342D" w:rsidRPr="007F7747" w:rsidRDefault="00362590" w:rsidP="005E0339">
      <w:pPr>
        <w:widowControl w:val="0"/>
        <w:numPr>
          <w:ilvl w:val="1"/>
          <w:numId w:val="28"/>
        </w:numPr>
        <w:pBdr>
          <w:top w:val="none" w:sz="0" w:space="0" w:color="auto"/>
          <w:left w:val="none" w:sz="0" w:space="0" w:color="auto"/>
          <w:bottom w:val="none" w:sz="0" w:space="0" w:color="auto"/>
          <w:right w:val="none" w:sz="0" w:space="0" w:color="auto"/>
          <w:bar w:val="none" w:sz="0" w:color="auto"/>
        </w:pBdr>
        <w:tabs>
          <w:tab w:val="clear" w:pos="792"/>
        </w:tabs>
        <w:spacing w:before="120" w:line="276" w:lineRule="auto"/>
        <w:jc w:val="both"/>
        <w:rPr>
          <w:rFonts w:ascii="Verdana" w:hAnsi="Verdana"/>
          <w:kern w:val="1"/>
          <w:sz w:val="20"/>
          <w:szCs w:val="20"/>
          <w:u w:color="000000"/>
          <w:lang w:val="en-GB" w:eastAsia="lv-LV"/>
        </w:rPr>
      </w:pPr>
      <w:r w:rsidRPr="007F7747">
        <w:rPr>
          <w:rFonts w:ascii="Verdana" w:hAnsi="Verdana"/>
          <w:kern w:val="1"/>
          <w:sz w:val="20"/>
          <w:szCs w:val="20"/>
          <w:u w:color="000000"/>
          <w:lang w:val="en-GB" w:eastAsia="lv-LV"/>
        </w:rPr>
        <w:t>is informed and aware that the Commissioner will process the personal data included in the application and qualification documents to the extent necessary for the implementation of the purpose of personal data processing – to perform the necessary actions for the implementation of the Competition;</w:t>
      </w:r>
    </w:p>
    <w:p w14:paraId="4835332F" w14:textId="2A7EAA66" w:rsidR="0033342D" w:rsidRPr="007F7747" w:rsidRDefault="00362590" w:rsidP="005E0339">
      <w:pPr>
        <w:widowControl w:val="0"/>
        <w:numPr>
          <w:ilvl w:val="1"/>
          <w:numId w:val="28"/>
        </w:numPr>
        <w:pBdr>
          <w:top w:val="none" w:sz="0" w:space="0" w:color="auto"/>
          <w:left w:val="none" w:sz="0" w:space="0" w:color="auto"/>
          <w:bottom w:val="none" w:sz="0" w:space="0" w:color="auto"/>
          <w:right w:val="none" w:sz="0" w:space="0" w:color="auto"/>
          <w:bar w:val="none" w:sz="0" w:color="auto"/>
        </w:pBdr>
        <w:tabs>
          <w:tab w:val="clear" w:pos="792"/>
          <w:tab w:val="num" w:pos="709"/>
        </w:tabs>
        <w:spacing w:before="120" w:after="120" w:line="276" w:lineRule="auto"/>
        <w:ind w:left="709" w:hanging="567"/>
        <w:jc w:val="both"/>
        <w:rPr>
          <w:rFonts w:ascii="Verdana" w:hAnsi="Verdana"/>
          <w:kern w:val="1"/>
          <w:sz w:val="20"/>
          <w:szCs w:val="20"/>
          <w:u w:color="000000"/>
          <w:lang w:val="en-GB" w:eastAsia="lv-LV"/>
        </w:rPr>
      </w:pPr>
      <w:r w:rsidRPr="007F7747">
        <w:rPr>
          <w:rFonts w:ascii="Verdana" w:hAnsi="Verdana"/>
          <w:kern w:val="1"/>
          <w:sz w:val="20"/>
          <w:szCs w:val="20"/>
          <w:u w:color="000000"/>
          <w:lang w:val="en-GB" w:eastAsia="lv-LV"/>
        </w:rPr>
        <w:t>to the processing of the data of all natural persons specified in my proposal (including all members of the association of persons, regardless of the legal nature of the mutual relations, as well as all subcontractors, if they are engaged, specialists, employees, contact persons, etc.), which will be carried out by the Commissioner both in the sketch design competition and in the contract in execution, if a Procurement Agreement is concluded with the participant of the competition, the legal basis for personal data processing is ensured in line with the procedures specified in the regulatory acts.</w:t>
      </w:r>
    </w:p>
    <w:p w14:paraId="5F73510F" w14:textId="4FEA0877" w:rsidR="002C7368" w:rsidRPr="007F7747" w:rsidRDefault="00362590" w:rsidP="005E0339">
      <w:pPr>
        <w:widowControl w:val="0"/>
        <w:numPr>
          <w:ilvl w:val="0"/>
          <w:numId w:val="28"/>
        </w:numPr>
        <w:pBdr>
          <w:top w:val="none" w:sz="0" w:space="0" w:color="auto"/>
          <w:left w:val="none" w:sz="0" w:space="0" w:color="auto"/>
          <w:bottom w:val="none" w:sz="0" w:space="0" w:color="auto"/>
          <w:right w:val="none" w:sz="0" w:space="0" w:color="auto"/>
          <w:bar w:val="none" w:sz="0" w:color="auto"/>
        </w:pBdr>
        <w:spacing w:before="120" w:line="276" w:lineRule="auto"/>
        <w:jc w:val="both"/>
        <w:rPr>
          <w:rFonts w:ascii="Verdana" w:hAnsi="Verdana"/>
          <w:kern w:val="1"/>
          <w:sz w:val="20"/>
          <w:szCs w:val="20"/>
          <w:u w:color="000000"/>
          <w:lang w:val="en-GB" w:eastAsia="lv-LV"/>
        </w:rPr>
      </w:pPr>
      <w:r w:rsidRPr="007F7747">
        <w:rPr>
          <w:rFonts w:ascii="Verdana" w:hAnsi="Verdana"/>
          <w:kern w:val="1"/>
          <w:sz w:val="20"/>
          <w:szCs w:val="20"/>
          <w:u w:color="000000"/>
          <w:lang w:val="en-GB" w:eastAsia="lv-LV"/>
        </w:rPr>
        <w:t xml:space="preserve">We hereby inform you that </w:t>
      </w:r>
      <w:proofErr w:type="gramStart"/>
      <w:r w:rsidRPr="007F7747">
        <w:rPr>
          <w:rFonts w:ascii="Verdana" w:hAnsi="Verdana"/>
          <w:kern w:val="1"/>
          <w:sz w:val="20"/>
          <w:szCs w:val="20"/>
          <w:u w:color="000000"/>
          <w:lang w:val="en-GB" w:eastAsia="lv-LV"/>
        </w:rPr>
        <w:t>we:_</w:t>
      </w:r>
      <w:proofErr w:type="gramEnd"/>
      <w:r w:rsidRPr="007F7747">
        <w:rPr>
          <w:rFonts w:ascii="Verdana" w:hAnsi="Verdana"/>
          <w:kern w:val="1"/>
          <w:sz w:val="20"/>
          <w:szCs w:val="20"/>
          <w:u w:color="000000"/>
          <w:lang w:val="en-GB" w:eastAsia="lv-LV"/>
        </w:rPr>
        <w:t>__________ (qualify/do not qualify, specify the appropriate) for the status of a small or medium-sized enterprise</w:t>
      </w:r>
      <w:r w:rsidR="002C7368" w:rsidRPr="007F7747">
        <w:rPr>
          <w:rStyle w:val="Funotenzeichen"/>
          <w:rFonts w:ascii="Verdana" w:hAnsi="Verdana"/>
          <w:kern w:val="1"/>
          <w:sz w:val="20"/>
          <w:szCs w:val="20"/>
          <w:u w:color="000000"/>
          <w:lang w:val="en-GB" w:eastAsia="lv-LV"/>
        </w:rPr>
        <w:footnoteReference w:id="2"/>
      </w:r>
    </w:p>
    <w:p w14:paraId="6C5FCE26" w14:textId="29A951B1" w:rsidR="0033342D" w:rsidRPr="007F7747" w:rsidRDefault="002C7368" w:rsidP="005E0339">
      <w:pPr>
        <w:widowControl w:val="0"/>
        <w:numPr>
          <w:ilvl w:val="0"/>
          <w:numId w:val="28"/>
        </w:numPr>
        <w:pBdr>
          <w:top w:val="none" w:sz="0" w:space="0" w:color="auto"/>
          <w:left w:val="none" w:sz="0" w:space="0" w:color="auto"/>
          <w:bottom w:val="none" w:sz="0" w:space="0" w:color="auto"/>
          <w:right w:val="none" w:sz="0" w:space="0" w:color="auto"/>
          <w:bar w:val="none" w:sz="0" w:color="auto"/>
        </w:pBdr>
        <w:spacing w:before="120" w:line="276" w:lineRule="auto"/>
        <w:jc w:val="both"/>
        <w:rPr>
          <w:rFonts w:ascii="Verdana" w:hAnsi="Verdana"/>
          <w:kern w:val="1"/>
          <w:sz w:val="20"/>
          <w:szCs w:val="20"/>
          <w:u w:color="000000"/>
          <w:lang w:val="en-GB" w:eastAsia="lv-LV"/>
        </w:rPr>
      </w:pPr>
      <w:r w:rsidRPr="007F7747">
        <w:rPr>
          <w:lang w:val="en-GB"/>
        </w:rPr>
        <w:t>I</w:t>
      </w:r>
      <w:r w:rsidRPr="007F7747">
        <w:rPr>
          <w:rFonts w:ascii="Verdana" w:hAnsi="Verdana"/>
          <w:kern w:val="1"/>
          <w:sz w:val="20"/>
          <w:szCs w:val="20"/>
          <w:u w:color="000000"/>
          <w:lang w:val="en-GB" w:eastAsia="lv-LV"/>
        </w:rPr>
        <w:t>n negotiations with the Commissioner, we will be represented, and in the event that a decision is made to conclude a procurement contract with us for the development and author’s supervision of the construction project, the contract will be concluded on our behalf:</w:t>
      </w:r>
    </w:p>
    <w:p w14:paraId="32747F17" w14:textId="4116AEE6" w:rsidR="0033342D" w:rsidRPr="007F7747" w:rsidRDefault="0033342D" w:rsidP="005E0339">
      <w:pPr>
        <w:widowControl w:val="0"/>
        <w:pBdr>
          <w:top w:val="none" w:sz="0" w:space="0" w:color="auto"/>
          <w:left w:val="none" w:sz="0" w:space="0" w:color="auto"/>
          <w:bottom w:val="none" w:sz="0" w:space="0" w:color="auto"/>
          <w:right w:val="none" w:sz="0" w:space="0" w:color="auto"/>
          <w:bar w:val="none" w:sz="0" w:color="auto"/>
        </w:pBdr>
        <w:spacing w:before="120" w:line="276" w:lineRule="auto"/>
        <w:ind w:left="357"/>
        <w:jc w:val="both"/>
        <w:rPr>
          <w:rFonts w:ascii="Verdana" w:hAnsi="Verdana"/>
          <w:kern w:val="1"/>
          <w:sz w:val="20"/>
          <w:szCs w:val="20"/>
          <w:u w:color="000000"/>
          <w:lang w:val="en-GB" w:eastAsia="lv-LV"/>
        </w:rPr>
      </w:pPr>
    </w:p>
    <w:tbl>
      <w:tblPr>
        <w:tblStyle w:val="Tabellenraster"/>
        <w:tblW w:w="0" w:type="auto"/>
        <w:tblInd w:w="360" w:type="dxa"/>
        <w:tblLook w:val="04A0" w:firstRow="1" w:lastRow="0" w:firstColumn="1" w:lastColumn="0" w:noHBand="0" w:noVBand="1"/>
      </w:tblPr>
      <w:tblGrid>
        <w:gridCol w:w="4597"/>
        <w:gridCol w:w="4529"/>
      </w:tblGrid>
      <w:tr w:rsidR="0033342D" w:rsidRPr="007F7747" w14:paraId="05E22B84" w14:textId="1D2F509D" w:rsidTr="00053807">
        <w:tc>
          <w:tcPr>
            <w:tcW w:w="4597" w:type="dxa"/>
          </w:tcPr>
          <w:p w14:paraId="3A3C75CA" w14:textId="4558659B" w:rsidR="0033342D" w:rsidRPr="007F7747" w:rsidRDefault="002C7368" w:rsidP="005E0339">
            <w:pPr>
              <w:pBdr>
                <w:top w:val="none" w:sz="0" w:space="0" w:color="auto"/>
                <w:left w:val="none" w:sz="0" w:space="0" w:color="auto"/>
                <w:bottom w:val="none" w:sz="0" w:space="0" w:color="auto"/>
                <w:right w:val="none" w:sz="0" w:space="0" w:color="auto"/>
                <w:bar w:val="none" w:sz="0" w:color="auto"/>
              </w:pBdr>
              <w:jc w:val="both"/>
              <w:rPr>
                <w:rFonts w:ascii="Verdana" w:hAnsi="Verdana"/>
                <w:kern w:val="1"/>
                <w:sz w:val="20"/>
                <w:szCs w:val="20"/>
                <w:u w:color="000000"/>
                <w:lang w:eastAsia="lv-LV"/>
              </w:rPr>
            </w:pPr>
            <w:r w:rsidRPr="007F7747">
              <w:t>T</w:t>
            </w:r>
            <w:r w:rsidRPr="007F7747">
              <w:rPr>
                <w:rFonts w:ascii="Verdana" w:hAnsi="Verdana"/>
                <w:kern w:val="1"/>
                <w:sz w:val="20"/>
                <w:szCs w:val="20"/>
                <w:u w:color="000000"/>
                <w:lang w:eastAsia="lv-LV"/>
              </w:rPr>
              <w:t>he name of the participant of the Competition or the name or surname of the member of the Association of Persons (if the Participant of the Competition is an association of persons) (if the relevant member of the association of persons is a natural person):</w:t>
            </w:r>
          </w:p>
        </w:tc>
        <w:tc>
          <w:tcPr>
            <w:tcW w:w="4529" w:type="dxa"/>
          </w:tcPr>
          <w:p w14:paraId="3C7F9775" w14:textId="53E5425A" w:rsidR="0033342D" w:rsidRPr="007F7747" w:rsidRDefault="0033342D" w:rsidP="005E0339">
            <w:pPr>
              <w:pStyle w:val="Listenabsatz"/>
              <w:pBdr>
                <w:top w:val="none" w:sz="0" w:space="0" w:color="auto"/>
                <w:left w:val="none" w:sz="0" w:space="0" w:color="auto"/>
                <w:bottom w:val="none" w:sz="0" w:space="0" w:color="auto"/>
                <w:right w:val="none" w:sz="0" w:space="0" w:color="auto"/>
                <w:bar w:val="none" w:sz="0" w:color="auto"/>
              </w:pBdr>
              <w:spacing w:after="120"/>
              <w:ind w:left="0"/>
              <w:jc w:val="both"/>
              <w:rPr>
                <w:color w:val="auto"/>
                <w:sz w:val="20"/>
                <w:szCs w:val="20"/>
                <w:lang w:eastAsia="lv-LV"/>
              </w:rPr>
            </w:pPr>
          </w:p>
        </w:tc>
      </w:tr>
      <w:tr w:rsidR="0033342D" w:rsidRPr="007F7747" w14:paraId="521A9E0F" w14:textId="319D04EA" w:rsidTr="00053807">
        <w:tc>
          <w:tcPr>
            <w:tcW w:w="4597" w:type="dxa"/>
          </w:tcPr>
          <w:p w14:paraId="50AC096B" w14:textId="506ED21E" w:rsidR="0033342D" w:rsidRPr="007F7747" w:rsidRDefault="002C7368" w:rsidP="005E0339">
            <w:pPr>
              <w:pBdr>
                <w:top w:val="none" w:sz="0" w:space="0" w:color="auto"/>
                <w:left w:val="none" w:sz="0" w:space="0" w:color="auto"/>
                <w:bottom w:val="none" w:sz="0" w:space="0" w:color="auto"/>
                <w:right w:val="none" w:sz="0" w:space="0" w:color="auto"/>
                <w:bar w:val="none" w:sz="0" w:color="auto"/>
              </w:pBdr>
              <w:jc w:val="both"/>
              <w:rPr>
                <w:rFonts w:ascii="Verdana" w:hAnsi="Verdana"/>
                <w:kern w:val="1"/>
                <w:sz w:val="20"/>
                <w:szCs w:val="20"/>
                <w:u w:color="000000"/>
                <w:lang w:eastAsia="lv-LV"/>
              </w:rPr>
            </w:pPr>
            <w:r w:rsidRPr="007F7747">
              <w:rPr>
                <w:rFonts w:ascii="Verdana" w:hAnsi="Verdana"/>
                <w:kern w:val="1"/>
                <w:sz w:val="20"/>
                <w:szCs w:val="20"/>
                <w:u w:color="000000"/>
                <w:lang w:eastAsia="lv-LV"/>
              </w:rPr>
              <w:t>Registration no</w:t>
            </w:r>
          </w:p>
        </w:tc>
        <w:tc>
          <w:tcPr>
            <w:tcW w:w="4529" w:type="dxa"/>
          </w:tcPr>
          <w:p w14:paraId="72F23CFD" w14:textId="2F3C267B" w:rsidR="0033342D" w:rsidRPr="007F7747" w:rsidRDefault="0033342D" w:rsidP="005E0339">
            <w:pPr>
              <w:pStyle w:val="Listenabsatz"/>
              <w:pBdr>
                <w:top w:val="none" w:sz="0" w:space="0" w:color="auto"/>
                <w:left w:val="none" w:sz="0" w:space="0" w:color="auto"/>
                <w:bottom w:val="none" w:sz="0" w:space="0" w:color="auto"/>
                <w:right w:val="none" w:sz="0" w:space="0" w:color="auto"/>
                <w:bar w:val="none" w:sz="0" w:color="auto"/>
              </w:pBdr>
              <w:spacing w:after="120"/>
              <w:ind w:left="0"/>
              <w:jc w:val="both"/>
              <w:rPr>
                <w:color w:val="auto"/>
                <w:sz w:val="20"/>
                <w:szCs w:val="20"/>
                <w:lang w:eastAsia="lv-LV"/>
              </w:rPr>
            </w:pPr>
          </w:p>
        </w:tc>
      </w:tr>
      <w:tr w:rsidR="0033342D" w:rsidRPr="007F7747" w14:paraId="7EBCB4DB" w14:textId="63C3A832" w:rsidTr="00053807">
        <w:tc>
          <w:tcPr>
            <w:tcW w:w="4597" w:type="dxa"/>
          </w:tcPr>
          <w:p w14:paraId="622E91DE" w14:textId="5FAFB742" w:rsidR="0033342D" w:rsidRPr="007F7747" w:rsidRDefault="002C7368" w:rsidP="005E0339">
            <w:pPr>
              <w:pBdr>
                <w:top w:val="none" w:sz="0" w:space="0" w:color="auto"/>
                <w:left w:val="none" w:sz="0" w:space="0" w:color="auto"/>
                <w:bottom w:val="none" w:sz="0" w:space="0" w:color="auto"/>
                <w:right w:val="none" w:sz="0" w:space="0" w:color="auto"/>
                <w:bar w:val="none" w:sz="0" w:color="auto"/>
              </w:pBdr>
              <w:jc w:val="both"/>
              <w:rPr>
                <w:rFonts w:ascii="Verdana" w:hAnsi="Verdana"/>
                <w:kern w:val="1"/>
                <w:sz w:val="20"/>
                <w:szCs w:val="20"/>
                <w:u w:color="000000"/>
                <w:lang w:eastAsia="lv-LV"/>
              </w:rPr>
            </w:pPr>
            <w:r w:rsidRPr="007F7747">
              <w:rPr>
                <w:rFonts w:ascii="Verdana" w:hAnsi="Verdana"/>
                <w:kern w:val="1"/>
                <w:sz w:val="20"/>
                <w:szCs w:val="20"/>
                <w:u w:color="000000"/>
                <w:lang w:eastAsia="lv-LV"/>
              </w:rPr>
              <w:t>Contact address for notifying about the results</w:t>
            </w:r>
          </w:p>
        </w:tc>
        <w:tc>
          <w:tcPr>
            <w:tcW w:w="4529" w:type="dxa"/>
          </w:tcPr>
          <w:p w14:paraId="2F9EEB7C" w14:textId="593BBCB7" w:rsidR="0033342D" w:rsidRPr="007F7747" w:rsidRDefault="0033342D" w:rsidP="005E0339">
            <w:pPr>
              <w:pStyle w:val="Listenabsatz"/>
              <w:pBdr>
                <w:top w:val="none" w:sz="0" w:space="0" w:color="auto"/>
                <w:left w:val="none" w:sz="0" w:space="0" w:color="auto"/>
                <w:bottom w:val="none" w:sz="0" w:space="0" w:color="auto"/>
                <w:right w:val="none" w:sz="0" w:space="0" w:color="auto"/>
                <w:bar w:val="none" w:sz="0" w:color="auto"/>
              </w:pBdr>
              <w:spacing w:after="120"/>
              <w:ind w:left="0"/>
              <w:jc w:val="both"/>
              <w:rPr>
                <w:color w:val="auto"/>
                <w:sz w:val="20"/>
                <w:szCs w:val="20"/>
                <w:lang w:eastAsia="lv-LV"/>
              </w:rPr>
            </w:pPr>
          </w:p>
        </w:tc>
      </w:tr>
    </w:tbl>
    <w:p w14:paraId="28733A55" w14:textId="77777777" w:rsidR="0033342D" w:rsidRPr="007F7747" w:rsidRDefault="0033342D" w:rsidP="005E0339">
      <w:pPr>
        <w:pStyle w:val="Listenabsatz"/>
        <w:pBdr>
          <w:top w:val="none" w:sz="0" w:space="0" w:color="auto"/>
          <w:left w:val="none" w:sz="0" w:space="0" w:color="auto"/>
          <w:bottom w:val="none" w:sz="0" w:space="0" w:color="auto"/>
          <w:right w:val="none" w:sz="0" w:space="0" w:color="auto"/>
          <w:bar w:val="none" w:sz="0" w:color="auto"/>
        </w:pBdr>
        <w:spacing w:after="120"/>
        <w:ind w:left="360"/>
        <w:jc w:val="both"/>
        <w:rPr>
          <w:color w:val="auto"/>
          <w:sz w:val="20"/>
          <w:szCs w:val="20"/>
          <w:lang w:val="en-GB" w:eastAsia="lv-LV"/>
        </w:rPr>
      </w:pPr>
    </w:p>
    <w:p w14:paraId="5F55BCC7" w14:textId="044946FC" w:rsidR="0033342D" w:rsidRPr="007F7747" w:rsidRDefault="00691E5F" w:rsidP="005E0339">
      <w:pPr>
        <w:pStyle w:val="Listenabsatz"/>
        <w:numPr>
          <w:ilvl w:val="0"/>
          <w:numId w:val="28"/>
        </w:numPr>
        <w:pBdr>
          <w:top w:val="none" w:sz="0" w:space="0" w:color="auto"/>
          <w:left w:val="none" w:sz="0" w:space="0" w:color="auto"/>
          <w:bottom w:val="none" w:sz="0" w:space="0" w:color="auto"/>
          <w:right w:val="none" w:sz="0" w:space="0" w:color="auto"/>
          <w:bar w:val="none" w:sz="0" w:color="auto"/>
        </w:pBdr>
        <w:jc w:val="both"/>
        <w:rPr>
          <w:color w:val="auto"/>
          <w:sz w:val="20"/>
          <w:szCs w:val="20"/>
          <w:lang w:val="en-GB" w:eastAsia="lv-LV"/>
        </w:rPr>
      </w:pPr>
      <w:r w:rsidRPr="007F7747">
        <w:rPr>
          <w:color w:val="auto"/>
          <w:sz w:val="20"/>
          <w:szCs w:val="20"/>
          <w:lang w:val="en-GB" w:eastAsia="lv-LV"/>
        </w:rPr>
        <w:lastRenderedPageBreak/>
        <w:t>Details of the bank account to which the prize will be transferred, if the submitted sketch design has won the prize,</w:t>
      </w:r>
    </w:p>
    <w:p w14:paraId="7737F967" w14:textId="77777777" w:rsidR="0033342D" w:rsidRPr="007F7747" w:rsidRDefault="0033342D" w:rsidP="005E0339">
      <w:pPr>
        <w:pBdr>
          <w:top w:val="none" w:sz="0" w:space="0" w:color="auto"/>
          <w:left w:val="none" w:sz="0" w:space="0" w:color="auto"/>
          <w:bottom w:val="none" w:sz="0" w:space="0" w:color="auto"/>
          <w:right w:val="none" w:sz="0" w:space="0" w:color="auto"/>
          <w:bar w:val="none" w:sz="0" w:color="auto"/>
        </w:pBdr>
        <w:jc w:val="both"/>
        <w:rPr>
          <w:rFonts w:ascii="Verdana" w:hAnsi="Verdana"/>
          <w:kern w:val="1"/>
          <w:sz w:val="20"/>
          <w:szCs w:val="20"/>
          <w:u w:color="000000"/>
          <w:lang w:val="en-GB" w:eastAsia="lv-LV"/>
        </w:rPr>
      </w:pPr>
    </w:p>
    <w:tbl>
      <w:tblPr>
        <w:tblW w:w="0" w:type="auto"/>
        <w:tblLayout w:type="fixed"/>
        <w:tblLook w:val="04A0" w:firstRow="1" w:lastRow="0" w:firstColumn="1" w:lastColumn="0" w:noHBand="0" w:noVBand="1"/>
      </w:tblPr>
      <w:tblGrid>
        <w:gridCol w:w="1951"/>
        <w:gridCol w:w="7533"/>
      </w:tblGrid>
      <w:tr w:rsidR="0033342D" w:rsidRPr="007F7747" w14:paraId="3839D795" w14:textId="77777777" w:rsidTr="00053807">
        <w:tc>
          <w:tcPr>
            <w:tcW w:w="1951" w:type="dxa"/>
            <w:tcBorders>
              <w:right w:val="dotted" w:sz="4" w:space="0" w:color="auto"/>
            </w:tcBorders>
            <w:hideMark/>
          </w:tcPr>
          <w:p w14:paraId="3967DFD3" w14:textId="518C6FCE" w:rsidR="0033342D" w:rsidRPr="007F7747" w:rsidRDefault="0033342D" w:rsidP="005E0339">
            <w:pPr>
              <w:pBdr>
                <w:top w:val="none" w:sz="0" w:space="0" w:color="auto"/>
                <w:left w:val="none" w:sz="0" w:space="0" w:color="auto"/>
                <w:bottom w:val="none" w:sz="0" w:space="0" w:color="auto"/>
                <w:right w:val="none" w:sz="0" w:space="0" w:color="auto"/>
                <w:bar w:val="none" w:sz="0" w:color="auto"/>
              </w:pBdr>
              <w:spacing w:line="276" w:lineRule="auto"/>
              <w:jc w:val="both"/>
              <w:rPr>
                <w:rFonts w:ascii="Verdana" w:hAnsi="Verdana"/>
                <w:kern w:val="1"/>
                <w:sz w:val="20"/>
                <w:szCs w:val="20"/>
                <w:u w:color="000000"/>
                <w:lang w:val="en-GB" w:eastAsia="lv-LV"/>
              </w:rPr>
            </w:pPr>
            <w:r w:rsidRPr="007F7747">
              <w:rPr>
                <w:rFonts w:ascii="Verdana" w:hAnsi="Verdana"/>
                <w:kern w:val="1"/>
                <w:sz w:val="20"/>
                <w:szCs w:val="20"/>
                <w:u w:color="000000"/>
                <w:lang w:val="en-GB" w:eastAsia="lv-LV"/>
              </w:rPr>
              <w:t>Ba</w:t>
            </w:r>
            <w:r w:rsidR="00691E5F" w:rsidRPr="007F7747">
              <w:rPr>
                <w:rFonts w:ascii="Verdana" w:hAnsi="Verdana"/>
                <w:kern w:val="1"/>
                <w:sz w:val="20"/>
                <w:szCs w:val="20"/>
                <w:u w:color="000000"/>
                <w:lang w:val="en-GB" w:eastAsia="lv-LV"/>
              </w:rPr>
              <w:t>nk</w:t>
            </w:r>
            <w:r w:rsidRPr="007F7747">
              <w:rPr>
                <w:rFonts w:ascii="Verdana" w:hAnsi="Verdana"/>
                <w:kern w:val="1"/>
                <w:sz w:val="20"/>
                <w:szCs w:val="20"/>
                <w:u w:color="000000"/>
                <w:lang w:val="en-GB" w:eastAsia="lv-LV"/>
              </w:rPr>
              <w:t>:</w:t>
            </w:r>
          </w:p>
        </w:tc>
        <w:tc>
          <w:tcPr>
            <w:tcW w:w="7533" w:type="dxa"/>
            <w:tcBorders>
              <w:top w:val="dotted" w:sz="4" w:space="0" w:color="auto"/>
              <w:left w:val="dotted" w:sz="4" w:space="0" w:color="auto"/>
              <w:bottom w:val="dotted" w:sz="4" w:space="0" w:color="auto"/>
              <w:right w:val="dotted" w:sz="4" w:space="0" w:color="auto"/>
            </w:tcBorders>
          </w:tcPr>
          <w:p w14:paraId="610281C9" w14:textId="77777777" w:rsidR="0033342D" w:rsidRPr="007F7747" w:rsidRDefault="0033342D" w:rsidP="005E0339">
            <w:pPr>
              <w:pBdr>
                <w:top w:val="none" w:sz="0" w:space="0" w:color="auto"/>
                <w:left w:val="none" w:sz="0" w:space="0" w:color="auto"/>
                <w:bottom w:val="none" w:sz="0" w:space="0" w:color="auto"/>
                <w:right w:val="none" w:sz="0" w:space="0" w:color="auto"/>
                <w:bar w:val="none" w:sz="0" w:color="auto"/>
              </w:pBdr>
              <w:snapToGrid w:val="0"/>
              <w:spacing w:line="276" w:lineRule="auto"/>
              <w:jc w:val="both"/>
              <w:rPr>
                <w:rFonts w:ascii="Verdana" w:hAnsi="Verdana"/>
                <w:kern w:val="1"/>
                <w:sz w:val="20"/>
                <w:szCs w:val="20"/>
                <w:u w:color="000000"/>
                <w:lang w:val="en-GB" w:eastAsia="lv-LV"/>
              </w:rPr>
            </w:pPr>
          </w:p>
        </w:tc>
      </w:tr>
      <w:tr w:rsidR="0033342D" w:rsidRPr="007F7747" w14:paraId="7E917D8F" w14:textId="77777777" w:rsidTr="00053807">
        <w:tc>
          <w:tcPr>
            <w:tcW w:w="1951" w:type="dxa"/>
            <w:tcBorders>
              <w:right w:val="dotted" w:sz="4" w:space="0" w:color="auto"/>
            </w:tcBorders>
            <w:hideMark/>
          </w:tcPr>
          <w:p w14:paraId="1E10479F" w14:textId="72283C42" w:rsidR="0033342D" w:rsidRPr="007F7747" w:rsidRDefault="00691E5F" w:rsidP="005E0339">
            <w:pPr>
              <w:pBdr>
                <w:top w:val="none" w:sz="0" w:space="0" w:color="auto"/>
                <w:left w:val="none" w:sz="0" w:space="0" w:color="auto"/>
                <w:bottom w:val="none" w:sz="0" w:space="0" w:color="auto"/>
                <w:right w:val="none" w:sz="0" w:space="0" w:color="auto"/>
                <w:bar w:val="none" w:sz="0" w:color="auto"/>
              </w:pBdr>
              <w:spacing w:line="276" w:lineRule="auto"/>
              <w:jc w:val="both"/>
              <w:rPr>
                <w:rFonts w:ascii="Verdana" w:hAnsi="Verdana"/>
                <w:kern w:val="1"/>
                <w:sz w:val="20"/>
                <w:szCs w:val="20"/>
                <w:u w:color="000000"/>
                <w:lang w:val="en-GB" w:eastAsia="lv-LV"/>
              </w:rPr>
            </w:pPr>
            <w:r w:rsidRPr="007F7747">
              <w:rPr>
                <w:rFonts w:ascii="Verdana" w:hAnsi="Verdana"/>
                <w:kern w:val="1"/>
                <w:sz w:val="20"/>
                <w:szCs w:val="20"/>
                <w:u w:color="000000"/>
                <w:lang w:val="en-GB" w:eastAsia="lv-LV"/>
              </w:rPr>
              <w:t>Account no.</w:t>
            </w:r>
            <w:r w:rsidR="0033342D" w:rsidRPr="007F7747">
              <w:rPr>
                <w:rFonts w:ascii="Verdana" w:hAnsi="Verdana"/>
                <w:kern w:val="1"/>
                <w:sz w:val="20"/>
                <w:szCs w:val="20"/>
                <w:u w:color="000000"/>
                <w:lang w:val="en-GB" w:eastAsia="lv-LV"/>
              </w:rPr>
              <w:t>:</w:t>
            </w:r>
          </w:p>
        </w:tc>
        <w:tc>
          <w:tcPr>
            <w:tcW w:w="7533" w:type="dxa"/>
            <w:tcBorders>
              <w:top w:val="dotted" w:sz="4" w:space="0" w:color="auto"/>
              <w:left w:val="dotted" w:sz="4" w:space="0" w:color="auto"/>
              <w:bottom w:val="dotted" w:sz="4" w:space="0" w:color="auto"/>
              <w:right w:val="dotted" w:sz="4" w:space="0" w:color="auto"/>
            </w:tcBorders>
          </w:tcPr>
          <w:p w14:paraId="71986617" w14:textId="77777777" w:rsidR="0033342D" w:rsidRPr="007F7747" w:rsidRDefault="0033342D" w:rsidP="005E0339">
            <w:pPr>
              <w:pBdr>
                <w:top w:val="none" w:sz="0" w:space="0" w:color="auto"/>
                <w:left w:val="none" w:sz="0" w:space="0" w:color="auto"/>
                <w:bottom w:val="none" w:sz="0" w:space="0" w:color="auto"/>
                <w:right w:val="none" w:sz="0" w:space="0" w:color="auto"/>
                <w:bar w:val="none" w:sz="0" w:color="auto"/>
              </w:pBdr>
              <w:snapToGrid w:val="0"/>
              <w:spacing w:line="276" w:lineRule="auto"/>
              <w:jc w:val="both"/>
              <w:rPr>
                <w:rFonts w:ascii="Verdana" w:hAnsi="Verdana"/>
                <w:kern w:val="1"/>
                <w:sz w:val="20"/>
                <w:szCs w:val="20"/>
                <w:u w:color="000000"/>
                <w:lang w:val="en-GB" w:eastAsia="lv-LV"/>
              </w:rPr>
            </w:pPr>
          </w:p>
        </w:tc>
      </w:tr>
      <w:tr w:rsidR="0033342D" w:rsidRPr="007F7747" w14:paraId="0FAE380C" w14:textId="77777777" w:rsidTr="00053807">
        <w:tc>
          <w:tcPr>
            <w:tcW w:w="1951" w:type="dxa"/>
            <w:tcBorders>
              <w:right w:val="dotted" w:sz="4" w:space="0" w:color="auto"/>
            </w:tcBorders>
            <w:hideMark/>
          </w:tcPr>
          <w:p w14:paraId="2E8AC4DF" w14:textId="77777777" w:rsidR="0033342D" w:rsidRPr="007F7747" w:rsidRDefault="0033342D" w:rsidP="005E0339">
            <w:pPr>
              <w:pBdr>
                <w:top w:val="none" w:sz="0" w:space="0" w:color="auto"/>
                <w:left w:val="none" w:sz="0" w:space="0" w:color="auto"/>
                <w:bottom w:val="none" w:sz="0" w:space="0" w:color="auto"/>
                <w:right w:val="none" w:sz="0" w:space="0" w:color="auto"/>
                <w:bar w:val="none" w:sz="0" w:color="auto"/>
              </w:pBdr>
              <w:spacing w:line="276" w:lineRule="auto"/>
              <w:jc w:val="both"/>
              <w:rPr>
                <w:rFonts w:ascii="Verdana" w:hAnsi="Verdana"/>
                <w:kern w:val="1"/>
                <w:sz w:val="20"/>
                <w:szCs w:val="20"/>
                <w:u w:color="000000"/>
                <w:lang w:val="en-GB" w:eastAsia="lv-LV"/>
              </w:rPr>
            </w:pPr>
            <w:r w:rsidRPr="007F7747">
              <w:rPr>
                <w:rFonts w:ascii="Verdana" w:hAnsi="Verdana"/>
                <w:kern w:val="1"/>
                <w:sz w:val="20"/>
                <w:szCs w:val="20"/>
                <w:u w:color="000000"/>
                <w:lang w:val="en-GB" w:eastAsia="lv-LV"/>
              </w:rPr>
              <w:t>SWIFT:</w:t>
            </w:r>
          </w:p>
        </w:tc>
        <w:tc>
          <w:tcPr>
            <w:tcW w:w="7533" w:type="dxa"/>
            <w:tcBorders>
              <w:top w:val="dotted" w:sz="4" w:space="0" w:color="auto"/>
              <w:left w:val="dotted" w:sz="4" w:space="0" w:color="auto"/>
              <w:bottom w:val="dotted" w:sz="4" w:space="0" w:color="auto"/>
              <w:right w:val="dotted" w:sz="4" w:space="0" w:color="auto"/>
            </w:tcBorders>
          </w:tcPr>
          <w:p w14:paraId="1CAF6479" w14:textId="77777777" w:rsidR="0033342D" w:rsidRPr="007F7747" w:rsidRDefault="0033342D" w:rsidP="005E0339">
            <w:pPr>
              <w:pBdr>
                <w:top w:val="none" w:sz="0" w:space="0" w:color="auto"/>
                <w:left w:val="none" w:sz="0" w:space="0" w:color="auto"/>
                <w:bottom w:val="none" w:sz="0" w:space="0" w:color="auto"/>
                <w:right w:val="none" w:sz="0" w:space="0" w:color="auto"/>
                <w:bar w:val="none" w:sz="0" w:color="auto"/>
              </w:pBdr>
              <w:snapToGrid w:val="0"/>
              <w:spacing w:line="276" w:lineRule="auto"/>
              <w:jc w:val="both"/>
              <w:rPr>
                <w:rFonts w:ascii="Verdana" w:hAnsi="Verdana"/>
                <w:kern w:val="1"/>
                <w:sz w:val="20"/>
                <w:szCs w:val="20"/>
                <w:u w:color="000000"/>
                <w:lang w:val="en-GB" w:eastAsia="lv-LV"/>
              </w:rPr>
            </w:pPr>
          </w:p>
        </w:tc>
      </w:tr>
    </w:tbl>
    <w:p w14:paraId="29A8DFC7" w14:textId="77777777" w:rsidR="0033342D" w:rsidRPr="007F7747" w:rsidRDefault="0033342D" w:rsidP="005E0339">
      <w:pPr>
        <w:widowControl w:val="0"/>
        <w:pBdr>
          <w:top w:val="none" w:sz="0" w:space="0" w:color="auto"/>
          <w:left w:val="none" w:sz="0" w:space="0" w:color="auto"/>
          <w:bottom w:val="none" w:sz="0" w:space="0" w:color="auto"/>
          <w:right w:val="none" w:sz="0" w:space="0" w:color="auto"/>
          <w:bar w:val="none" w:sz="0" w:color="auto"/>
        </w:pBdr>
        <w:suppressAutoHyphens/>
        <w:spacing w:after="120"/>
        <w:jc w:val="both"/>
        <w:rPr>
          <w:rFonts w:ascii="Verdana" w:hAnsi="Verdana"/>
          <w:kern w:val="1"/>
          <w:sz w:val="20"/>
          <w:szCs w:val="20"/>
          <w:u w:color="000000"/>
          <w:lang w:val="en-GB" w:eastAsia="lv-LV"/>
        </w:rPr>
      </w:pPr>
      <w:r w:rsidRPr="007F7747">
        <w:rPr>
          <w:rFonts w:ascii="Verdana" w:hAnsi="Verdana"/>
          <w:kern w:val="1"/>
          <w:sz w:val="20"/>
          <w:szCs w:val="20"/>
          <w:u w:color="000000"/>
          <w:lang w:val="en-GB" w:eastAsia="lv-LV"/>
        </w:rPr>
        <w:t>_______________________________________________________________</w:t>
      </w:r>
    </w:p>
    <w:p w14:paraId="4E9DB0B4" w14:textId="0CC09AB6" w:rsidR="0033342D" w:rsidRPr="007F7747" w:rsidRDefault="0033342D" w:rsidP="005E0339">
      <w:pPr>
        <w:widowControl w:val="0"/>
        <w:pBdr>
          <w:top w:val="none" w:sz="0" w:space="0" w:color="auto"/>
          <w:left w:val="none" w:sz="0" w:space="0" w:color="auto"/>
          <w:bottom w:val="none" w:sz="0" w:space="0" w:color="auto"/>
          <w:right w:val="none" w:sz="0" w:space="0" w:color="auto"/>
          <w:bar w:val="none" w:sz="0" w:color="auto"/>
        </w:pBdr>
        <w:suppressAutoHyphens/>
        <w:spacing w:after="120"/>
        <w:jc w:val="both"/>
        <w:rPr>
          <w:rFonts w:ascii="Verdana" w:hAnsi="Verdana"/>
          <w:kern w:val="1"/>
          <w:sz w:val="20"/>
          <w:szCs w:val="20"/>
          <w:u w:color="000000"/>
          <w:lang w:val="en-GB" w:eastAsia="lv-LV"/>
        </w:rPr>
      </w:pPr>
      <w:r w:rsidRPr="007F7747">
        <w:rPr>
          <w:rFonts w:ascii="Verdana" w:hAnsi="Verdana"/>
          <w:kern w:val="1"/>
          <w:sz w:val="20"/>
          <w:szCs w:val="20"/>
          <w:u w:color="000000"/>
          <w:lang w:val="en-GB" w:eastAsia="lv-LV"/>
        </w:rPr>
        <w:t>(</w:t>
      </w:r>
      <w:r w:rsidR="00691E5F" w:rsidRPr="007F7747">
        <w:rPr>
          <w:rFonts w:ascii="Verdana" w:hAnsi="Verdana"/>
          <w:kern w:val="1"/>
          <w:sz w:val="20"/>
          <w:szCs w:val="20"/>
          <w:u w:color="000000"/>
          <w:lang w:val="en-GB" w:eastAsia="lv-LV"/>
        </w:rPr>
        <w:t>disclosure of the signature</w:t>
      </w:r>
      <w:r w:rsidRPr="007F7747">
        <w:rPr>
          <w:rFonts w:ascii="Verdana" w:hAnsi="Verdana"/>
          <w:kern w:val="1"/>
          <w:sz w:val="20"/>
          <w:szCs w:val="20"/>
          <w:u w:color="000000"/>
          <w:lang w:val="en-GB" w:eastAsia="lv-LV"/>
        </w:rPr>
        <w:t xml:space="preserve"> – </w:t>
      </w:r>
      <w:r w:rsidR="00691E5F" w:rsidRPr="007F7747">
        <w:rPr>
          <w:rFonts w:ascii="Verdana" w:hAnsi="Verdana"/>
          <w:kern w:val="1"/>
          <w:sz w:val="20"/>
          <w:szCs w:val="20"/>
          <w:u w:color="000000"/>
          <w:lang w:val="en-GB" w:eastAsia="lv-LV"/>
        </w:rPr>
        <w:t xml:space="preserve">name, surname, position) </w:t>
      </w:r>
    </w:p>
    <w:p w14:paraId="1290DA50" w14:textId="571874BF" w:rsidR="0033342D" w:rsidRPr="007F7747" w:rsidRDefault="0033342D" w:rsidP="005E0339">
      <w:pPr>
        <w:widowControl w:val="0"/>
        <w:pBdr>
          <w:top w:val="none" w:sz="0" w:space="0" w:color="auto"/>
          <w:left w:val="none" w:sz="0" w:space="0" w:color="auto"/>
          <w:bottom w:val="none" w:sz="0" w:space="0" w:color="auto"/>
          <w:right w:val="none" w:sz="0" w:space="0" w:color="auto"/>
          <w:bar w:val="none" w:sz="0" w:color="auto"/>
        </w:pBdr>
        <w:suppressAutoHyphens/>
        <w:spacing w:after="120"/>
        <w:jc w:val="both"/>
        <w:rPr>
          <w:rFonts w:ascii="Verdana" w:hAnsi="Verdana"/>
          <w:kern w:val="1"/>
          <w:sz w:val="20"/>
          <w:szCs w:val="20"/>
          <w:u w:color="000000"/>
          <w:lang w:val="en-GB" w:eastAsia="lv-LV"/>
        </w:rPr>
      </w:pPr>
      <w:r w:rsidRPr="007F7747">
        <w:rPr>
          <w:rFonts w:ascii="Verdana" w:hAnsi="Verdana"/>
          <w:kern w:val="1"/>
          <w:sz w:val="20"/>
          <w:szCs w:val="20"/>
          <w:u w:color="000000"/>
          <w:lang w:val="en-GB" w:eastAsia="lv-LV"/>
        </w:rPr>
        <w:t>/</w:t>
      </w:r>
      <w:proofErr w:type="gramStart"/>
      <w:r w:rsidR="00691E5F" w:rsidRPr="007F7747">
        <w:rPr>
          <w:rFonts w:ascii="Verdana" w:hAnsi="Verdana"/>
          <w:kern w:val="1"/>
          <w:sz w:val="20"/>
          <w:szCs w:val="20"/>
          <w:u w:color="000000"/>
          <w:lang w:val="en-GB" w:eastAsia="lv-LV"/>
        </w:rPr>
        <w:t>name</w:t>
      </w:r>
      <w:proofErr w:type="gramEnd"/>
      <w:r w:rsidR="00691E5F" w:rsidRPr="007F7747">
        <w:rPr>
          <w:rFonts w:ascii="Verdana" w:hAnsi="Verdana"/>
          <w:kern w:val="1"/>
          <w:sz w:val="20"/>
          <w:szCs w:val="20"/>
          <w:u w:color="000000"/>
          <w:lang w:val="en-GB" w:eastAsia="lv-LV"/>
        </w:rPr>
        <w:t xml:space="preserve"> of place, year, month, date/</w:t>
      </w:r>
      <w:r w:rsidRPr="007F7747">
        <w:rPr>
          <w:rFonts w:ascii="Verdana" w:hAnsi="Verdana"/>
          <w:kern w:val="1"/>
          <w:sz w:val="20"/>
          <w:szCs w:val="20"/>
          <w:u w:color="000000"/>
          <w:lang w:val="en-GB" w:eastAsia="lv-LV"/>
        </w:rPr>
        <w:t xml:space="preserve"> </w:t>
      </w:r>
    </w:p>
    <w:p w14:paraId="5A13D846" w14:textId="22415C2E" w:rsidR="0033342D" w:rsidRPr="007F7747" w:rsidRDefault="0033342D" w:rsidP="006D0061">
      <w:pPr>
        <w:pBdr>
          <w:top w:val="none" w:sz="0" w:space="0" w:color="auto"/>
          <w:left w:val="none" w:sz="0" w:space="0" w:color="auto"/>
          <w:bottom w:val="none" w:sz="0" w:space="0" w:color="auto"/>
          <w:right w:val="none" w:sz="0" w:space="0" w:color="auto"/>
          <w:bar w:val="none" w:sz="0" w:color="auto"/>
        </w:pBdr>
        <w:spacing w:line="259" w:lineRule="auto"/>
        <w:jc w:val="right"/>
        <w:rPr>
          <w:rFonts w:ascii="Verdana" w:hAnsi="Verdana" w:cstheme="minorHAnsi"/>
          <w:b/>
          <w:sz w:val="20"/>
          <w:szCs w:val="20"/>
          <w:lang w:val="en-GB" w:eastAsia="lv-LV"/>
        </w:rPr>
      </w:pPr>
      <w:r w:rsidRPr="007F7747">
        <w:rPr>
          <w:bCs/>
          <w:sz w:val="20"/>
          <w:szCs w:val="20"/>
          <w:lang w:val="en-GB" w:eastAsia="lv-LV"/>
        </w:rPr>
        <w:br w:type="page"/>
      </w:r>
      <w:r w:rsidR="00691E5F" w:rsidRPr="007F7747">
        <w:rPr>
          <w:rFonts w:ascii="Verdana" w:hAnsi="Verdana" w:cstheme="minorHAnsi"/>
          <w:b/>
          <w:sz w:val="20"/>
          <w:szCs w:val="20"/>
          <w:lang w:val="en-GB" w:eastAsia="lv-LV"/>
        </w:rPr>
        <w:lastRenderedPageBreak/>
        <w:t xml:space="preserve">Appendix no </w:t>
      </w:r>
      <w:r w:rsidRPr="007F7747">
        <w:rPr>
          <w:rFonts w:ascii="Verdana" w:hAnsi="Verdana" w:cstheme="minorHAnsi"/>
          <w:b/>
          <w:kern w:val="1"/>
          <w:sz w:val="20"/>
          <w:szCs w:val="20"/>
          <w:u w:color="000000"/>
          <w:lang w:val="en-GB" w:eastAsia="lv-LV"/>
        </w:rPr>
        <w:t>4.</w:t>
      </w:r>
    </w:p>
    <w:p w14:paraId="78C0839B" w14:textId="206DC1CA" w:rsidR="00704FE6" w:rsidRPr="00437773" w:rsidRDefault="00A57383" w:rsidP="006D0061">
      <w:pPr>
        <w:pStyle w:val="Listenabsatz"/>
        <w:pBdr>
          <w:top w:val="none" w:sz="0" w:space="0" w:color="auto"/>
          <w:left w:val="none" w:sz="0" w:space="0" w:color="auto"/>
          <w:bottom w:val="none" w:sz="0" w:space="0" w:color="auto"/>
          <w:right w:val="none" w:sz="0" w:space="0" w:color="auto"/>
          <w:bar w:val="none" w:sz="0" w:color="auto"/>
        </w:pBdr>
        <w:ind w:left="360"/>
        <w:jc w:val="right"/>
        <w:rPr>
          <w:rFonts w:cstheme="minorHAnsi"/>
          <w:bCs/>
          <w:sz w:val="20"/>
          <w:szCs w:val="20"/>
          <w:lang w:val="en-GB" w:eastAsia="lv-LV"/>
        </w:rPr>
      </w:pPr>
      <w:r w:rsidRPr="00437773">
        <w:rPr>
          <w:rFonts w:cstheme="minorHAnsi"/>
          <w:bCs/>
          <w:sz w:val="20"/>
          <w:szCs w:val="20"/>
          <w:lang w:val="en-GB" w:eastAsia="lv-LV"/>
        </w:rPr>
        <w:t>t</w:t>
      </w:r>
      <w:r w:rsidR="00691E5F" w:rsidRPr="00437773">
        <w:rPr>
          <w:rFonts w:cstheme="minorHAnsi"/>
          <w:bCs/>
          <w:sz w:val="20"/>
          <w:szCs w:val="20"/>
          <w:lang w:val="en-GB" w:eastAsia="lv-LV"/>
        </w:rPr>
        <w:t>o</w:t>
      </w:r>
      <w:r w:rsidRPr="00437773">
        <w:rPr>
          <w:rFonts w:cstheme="minorHAnsi"/>
          <w:bCs/>
          <w:sz w:val="20"/>
          <w:szCs w:val="20"/>
          <w:lang w:val="en-GB" w:eastAsia="lv-LV"/>
        </w:rPr>
        <w:t xml:space="preserve"> </w:t>
      </w:r>
      <w:r w:rsidR="009F7943" w:rsidRPr="00437773">
        <w:rPr>
          <w:rFonts w:cstheme="minorHAnsi"/>
          <w:bCs/>
          <w:sz w:val="20"/>
          <w:szCs w:val="20"/>
          <w:lang w:val="en-GB" w:eastAsia="lv-LV"/>
        </w:rPr>
        <w:t xml:space="preserve">the </w:t>
      </w:r>
      <w:r w:rsidR="00691E5F" w:rsidRPr="00437773">
        <w:rPr>
          <w:rFonts w:cstheme="minorHAnsi"/>
          <w:bCs/>
          <w:sz w:val="20"/>
          <w:szCs w:val="20"/>
          <w:lang w:val="en-GB" w:eastAsia="lv-LV"/>
        </w:rPr>
        <w:t>BRIEF</w:t>
      </w:r>
    </w:p>
    <w:p w14:paraId="12B453C7" w14:textId="788C7A46" w:rsidR="00704FE6" w:rsidRPr="00437773" w:rsidRDefault="00A94D24" w:rsidP="006D0061">
      <w:pPr>
        <w:pBdr>
          <w:top w:val="none" w:sz="0" w:space="0" w:color="auto"/>
          <w:left w:val="none" w:sz="0" w:space="0" w:color="auto"/>
          <w:bottom w:val="none" w:sz="0" w:space="0" w:color="auto"/>
          <w:right w:val="none" w:sz="0" w:space="0" w:color="auto"/>
          <w:bar w:val="none" w:sz="0" w:color="auto"/>
        </w:pBdr>
        <w:suppressAutoHyphens/>
        <w:ind w:right="-7"/>
        <w:jc w:val="right"/>
        <w:rPr>
          <w:rFonts w:ascii="Verdana" w:hAnsi="Verdana" w:cstheme="minorHAnsi"/>
          <w:bCs/>
          <w:color w:val="000000"/>
          <w:kern w:val="1"/>
          <w:sz w:val="20"/>
          <w:szCs w:val="20"/>
          <w:u w:color="000000"/>
          <w:lang w:val="en-GB" w:eastAsia="lv-LV"/>
        </w:rPr>
      </w:pPr>
      <w:r w:rsidRPr="00437773">
        <w:rPr>
          <w:rFonts w:ascii="Verdana" w:hAnsi="Verdana" w:cstheme="minorHAnsi"/>
          <w:bCs/>
          <w:color w:val="000000"/>
          <w:kern w:val="1"/>
          <w:sz w:val="20"/>
          <w:szCs w:val="20"/>
          <w:u w:color="000000"/>
          <w:lang w:val="en-GB" w:eastAsia="lv-LV"/>
        </w:rPr>
        <w:t>ID. NR. PA RPA 2023/16</w:t>
      </w:r>
    </w:p>
    <w:p w14:paraId="0D738C85" w14:textId="68A01C49" w:rsidR="0033342D" w:rsidRPr="007F7747" w:rsidRDefault="0033342D" w:rsidP="006D0061">
      <w:pPr>
        <w:pBdr>
          <w:top w:val="none" w:sz="0" w:space="0" w:color="auto"/>
          <w:left w:val="none" w:sz="0" w:space="0" w:color="auto"/>
          <w:bottom w:val="none" w:sz="0" w:space="0" w:color="auto"/>
          <w:right w:val="none" w:sz="0" w:space="0" w:color="auto"/>
          <w:bar w:val="none" w:sz="0" w:color="auto"/>
        </w:pBdr>
        <w:suppressAutoHyphens/>
        <w:ind w:right="-7"/>
        <w:jc w:val="center"/>
        <w:rPr>
          <w:rFonts w:ascii="Verdana" w:hAnsi="Verdana"/>
          <w:kern w:val="1"/>
          <w:sz w:val="20"/>
          <w:szCs w:val="20"/>
          <w:lang w:val="en-GB" w:eastAsia="ar-SA"/>
        </w:rPr>
      </w:pPr>
      <w:r w:rsidRPr="007F7747">
        <w:rPr>
          <w:rFonts w:ascii="Verdana" w:hAnsi="Verdana"/>
          <w:kern w:val="1"/>
          <w:sz w:val="20"/>
          <w:szCs w:val="20"/>
          <w:lang w:val="en-GB" w:eastAsia="ar-SA"/>
        </w:rPr>
        <w:t>(</w:t>
      </w:r>
      <w:r w:rsidR="00691E5F" w:rsidRPr="007F7747">
        <w:rPr>
          <w:rFonts w:ascii="Verdana" w:hAnsi="Verdana"/>
          <w:kern w:val="1"/>
          <w:sz w:val="20"/>
          <w:szCs w:val="20"/>
          <w:lang w:val="en-GB" w:eastAsia="ar-SA"/>
        </w:rPr>
        <w:t>TEMPLATE</w:t>
      </w:r>
      <w:r w:rsidRPr="007F7747">
        <w:rPr>
          <w:rFonts w:ascii="Verdana" w:hAnsi="Verdana"/>
          <w:kern w:val="1"/>
          <w:sz w:val="20"/>
          <w:szCs w:val="20"/>
          <w:lang w:val="en-GB" w:eastAsia="ar-SA"/>
        </w:rPr>
        <w:t>)</w:t>
      </w:r>
    </w:p>
    <w:p w14:paraId="552958BF" w14:textId="04EF356F" w:rsidR="00691E5F" w:rsidRPr="007F7747" w:rsidRDefault="00691E5F" w:rsidP="006D0061">
      <w:pPr>
        <w:pBdr>
          <w:top w:val="none" w:sz="0" w:space="0" w:color="auto"/>
          <w:left w:val="none" w:sz="0" w:space="0" w:color="auto"/>
          <w:bottom w:val="none" w:sz="0" w:space="0" w:color="auto"/>
          <w:right w:val="none" w:sz="0" w:space="0" w:color="auto"/>
          <w:bar w:val="none" w:sz="0" w:color="auto"/>
        </w:pBdr>
        <w:ind w:left="-709"/>
        <w:jc w:val="center"/>
        <w:rPr>
          <w:rFonts w:ascii="Verdana" w:hAnsi="Verdana"/>
          <w:b/>
          <w:sz w:val="20"/>
          <w:szCs w:val="20"/>
          <w:lang w:val="en-GB"/>
        </w:rPr>
      </w:pPr>
      <w:r w:rsidRPr="007F7747">
        <w:rPr>
          <w:rFonts w:ascii="Verdana" w:hAnsi="Verdana"/>
          <w:b/>
          <w:sz w:val="20"/>
          <w:szCs w:val="20"/>
          <w:lang w:val="en-GB"/>
        </w:rPr>
        <w:t>EXPERIENCE IN PROVIDING EQUIVALENT SERVICES</w:t>
      </w:r>
    </w:p>
    <w:p w14:paraId="21371874" w14:textId="1C61741F" w:rsidR="0033342D" w:rsidRPr="007F7747" w:rsidRDefault="00691E5F" w:rsidP="006D0061">
      <w:pPr>
        <w:pBdr>
          <w:top w:val="none" w:sz="0" w:space="0" w:color="auto"/>
          <w:left w:val="none" w:sz="0" w:space="0" w:color="auto"/>
          <w:bottom w:val="none" w:sz="0" w:space="0" w:color="auto"/>
          <w:right w:val="none" w:sz="0" w:space="0" w:color="auto"/>
          <w:bar w:val="none" w:sz="0" w:color="auto"/>
        </w:pBdr>
        <w:ind w:left="-709"/>
        <w:jc w:val="center"/>
        <w:rPr>
          <w:rFonts w:ascii="Verdana" w:hAnsi="Verdana"/>
          <w:b/>
          <w:sz w:val="20"/>
          <w:szCs w:val="20"/>
          <w:lang w:val="en-GB"/>
        </w:rPr>
      </w:pPr>
      <w:r w:rsidRPr="007F7747">
        <w:rPr>
          <w:rFonts w:ascii="Verdana" w:hAnsi="Verdana"/>
          <w:b/>
          <w:sz w:val="20"/>
          <w:szCs w:val="20"/>
          <w:lang w:val="en-GB"/>
        </w:rPr>
        <w:t>IN DESCRIPTION FORM</w:t>
      </w:r>
    </w:p>
    <w:p w14:paraId="0255B8AA" w14:textId="77777777" w:rsidR="00691E5F" w:rsidRPr="007F7747" w:rsidRDefault="00691E5F" w:rsidP="006D0061">
      <w:pPr>
        <w:pBdr>
          <w:top w:val="none" w:sz="0" w:space="0" w:color="auto"/>
          <w:left w:val="none" w:sz="0" w:space="0" w:color="auto"/>
          <w:bottom w:val="none" w:sz="0" w:space="0" w:color="auto"/>
          <w:right w:val="none" w:sz="0" w:space="0" w:color="auto"/>
          <w:bar w:val="none" w:sz="0" w:color="auto"/>
        </w:pBdr>
        <w:ind w:left="-709"/>
        <w:jc w:val="center"/>
        <w:rPr>
          <w:rFonts w:ascii="Verdana" w:hAnsi="Verdana"/>
          <w:b/>
          <w:sz w:val="20"/>
          <w:szCs w:val="20"/>
          <w:lang w:val="en-GB"/>
        </w:rPr>
      </w:pPr>
    </w:p>
    <w:p w14:paraId="09ECD349" w14:textId="370115BE" w:rsidR="00691E5F" w:rsidRPr="007F7747" w:rsidRDefault="00366CD4" w:rsidP="006D0061">
      <w:pPr>
        <w:pBdr>
          <w:top w:val="none" w:sz="0" w:space="0" w:color="auto"/>
          <w:left w:val="none" w:sz="0" w:space="0" w:color="auto"/>
          <w:bottom w:val="none" w:sz="0" w:space="0" w:color="auto"/>
          <w:right w:val="none" w:sz="0" w:space="0" w:color="auto"/>
          <w:bar w:val="none" w:sz="0" w:color="auto"/>
        </w:pBdr>
        <w:ind w:left="-709"/>
        <w:jc w:val="center"/>
        <w:rPr>
          <w:rFonts w:ascii="Verdana" w:hAnsi="Verdana"/>
          <w:b/>
          <w:lang w:val="en-GB"/>
        </w:rPr>
      </w:pPr>
      <w:r w:rsidRPr="007F7747">
        <w:rPr>
          <w:rFonts w:ascii="Verdana" w:hAnsi="Verdana"/>
          <w:b/>
          <w:sz w:val="20"/>
          <w:szCs w:val="20"/>
          <w:lang w:val="en-GB"/>
        </w:rPr>
        <w:t>”</w:t>
      </w:r>
      <w:r w:rsidRPr="007F7747">
        <w:rPr>
          <w:rFonts w:ascii="Verdana" w:hAnsi="Verdana"/>
          <w:b/>
          <w:lang w:val="en-GB"/>
        </w:rPr>
        <w:t xml:space="preserve"> PRESERVATION</w:t>
      </w:r>
      <w:r w:rsidR="00691E5F" w:rsidRPr="007F7747">
        <w:rPr>
          <w:rFonts w:ascii="Verdana" w:hAnsi="Verdana"/>
          <w:b/>
          <w:lang w:val="en-GB"/>
        </w:rPr>
        <w:t xml:space="preserve"> OF VALUES AND SITE DEVELOPMENT</w:t>
      </w:r>
    </w:p>
    <w:p w14:paraId="362337AE" w14:textId="1783BA10" w:rsidR="00691E5F" w:rsidRPr="007F7747" w:rsidRDefault="00691E5F" w:rsidP="006D0061">
      <w:pPr>
        <w:pBdr>
          <w:top w:val="none" w:sz="0" w:space="0" w:color="auto"/>
          <w:left w:val="none" w:sz="0" w:space="0" w:color="auto"/>
          <w:bottom w:val="none" w:sz="0" w:space="0" w:color="auto"/>
          <w:right w:val="none" w:sz="0" w:space="0" w:color="auto"/>
          <w:bar w:val="none" w:sz="0" w:color="auto"/>
        </w:pBdr>
        <w:ind w:left="-709"/>
        <w:jc w:val="center"/>
        <w:rPr>
          <w:rFonts w:ascii="Verdana" w:hAnsi="Verdana"/>
          <w:b/>
          <w:lang w:val="en-GB"/>
        </w:rPr>
      </w:pPr>
      <w:r w:rsidRPr="007F7747">
        <w:rPr>
          <w:rFonts w:ascii="Verdana" w:hAnsi="Verdana"/>
          <w:b/>
          <w:lang w:val="en-GB"/>
        </w:rPr>
        <w:t>OF THE MEMORIAL “GREAT CEMETERY””</w:t>
      </w:r>
    </w:p>
    <w:p w14:paraId="001BE907" w14:textId="033EF948" w:rsidR="00691E5F" w:rsidRPr="00437773" w:rsidRDefault="00A94D24" w:rsidP="006D0061">
      <w:pPr>
        <w:pBdr>
          <w:top w:val="none" w:sz="0" w:space="0" w:color="auto"/>
          <w:left w:val="none" w:sz="0" w:space="0" w:color="auto"/>
          <w:bottom w:val="none" w:sz="0" w:space="0" w:color="auto"/>
          <w:right w:val="none" w:sz="0" w:space="0" w:color="auto"/>
          <w:bar w:val="none" w:sz="0" w:color="auto"/>
        </w:pBdr>
        <w:ind w:left="-709"/>
        <w:jc w:val="center"/>
        <w:rPr>
          <w:rFonts w:ascii="Verdana" w:hAnsi="Verdana"/>
          <w:bCs/>
          <w:sz w:val="20"/>
          <w:szCs w:val="20"/>
          <w:lang w:val="fr-FR"/>
        </w:rPr>
      </w:pPr>
      <w:r w:rsidRPr="00437773">
        <w:rPr>
          <w:rFonts w:ascii="Verdana" w:hAnsi="Verdana"/>
          <w:bCs/>
          <w:sz w:val="20"/>
          <w:szCs w:val="20"/>
          <w:lang w:val="en-GB"/>
        </w:rPr>
        <w:t xml:space="preserve">ID. NR. </w:t>
      </w:r>
      <w:r w:rsidRPr="00437773">
        <w:rPr>
          <w:rFonts w:ascii="Verdana" w:hAnsi="Verdana"/>
          <w:bCs/>
          <w:sz w:val="20"/>
          <w:szCs w:val="20"/>
          <w:lang w:val="fr-FR"/>
        </w:rPr>
        <w:t>PA RPA 2023/16</w:t>
      </w:r>
    </w:p>
    <w:p w14:paraId="33024CF7" w14:textId="4C3A4B2F" w:rsidR="00704FE6" w:rsidRPr="00A94D24" w:rsidRDefault="00704FE6" w:rsidP="005E0339">
      <w:pPr>
        <w:pBdr>
          <w:top w:val="none" w:sz="0" w:space="0" w:color="auto"/>
          <w:left w:val="none" w:sz="0" w:space="0" w:color="auto"/>
          <w:bottom w:val="none" w:sz="0" w:space="0" w:color="auto"/>
          <w:right w:val="none" w:sz="0" w:space="0" w:color="auto"/>
          <w:bar w:val="none" w:sz="0" w:color="auto"/>
        </w:pBdr>
        <w:jc w:val="both"/>
        <w:rPr>
          <w:rFonts w:ascii="Verdana" w:hAnsi="Verdana"/>
          <w:b/>
          <w:sz w:val="20"/>
          <w:szCs w:val="20"/>
          <w:lang w:val="fr-FR"/>
        </w:rPr>
      </w:pPr>
    </w:p>
    <w:p w14:paraId="50948A47" w14:textId="1C213C14" w:rsidR="0033342D" w:rsidRPr="00A94D24" w:rsidRDefault="0033342D" w:rsidP="005E0339">
      <w:pPr>
        <w:pBdr>
          <w:top w:val="none" w:sz="0" w:space="0" w:color="auto"/>
          <w:left w:val="none" w:sz="0" w:space="0" w:color="auto"/>
          <w:bottom w:val="none" w:sz="0" w:space="0" w:color="auto"/>
          <w:right w:val="none" w:sz="0" w:space="0" w:color="auto"/>
          <w:bar w:val="none" w:sz="0" w:color="auto"/>
        </w:pBdr>
        <w:suppressAutoHyphens/>
        <w:jc w:val="both"/>
        <w:rPr>
          <w:rFonts w:ascii="Verdana" w:hAnsi="Verdana"/>
          <w:sz w:val="20"/>
          <w:szCs w:val="20"/>
          <w:lang w:val="fr-FR"/>
        </w:rPr>
      </w:pPr>
    </w:p>
    <w:p w14:paraId="6D89B7D5" w14:textId="5D23AC4D" w:rsidR="0033342D" w:rsidRPr="007F7747" w:rsidRDefault="0033342D" w:rsidP="005E0339">
      <w:pPr>
        <w:pBdr>
          <w:top w:val="none" w:sz="0" w:space="0" w:color="auto"/>
          <w:left w:val="none" w:sz="0" w:space="0" w:color="auto"/>
          <w:bottom w:val="none" w:sz="0" w:space="0" w:color="auto"/>
          <w:right w:val="none" w:sz="0" w:space="0" w:color="auto"/>
          <w:bar w:val="none" w:sz="0" w:color="auto"/>
        </w:pBdr>
        <w:ind w:left="-709" w:firstLine="709"/>
        <w:jc w:val="both"/>
        <w:rPr>
          <w:rFonts w:ascii="Verdana" w:hAnsi="Verdana"/>
          <w:sz w:val="20"/>
          <w:szCs w:val="20"/>
          <w:lang w:val="en-GB"/>
        </w:rPr>
      </w:pPr>
      <w:r w:rsidRPr="007F7747">
        <w:rPr>
          <w:rFonts w:ascii="Verdana" w:hAnsi="Verdana"/>
          <w:sz w:val="20"/>
          <w:szCs w:val="20"/>
          <w:lang w:val="en-GB"/>
        </w:rPr>
        <w:t>____________________/</w:t>
      </w:r>
      <w:r w:rsidR="00691E5F" w:rsidRPr="007F7747">
        <w:rPr>
          <w:rFonts w:ascii="Verdana" w:hAnsi="Verdana"/>
          <w:sz w:val="20"/>
          <w:szCs w:val="20"/>
          <w:lang w:val="en-GB"/>
        </w:rPr>
        <w:t>MOTTO</w:t>
      </w:r>
      <w:r w:rsidRPr="007F7747">
        <w:rPr>
          <w:rFonts w:ascii="Verdana" w:hAnsi="Verdana"/>
          <w:sz w:val="20"/>
          <w:szCs w:val="20"/>
          <w:lang w:val="en-GB"/>
        </w:rPr>
        <w:t>/</w:t>
      </w:r>
    </w:p>
    <w:p w14:paraId="587317D4" w14:textId="77777777" w:rsidR="0033342D" w:rsidRPr="007F7747" w:rsidRDefault="0033342D" w:rsidP="005E0339">
      <w:pPr>
        <w:pBdr>
          <w:top w:val="none" w:sz="0" w:space="0" w:color="auto"/>
          <w:left w:val="none" w:sz="0" w:space="0" w:color="auto"/>
          <w:bottom w:val="none" w:sz="0" w:space="0" w:color="auto"/>
          <w:right w:val="none" w:sz="0" w:space="0" w:color="auto"/>
          <w:bar w:val="none" w:sz="0" w:color="auto"/>
        </w:pBdr>
        <w:jc w:val="both"/>
        <w:rPr>
          <w:rFonts w:ascii="Verdana" w:hAnsi="Verdana"/>
          <w:sz w:val="20"/>
          <w:szCs w:val="20"/>
          <w:lang w:val="en-GB"/>
        </w:rPr>
      </w:pPr>
    </w:p>
    <w:tbl>
      <w:tblPr>
        <w:tblStyle w:val="Tabellenraster"/>
        <w:tblW w:w="10195" w:type="dxa"/>
        <w:tblLook w:val="04A0" w:firstRow="1" w:lastRow="0" w:firstColumn="1" w:lastColumn="0" w:noHBand="0" w:noVBand="1"/>
      </w:tblPr>
      <w:tblGrid>
        <w:gridCol w:w="1129"/>
        <w:gridCol w:w="3969"/>
        <w:gridCol w:w="5097"/>
      </w:tblGrid>
      <w:tr w:rsidR="0033342D" w:rsidRPr="007F7747" w14:paraId="556E70F7" w14:textId="77777777" w:rsidTr="00053807">
        <w:tc>
          <w:tcPr>
            <w:tcW w:w="1129" w:type="dxa"/>
          </w:tcPr>
          <w:p w14:paraId="5265FB21" w14:textId="454B2212" w:rsidR="0033342D" w:rsidRPr="007F7747" w:rsidRDefault="0033342D" w:rsidP="005E0339">
            <w:pPr>
              <w:pStyle w:val="Listenabsatz"/>
              <w:pBdr>
                <w:top w:val="none" w:sz="0" w:space="0" w:color="auto"/>
                <w:left w:val="none" w:sz="0" w:space="0" w:color="auto"/>
                <w:bottom w:val="none" w:sz="0" w:space="0" w:color="auto"/>
                <w:right w:val="none" w:sz="0" w:space="0" w:color="auto"/>
                <w:bar w:val="none" w:sz="0" w:color="auto"/>
              </w:pBdr>
              <w:spacing w:before="120" w:after="120"/>
              <w:ind w:left="0"/>
              <w:jc w:val="both"/>
              <w:rPr>
                <w:b/>
                <w:bCs/>
                <w:sz w:val="20"/>
                <w:szCs w:val="20"/>
              </w:rPr>
            </w:pPr>
            <w:r w:rsidRPr="007F7747">
              <w:rPr>
                <w:b/>
                <w:bCs/>
                <w:sz w:val="20"/>
                <w:szCs w:val="20"/>
              </w:rPr>
              <w:t>N</w:t>
            </w:r>
            <w:r w:rsidR="00691E5F" w:rsidRPr="007F7747">
              <w:rPr>
                <w:b/>
                <w:bCs/>
                <w:sz w:val="20"/>
                <w:szCs w:val="20"/>
              </w:rPr>
              <w:t>o</w:t>
            </w:r>
          </w:p>
        </w:tc>
        <w:tc>
          <w:tcPr>
            <w:tcW w:w="9066" w:type="dxa"/>
            <w:gridSpan w:val="2"/>
          </w:tcPr>
          <w:p w14:paraId="2D5FF609" w14:textId="3F964D21" w:rsidR="0033342D" w:rsidRPr="007F7747" w:rsidRDefault="00691E5F" w:rsidP="005E0339">
            <w:pPr>
              <w:pStyle w:val="Listenabsatz"/>
              <w:pBdr>
                <w:top w:val="none" w:sz="0" w:space="0" w:color="auto"/>
                <w:left w:val="none" w:sz="0" w:space="0" w:color="auto"/>
                <w:bottom w:val="none" w:sz="0" w:space="0" w:color="auto"/>
                <w:right w:val="none" w:sz="0" w:space="0" w:color="auto"/>
                <w:bar w:val="none" w:sz="0" w:color="auto"/>
              </w:pBdr>
              <w:spacing w:before="120" w:after="120"/>
              <w:ind w:left="0"/>
              <w:jc w:val="both"/>
              <w:rPr>
                <w:b/>
                <w:bCs/>
                <w:sz w:val="20"/>
                <w:szCs w:val="20"/>
              </w:rPr>
            </w:pPr>
            <w:r w:rsidRPr="007F7747">
              <w:rPr>
                <w:b/>
                <w:bCs/>
                <w:sz w:val="20"/>
                <w:szCs w:val="20"/>
              </w:rPr>
              <w:t xml:space="preserve">DESCRIPTION OF THE </w:t>
            </w:r>
            <w:r w:rsidR="00437773">
              <w:rPr>
                <w:b/>
                <w:bCs/>
                <w:sz w:val="20"/>
                <w:szCs w:val="20"/>
              </w:rPr>
              <w:t>SERVICES</w:t>
            </w:r>
            <w:r w:rsidRPr="007F7747">
              <w:rPr>
                <w:b/>
                <w:bCs/>
                <w:sz w:val="20"/>
                <w:szCs w:val="20"/>
              </w:rPr>
              <w:t xml:space="preserve"> PROVIDED</w:t>
            </w:r>
          </w:p>
        </w:tc>
      </w:tr>
      <w:tr w:rsidR="00EB5C73" w:rsidRPr="007F7747" w14:paraId="45E58A29" w14:textId="77777777" w:rsidTr="00053807">
        <w:tc>
          <w:tcPr>
            <w:tcW w:w="1129" w:type="dxa"/>
            <w:shd w:val="clear" w:color="auto" w:fill="D9E2F3" w:themeFill="accent1" w:themeFillTint="33"/>
            <w:vAlign w:val="center"/>
          </w:tcPr>
          <w:p w14:paraId="08F08854" w14:textId="77777777" w:rsidR="00EB5C73" w:rsidRPr="007F7747" w:rsidRDefault="00EB5C73" w:rsidP="005E0339">
            <w:pPr>
              <w:pStyle w:val="Listenabsatz"/>
              <w:pBdr>
                <w:top w:val="none" w:sz="0" w:space="0" w:color="auto"/>
                <w:left w:val="none" w:sz="0" w:space="0" w:color="auto"/>
                <w:bottom w:val="none" w:sz="0" w:space="0" w:color="auto"/>
                <w:right w:val="none" w:sz="0" w:space="0" w:color="auto"/>
                <w:bar w:val="none" w:sz="0" w:color="auto"/>
              </w:pBdr>
              <w:spacing w:before="120" w:after="120"/>
              <w:ind w:left="0"/>
              <w:jc w:val="both"/>
              <w:rPr>
                <w:sz w:val="20"/>
                <w:szCs w:val="20"/>
              </w:rPr>
            </w:pPr>
            <w:r w:rsidRPr="007F7747">
              <w:rPr>
                <w:sz w:val="20"/>
                <w:szCs w:val="20"/>
              </w:rPr>
              <w:t>9.4.2.1.</w:t>
            </w:r>
          </w:p>
        </w:tc>
        <w:tc>
          <w:tcPr>
            <w:tcW w:w="9066" w:type="dxa"/>
            <w:gridSpan w:val="2"/>
            <w:shd w:val="clear" w:color="auto" w:fill="D9E2F3" w:themeFill="accent1" w:themeFillTint="33"/>
          </w:tcPr>
          <w:p w14:paraId="0EE779B4" w14:textId="6AECD39B" w:rsidR="00EB5C73" w:rsidRPr="007F7747" w:rsidRDefault="0038586E" w:rsidP="005E0339">
            <w:pPr>
              <w:pBdr>
                <w:top w:val="none" w:sz="0" w:space="0" w:color="auto"/>
                <w:left w:val="none" w:sz="0" w:space="0" w:color="auto"/>
                <w:bottom w:val="none" w:sz="0" w:space="0" w:color="auto"/>
                <w:right w:val="none" w:sz="0" w:space="0" w:color="auto"/>
                <w:bar w:val="none" w:sz="0" w:color="auto"/>
              </w:pBdr>
              <w:tabs>
                <w:tab w:val="left" w:pos="993"/>
              </w:tabs>
              <w:spacing w:after="120"/>
              <w:jc w:val="both"/>
              <w:rPr>
                <w:rFonts w:ascii="Verdana" w:eastAsia="Verdana" w:hAnsi="Verdana" w:cs="Verdana"/>
                <w:sz w:val="18"/>
                <w:szCs w:val="18"/>
              </w:rPr>
            </w:pPr>
            <w:r w:rsidRPr="007F7747">
              <w:rPr>
                <w:rFonts w:ascii="Verdana" w:eastAsia="Verdana" w:hAnsi="Verdana" w:cs="Verdana"/>
                <w:sz w:val="18"/>
                <w:szCs w:val="18"/>
              </w:rPr>
              <w:t xml:space="preserve">During the previous </w:t>
            </w:r>
            <w:r w:rsidRPr="007F7747">
              <w:rPr>
                <w:rFonts w:ascii="Verdana" w:eastAsia="Verdana" w:hAnsi="Verdana" w:cs="Verdana"/>
                <w:b/>
                <w:bCs/>
                <w:sz w:val="18"/>
                <w:szCs w:val="18"/>
              </w:rPr>
              <w:t>five years</w:t>
            </w:r>
            <w:r w:rsidRPr="007F7747">
              <w:rPr>
                <w:rFonts w:ascii="Verdana" w:eastAsia="Verdana" w:hAnsi="Verdana" w:cs="Verdana"/>
                <w:sz w:val="18"/>
                <w:szCs w:val="18"/>
              </w:rPr>
              <w:t xml:space="preserve"> (2019, 2020, 2021, 2022 and 2023 until the date of submission of the Sketch design), the interested participant of the competition has experience as a construction project developer in the development of at least 1 (one) plan for the reconstruction or new construction of a public outdoor area, which:</w:t>
            </w:r>
          </w:p>
          <w:p w14:paraId="6134A2C4" w14:textId="4AD62FD5" w:rsidR="00EB5C73" w:rsidRPr="007F7747" w:rsidRDefault="0038586E" w:rsidP="005E0339">
            <w:pPr>
              <w:pStyle w:val="Listenabsatz"/>
              <w:numPr>
                <w:ilvl w:val="0"/>
                <w:numId w:val="32"/>
              </w:numPr>
              <w:pBdr>
                <w:top w:val="none" w:sz="0" w:space="0" w:color="auto"/>
                <w:left w:val="none" w:sz="0" w:space="0" w:color="auto"/>
                <w:bottom w:val="none" w:sz="0" w:space="0" w:color="auto"/>
                <w:right w:val="none" w:sz="0" w:space="0" w:color="auto"/>
                <w:bar w:val="none" w:sz="0" w:color="auto"/>
              </w:pBdr>
              <w:tabs>
                <w:tab w:val="left" w:pos="993"/>
              </w:tabs>
              <w:spacing w:after="120"/>
              <w:ind w:left="314" w:hanging="218"/>
              <w:jc w:val="both"/>
              <w:rPr>
                <w:rFonts w:eastAsia="Verdana" w:cs="Verdana"/>
                <w:b/>
                <w:bCs/>
                <w:sz w:val="18"/>
                <w:szCs w:val="18"/>
                <w:u w:val="single"/>
              </w:rPr>
            </w:pPr>
            <w:r w:rsidRPr="007F7747">
              <w:rPr>
                <w:rFonts w:eastAsia="Verdana" w:cs="Verdana"/>
                <w:sz w:val="18"/>
                <w:szCs w:val="18"/>
              </w:rPr>
              <w:t>the object is a public territory with an area of at least 2 ha;</w:t>
            </w:r>
          </w:p>
          <w:p w14:paraId="3B5511C5" w14:textId="2E5C16CA" w:rsidR="00EB5C73" w:rsidRPr="007F7747" w:rsidRDefault="0038586E" w:rsidP="005E0339">
            <w:pPr>
              <w:pStyle w:val="Listenabsatz"/>
              <w:numPr>
                <w:ilvl w:val="0"/>
                <w:numId w:val="32"/>
              </w:numPr>
              <w:pBdr>
                <w:top w:val="none" w:sz="0" w:space="0" w:color="auto"/>
                <w:left w:val="none" w:sz="0" w:space="0" w:color="auto"/>
                <w:bottom w:val="none" w:sz="0" w:space="0" w:color="auto"/>
                <w:right w:val="none" w:sz="0" w:space="0" w:color="auto"/>
                <w:bar w:val="none" w:sz="0" w:color="auto"/>
              </w:pBdr>
              <w:tabs>
                <w:tab w:val="left" w:pos="993"/>
              </w:tabs>
              <w:spacing w:after="120"/>
              <w:ind w:left="314" w:hanging="218"/>
              <w:jc w:val="both"/>
              <w:rPr>
                <w:rFonts w:eastAsia="Verdana" w:cs="Verdana"/>
                <w:b/>
                <w:bCs/>
                <w:sz w:val="18"/>
                <w:szCs w:val="18"/>
                <w:u w:val="single"/>
              </w:rPr>
            </w:pPr>
            <w:r w:rsidRPr="007F7747">
              <w:rPr>
                <w:rFonts w:eastAsia="Verdana" w:cs="Verdana"/>
                <w:sz w:val="18"/>
                <w:szCs w:val="18"/>
              </w:rPr>
              <w:t>the typology of the territory is: park or forest park;</w:t>
            </w:r>
          </w:p>
          <w:p w14:paraId="499780DE" w14:textId="254EEEEB" w:rsidR="00EB5C73" w:rsidRPr="007F7747" w:rsidRDefault="0038586E" w:rsidP="005E0339">
            <w:pPr>
              <w:pStyle w:val="Listenabsatz"/>
              <w:numPr>
                <w:ilvl w:val="0"/>
                <w:numId w:val="32"/>
              </w:numPr>
              <w:pBdr>
                <w:top w:val="none" w:sz="0" w:space="0" w:color="auto"/>
                <w:left w:val="none" w:sz="0" w:space="0" w:color="auto"/>
                <w:bottom w:val="none" w:sz="0" w:space="0" w:color="auto"/>
                <w:right w:val="none" w:sz="0" w:space="0" w:color="auto"/>
                <w:bar w:val="none" w:sz="0" w:color="auto"/>
              </w:pBdr>
              <w:tabs>
                <w:tab w:val="left" w:pos="993"/>
              </w:tabs>
              <w:spacing w:after="120"/>
              <w:ind w:left="314" w:hanging="218"/>
              <w:jc w:val="both"/>
              <w:rPr>
                <w:rFonts w:eastAsia="Verdana" w:cs="Verdana"/>
                <w:b/>
                <w:bCs/>
                <w:sz w:val="18"/>
                <w:szCs w:val="18"/>
                <w:u w:val="single"/>
              </w:rPr>
            </w:pPr>
            <w:r w:rsidRPr="007F7747">
              <w:rPr>
                <w:rFonts w:eastAsia="Verdana" w:cs="Verdana"/>
                <w:sz w:val="18"/>
                <w:szCs w:val="18"/>
              </w:rPr>
              <w:t>the territory was improved (at least: territory lighting, video surveillance, small forms of architecture);</w:t>
            </w:r>
          </w:p>
          <w:p w14:paraId="5437975E" w14:textId="1BD46105" w:rsidR="00EB5C73" w:rsidRPr="007F7747" w:rsidRDefault="0038586E" w:rsidP="005E0339">
            <w:pPr>
              <w:pStyle w:val="Listenabsatz"/>
              <w:numPr>
                <w:ilvl w:val="0"/>
                <w:numId w:val="32"/>
              </w:numPr>
              <w:pBdr>
                <w:top w:val="none" w:sz="0" w:space="0" w:color="auto"/>
                <w:left w:val="none" w:sz="0" w:space="0" w:color="auto"/>
                <w:bottom w:val="none" w:sz="0" w:space="0" w:color="auto"/>
                <w:right w:val="none" w:sz="0" w:space="0" w:color="auto"/>
                <w:bar w:val="none" w:sz="0" w:color="auto"/>
              </w:pBdr>
              <w:tabs>
                <w:tab w:val="left" w:pos="993"/>
              </w:tabs>
              <w:spacing w:after="120"/>
              <w:ind w:left="314" w:hanging="218"/>
              <w:jc w:val="both"/>
              <w:rPr>
                <w:rFonts w:eastAsia="Verdana" w:cs="Verdana"/>
                <w:b/>
                <w:bCs/>
                <w:sz w:val="18"/>
                <w:szCs w:val="18"/>
                <w:u w:val="single"/>
              </w:rPr>
            </w:pPr>
            <w:r w:rsidRPr="007F7747">
              <w:rPr>
                <w:rFonts w:eastAsia="Verdana" w:cs="Verdana"/>
                <w:sz w:val="18"/>
                <w:szCs w:val="18"/>
              </w:rPr>
              <w:t>engineering network solutions were developed in the territory (at least the following: rainwater drainage system, water supply system);</w:t>
            </w:r>
          </w:p>
          <w:p w14:paraId="73B6DF5D" w14:textId="668B4820" w:rsidR="00EB5C73" w:rsidRPr="007F7747" w:rsidRDefault="0038586E" w:rsidP="005E0339">
            <w:pPr>
              <w:pStyle w:val="Listenabsatz"/>
              <w:numPr>
                <w:ilvl w:val="0"/>
                <w:numId w:val="32"/>
              </w:numPr>
              <w:pBdr>
                <w:top w:val="none" w:sz="0" w:space="0" w:color="auto"/>
                <w:left w:val="none" w:sz="0" w:space="0" w:color="auto"/>
                <w:bottom w:val="none" w:sz="0" w:space="0" w:color="auto"/>
                <w:right w:val="none" w:sz="0" w:space="0" w:color="auto"/>
                <w:bar w:val="none" w:sz="0" w:color="auto"/>
              </w:pBdr>
              <w:tabs>
                <w:tab w:val="left" w:pos="993"/>
              </w:tabs>
              <w:spacing w:after="120"/>
              <w:ind w:left="314" w:hanging="284"/>
              <w:jc w:val="both"/>
              <w:rPr>
                <w:rFonts w:eastAsia="Verdana" w:cs="Verdana"/>
                <w:sz w:val="18"/>
                <w:szCs w:val="18"/>
              </w:rPr>
            </w:pPr>
            <w:r w:rsidRPr="007F7747">
              <w:rPr>
                <w:sz w:val="18"/>
                <w:szCs w:val="18"/>
              </w:rPr>
              <w:t>solutions for the creation of transport infrastructure were developed in the territory.</w:t>
            </w:r>
          </w:p>
          <w:p w14:paraId="0EAAB4C4" w14:textId="43EDDC3D" w:rsidR="00EB5C73" w:rsidRPr="007F7747" w:rsidRDefault="0038586E" w:rsidP="005E0339">
            <w:pPr>
              <w:pStyle w:val="Listenabsatz"/>
              <w:pBdr>
                <w:top w:val="none" w:sz="0" w:space="0" w:color="auto"/>
                <w:left w:val="none" w:sz="0" w:space="0" w:color="auto"/>
                <w:bottom w:val="none" w:sz="0" w:space="0" w:color="auto"/>
                <w:right w:val="none" w:sz="0" w:space="0" w:color="auto"/>
                <w:bar w:val="none" w:sz="0" w:color="auto"/>
              </w:pBdr>
              <w:spacing w:before="120" w:after="120"/>
              <w:ind w:left="0"/>
              <w:jc w:val="both"/>
              <w:rPr>
                <w:sz w:val="20"/>
                <w:szCs w:val="20"/>
              </w:rPr>
            </w:pPr>
            <w:r w:rsidRPr="007F7747">
              <w:rPr>
                <w:rFonts w:eastAsia="Verdana" w:cs="Verdana"/>
                <w:i/>
                <w:iCs/>
                <w:sz w:val="18"/>
                <w:szCs w:val="18"/>
              </w:rPr>
              <w:t xml:space="preserve">A construction project proving experience must be fully developed, coordinated and accepted by the </w:t>
            </w:r>
            <w:r w:rsidR="00A57383" w:rsidRPr="007F7747">
              <w:rPr>
                <w:rFonts w:eastAsia="Verdana" w:cs="Verdana"/>
                <w:i/>
                <w:iCs/>
                <w:sz w:val="18"/>
                <w:szCs w:val="18"/>
              </w:rPr>
              <w:t>relevant construction authority</w:t>
            </w:r>
            <w:r w:rsidRPr="007F7747">
              <w:rPr>
                <w:rFonts w:eastAsia="Verdana" w:cs="Verdana"/>
                <w:i/>
                <w:iCs/>
                <w:sz w:val="18"/>
                <w:szCs w:val="18"/>
              </w:rPr>
              <w:t xml:space="preserve"> in accordance with the procedures specified in the regulatory acts or by another foreign competent institution.</w:t>
            </w:r>
          </w:p>
        </w:tc>
      </w:tr>
      <w:tr w:rsidR="00EB5C73" w:rsidRPr="007F7747" w14:paraId="3B84F0B1" w14:textId="77777777" w:rsidTr="00053807">
        <w:tc>
          <w:tcPr>
            <w:tcW w:w="1129" w:type="dxa"/>
            <w:vMerge w:val="restart"/>
          </w:tcPr>
          <w:p w14:paraId="11F22143" w14:textId="77777777" w:rsidR="00EB5C73" w:rsidRPr="007F7747" w:rsidRDefault="00EB5C73" w:rsidP="005E0339">
            <w:pPr>
              <w:pStyle w:val="Listenabsatz"/>
              <w:pBdr>
                <w:top w:val="none" w:sz="0" w:space="0" w:color="auto"/>
                <w:left w:val="none" w:sz="0" w:space="0" w:color="auto"/>
                <w:bottom w:val="none" w:sz="0" w:space="0" w:color="auto"/>
                <w:right w:val="none" w:sz="0" w:space="0" w:color="auto"/>
                <w:bar w:val="none" w:sz="0" w:color="auto"/>
              </w:pBdr>
              <w:spacing w:before="120" w:after="120"/>
              <w:ind w:left="0"/>
              <w:jc w:val="both"/>
              <w:rPr>
                <w:sz w:val="20"/>
                <w:szCs w:val="20"/>
              </w:rPr>
            </w:pPr>
            <w:bookmarkStart w:id="378" w:name="_Hlk123073886"/>
            <w:r w:rsidRPr="007F7747">
              <w:rPr>
                <w:sz w:val="20"/>
                <w:szCs w:val="20"/>
              </w:rPr>
              <w:t>1.</w:t>
            </w:r>
          </w:p>
        </w:tc>
        <w:tc>
          <w:tcPr>
            <w:tcW w:w="3969" w:type="dxa"/>
          </w:tcPr>
          <w:p w14:paraId="10F2BD11" w14:textId="665F6869" w:rsidR="00EB5C73" w:rsidRPr="007F7747" w:rsidRDefault="00691E5F" w:rsidP="005E0339">
            <w:pPr>
              <w:pStyle w:val="Listenabsatz"/>
              <w:pBdr>
                <w:top w:val="none" w:sz="0" w:space="0" w:color="auto"/>
                <w:left w:val="none" w:sz="0" w:space="0" w:color="auto"/>
                <w:bottom w:val="none" w:sz="0" w:space="0" w:color="auto"/>
                <w:right w:val="none" w:sz="0" w:space="0" w:color="auto"/>
                <w:bar w:val="none" w:sz="0" w:color="auto"/>
              </w:pBdr>
              <w:spacing w:before="120" w:after="120"/>
              <w:ind w:left="0"/>
              <w:jc w:val="both"/>
              <w:rPr>
                <w:b/>
                <w:bCs/>
                <w:sz w:val="20"/>
                <w:szCs w:val="20"/>
              </w:rPr>
            </w:pPr>
            <w:r w:rsidRPr="007F7747">
              <w:rPr>
                <w:b/>
                <w:bCs/>
                <w:sz w:val="20"/>
                <w:szCs w:val="20"/>
              </w:rPr>
              <w:t xml:space="preserve">Name of the object </w:t>
            </w:r>
          </w:p>
        </w:tc>
        <w:tc>
          <w:tcPr>
            <w:tcW w:w="5097" w:type="dxa"/>
          </w:tcPr>
          <w:p w14:paraId="4B4BF1B8" w14:textId="77777777" w:rsidR="00EB5C73" w:rsidRPr="007F7747" w:rsidRDefault="00EB5C73" w:rsidP="005E0339">
            <w:pPr>
              <w:pStyle w:val="Listenabsatz"/>
              <w:pBdr>
                <w:top w:val="none" w:sz="0" w:space="0" w:color="auto"/>
                <w:left w:val="none" w:sz="0" w:space="0" w:color="auto"/>
                <w:bottom w:val="none" w:sz="0" w:space="0" w:color="auto"/>
                <w:right w:val="none" w:sz="0" w:space="0" w:color="auto"/>
                <w:bar w:val="none" w:sz="0" w:color="auto"/>
              </w:pBdr>
              <w:spacing w:before="120" w:after="120"/>
              <w:ind w:left="0"/>
              <w:jc w:val="both"/>
              <w:rPr>
                <w:sz w:val="20"/>
                <w:szCs w:val="20"/>
              </w:rPr>
            </w:pPr>
          </w:p>
        </w:tc>
      </w:tr>
      <w:tr w:rsidR="00EB5C73" w:rsidRPr="007F7747" w14:paraId="12577B2A" w14:textId="77777777" w:rsidTr="00053807">
        <w:tc>
          <w:tcPr>
            <w:tcW w:w="1129" w:type="dxa"/>
            <w:vMerge/>
          </w:tcPr>
          <w:p w14:paraId="76128FC3" w14:textId="77777777" w:rsidR="00EB5C73" w:rsidRPr="007F7747" w:rsidRDefault="00EB5C73" w:rsidP="005E0339">
            <w:pPr>
              <w:pStyle w:val="Listenabsatz"/>
              <w:pBdr>
                <w:top w:val="none" w:sz="0" w:space="0" w:color="auto"/>
                <w:left w:val="none" w:sz="0" w:space="0" w:color="auto"/>
                <w:bottom w:val="none" w:sz="0" w:space="0" w:color="auto"/>
                <w:right w:val="none" w:sz="0" w:space="0" w:color="auto"/>
                <w:bar w:val="none" w:sz="0" w:color="auto"/>
              </w:pBdr>
              <w:spacing w:before="120" w:after="120"/>
              <w:ind w:left="0"/>
              <w:jc w:val="both"/>
              <w:rPr>
                <w:sz w:val="20"/>
                <w:szCs w:val="20"/>
              </w:rPr>
            </w:pPr>
          </w:p>
        </w:tc>
        <w:tc>
          <w:tcPr>
            <w:tcW w:w="3969" w:type="dxa"/>
          </w:tcPr>
          <w:p w14:paraId="41222766" w14:textId="592AC15C" w:rsidR="00EB5C73" w:rsidRPr="007F7747" w:rsidRDefault="00EB5C73" w:rsidP="005E0339">
            <w:pPr>
              <w:pStyle w:val="Listenabsatz"/>
              <w:pBdr>
                <w:top w:val="none" w:sz="0" w:space="0" w:color="auto"/>
                <w:left w:val="none" w:sz="0" w:space="0" w:color="auto"/>
                <w:bottom w:val="none" w:sz="0" w:space="0" w:color="auto"/>
                <w:right w:val="none" w:sz="0" w:space="0" w:color="auto"/>
                <w:bar w:val="none" w:sz="0" w:color="auto"/>
              </w:pBdr>
              <w:spacing w:before="120" w:after="120"/>
              <w:ind w:left="0"/>
              <w:jc w:val="both"/>
              <w:rPr>
                <w:sz w:val="20"/>
                <w:szCs w:val="20"/>
              </w:rPr>
            </w:pPr>
            <w:r w:rsidRPr="007F7747">
              <w:rPr>
                <w:sz w:val="20"/>
                <w:szCs w:val="20"/>
              </w:rPr>
              <w:t>Ad</w:t>
            </w:r>
            <w:r w:rsidR="00691E5F" w:rsidRPr="007F7747">
              <w:rPr>
                <w:sz w:val="20"/>
                <w:szCs w:val="20"/>
              </w:rPr>
              <w:t>d</w:t>
            </w:r>
            <w:r w:rsidRPr="007F7747">
              <w:rPr>
                <w:sz w:val="20"/>
                <w:szCs w:val="20"/>
              </w:rPr>
              <w:t>res</w:t>
            </w:r>
            <w:r w:rsidR="00691E5F" w:rsidRPr="007F7747">
              <w:rPr>
                <w:sz w:val="20"/>
                <w:szCs w:val="20"/>
              </w:rPr>
              <w:t>s</w:t>
            </w:r>
          </w:p>
        </w:tc>
        <w:tc>
          <w:tcPr>
            <w:tcW w:w="5097" w:type="dxa"/>
          </w:tcPr>
          <w:p w14:paraId="564E3BC3" w14:textId="77777777" w:rsidR="00EB5C73" w:rsidRPr="007F7747" w:rsidRDefault="00EB5C73" w:rsidP="005E0339">
            <w:pPr>
              <w:pStyle w:val="Listenabsatz"/>
              <w:pBdr>
                <w:top w:val="none" w:sz="0" w:space="0" w:color="auto"/>
                <w:left w:val="none" w:sz="0" w:space="0" w:color="auto"/>
                <w:bottom w:val="none" w:sz="0" w:space="0" w:color="auto"/>
                <w:right w:val="none" w:sz="0" w:space="0" w:color="auto"/>
                <w:bar w:val="none" w:sz="0" w:color="auto"/>
              </w:pBdr>
              <w:spacing w:before="120" w:after="120"/>
              <w:ind w:left="0"/>
              <w:jc w:val="both"/>
              <w:rPr>
                <w:sz w:val="20"/>
                <w:szCs w:val="20"/>
              </w:rPr>
            </w:pPr>
          </w:p>
        </w:tc>
      </w:tr>
      <w:tr w:rsidR="00EB5C73" w:rsidRPr="007F7747" w14:paraId="6B08FEA6" w14:textId="77777777" w:rsidTr="00053807">
        <w:tc>
          <w:tcPr>
            <w:tcW w:w="1129" w:type="dxa"/>
            <w:vMerge/>
          </w:tcPr>
          <w:p w14:paraId="411CAD22" w14:textId="77777777" w:rsidR="00EB5C73" w:rsidRPr="007F7747" w:rsidRDefault="00EB5C73" w:rsidP="005E0339">
            <w:pPr>
              <w:pStyle w:val="Listenabsatz"/>
              <w:pBdr>
                <w:top w:val="none" w:sz="0" w:space="0" w:color="auto"/>
                <w:left w:val="none" w:sz="0" w:space="0" w:color="auto"/>
                <w:bottom w:val="none" w:sz="0" w:space="0" w:color="auto"/>
                <w:right w:val="none" w:sz="0" w:space="0" w:color="auto"/>
                <w:bar w:val="none" w:sz="0" w:color="auto"/>
              </w:pBdr>
              <w:spacing w:before="120" w:after="120"/>
              <w:ind w:left="0"/>
              <w:jc w:val="both"/>
              <w:rPr>
                <w:sz w:val="20"/>
                <w:szCs w:val="20"/>
              </w:rPr>
            </w:pPr>
          </w:p>
        </w:tc>
        <w:tc>
          <w:tcPr>
            <w:tcW w:w="3969" w:type="dxa"/>
          </w:tcPr>
          <w:p w14:paraId="042AD802" w14:textId="23CEEFD3" w:rsidR="00EB5C73" w:rsidRPr="007F7747" w:rsidRDefault="00691E5F" w:rsidP="005E0339">
            <w:pPr>
              <w:pBdr>
                <w:top w:val="none" w:sz="0" w:space="0" w:color="auto"/>
                <w:left w:val="none" w:sz="0" w:space="0" w:color="auto"/>
                <w:bottom w:val="none" w:sz="0" w:space="0" w:color="auto"/>
                <w:right w:val="none" w:sz="0" w:space="0" w:color="auto"/>
                <w:bar w:val="none" w:sz="0" w:color="auto"/>
              </w:pBdr>
              <w:jc w:val="both"/>
              <w:rPr>
                <w:rFonts w:ascii="Verdana" w:hAnsi="Verdana"/>
                <w:sz w:val="20"/>
                <w:szCs w:val="20"/>
              </w:rPr>
            </w:pPr>
            <w:r w:rsidRPr="007F7747">
              <w:rPr>
                <w:rFonts w:ascii="Verdana" w:hAnsi="Verdana"/>
                <w:sz w:val="20"/>
                <w:szCs w:val="20"/>
              </w:rPr>
              <w:t xml:space="preserve">Size of the designed object </w:t>
            </w:r>
            <w:r w:rsidR="00EB5C73" w:rsidRPr="007F7747">
              <w:rPr>
                <w:rFonts w:ascii="Verdana" w:hAnsi="Verdana"/>
                <w:sz w:val="20"/>
                <w:szCs w:val="20"/>
              </w:rPr>
              <w:t>(m</w:t>
            </w:r>
            <w:r w:rsidRPr="007F7747">
              <w:rPr>
                <w:rFonts w:ascii="Verdana" w:hAnsi="Verdana"/>
                <w:sz w:val="20"/>
                <w:szCs w:val="20"/>
              </w:rPr>
              <w:t>2</w:t>
            </w:r>
            <w:r w:rsidR="00EB5C73" w:rsidRPr="007F7747">
              <w:rPr>
                <w:rFonts w:ascii="Verdana" w:hAnsi="Verdana"/>
                <w:sz w:val="20"/>
                <w:szCs w:val="20"/>
              </w:rPr>
              <w:t xml:space="preserve">) </w:t>
            </w:r>
          </w:p>
        </w:tc>
        <w:tc>
          <w:tcPr>
            <w:tcW w:w="5097" w:type="dxa"/>
          </w:tcPr>
          <w:p w14:paraId="7AAD725B" w14:textId="77777777" w:rsidR="00EB5C73" w:rsidRPr="007F7747" w:rsidRDefault="00EB5C73" w:rsidP="005E0339">
            <w:pPr>
              <w:pStyle w:val="Listenabsatz"/>
              <w:pBdr>
                <w:top w:val="none" w:sz="0" w:space="0" w:color="auto"/>
                <w:left w:val="none" w:sz="0" w:space="0" w:color="auto"/>
                <w:bottom w:val="none" w:sz="0" w:space="0" w:color="auto"/>
                <w:right w:val="none" w:sz="0" w:space="0" w:color="auto"/>
                <w:bar w:val="none" w:sz="0" w:color="auto"/>
              </w:pBdr>
              <w:spacing w:before="120" w:after="120"/>
              <w:ind w:left="0"/>
              <w:jc w:val="both"/>
              <w:rPr>
                <w:sz w:val="20"/>
                <w:szCs w:val="20"/>
              </w:rPr>
            </w:pPr>
          </w:p>
        </w:tc>
      </w:tr>
      <w:tr w:rsidR="00EB5C73" w:rsidRPr="007F7747" w14:paraId="1AB07456" w14:textId="77777777" w:rsidTr="00053807">
        <w:tc>
          <w:tcPr>
            <w:tcW w:w="1129" w:type="dxa"/>
            <w:vMerge/>
          </w:tcPr>
          <w:p w14:paraId="531E0E3B" w14:textId="77777777" w:rsidR="00EB5C73" w:rsidRPr="007F7747" w:rsidRDefault="00EB5C73" w:rsidP="005E0339">
            <w:pPr>
              <w:pStyle w:val="Listenabsatz"/>
              <w:pBdr>
                <w:top w:val="none" w:sz="0" w:space="0" w:color="auto"/>
                <w:left w:val="none" w:sz="0" w:space="0" w:color="auto"/>
                <w:bottom w:val="none" w:sz="0" w:space="0" w:color="auto"/>
                <w:right w:val="none" w:sz="0" w:space="0" w:color="auto"/>
                <w:bar w:val="none" w:sz="0" w:color="auto"/>
              </w:pBdr>
              <w:spacing w:before="120" w:after="120"/>
              <w:ind w:left="0"/>
              <w:jc w:val="both"/>
              <w:rPr>
                <w:sz w:val="20"/>
                <w:szCs w:val="20"/>
              </w:rPr>
            </w:pPr>
          </w:p>
        </w:tc>
        <w:tc>
          <w:tcPr>
            <w:tcW w:w="3969" w:type="dxa"/>
          </w:tcPr>
          <w:p w14:paraId="4314C4E0" w14:textId="6584D3C5" w:rsidR="00EB5C73" w:rsidRPr="007F7747" w:rsidRDefault="00691E5F" w:rsidP="005E0339">
            <w:pPr>
              <w:pStyle w:val="Listenabsatz"/>
              <w:pBdr>
                <w:top w:val="none" w:sz="0" w:space="0" w:color="auto"/>
                <w:left w:val="none" w:sz="0" w:space="0" w:color="auto"/>
                <w:bottom w:val="none" w:sz="0" w:space="0" w:color="auto"/>
                <w:right w:val="none" w:sz="0" w:space="0" w:color="auto"/>
                <w:bar w:val="none" w:sz="0" w:color="auto"/>
              </w:pBdr>
              <w:spacing w:before="120" w:after="120"/>
              <w:ind w:left="0"/>
              <w:jc w:val="both"/>
              <w:rPr>
                <w:sz w:val="20"/>
                <w:szCs w:val="20"/>
              </w:rPr>
            </w:pPr>
            <w:r w:rsidRPr="007F7747">
              <w:rPr>
                <w:sz w:val="20"/>
                <w:szCs w:val="20"/>
              </w:rPr>
              <w:t>Description of the part (sections) of the developed construction project</w:t>
            </w:r>
          </w:p>
        </w:tc>
        <w:tc>
          <w:tcPr>
            <w:tcW w:w="5097" w:type="dxa"/>
          </w:tcPr>
          <w:p w14:paraId="0ED19E3E" w14:textId="77777777" w:rsidR="00EB5C73" w:rsidRPr="007F7747" w:rsidRDefault="00EB5C73" w:rsidP="005E0339">
            <w:pPr>
              <w:pStyle w:val="Listenabsatz"/>
              <w:pBdr>
                <w:top w:val="none" w:sz="0" w:space="0" w:color="auto"/>
                <w:left w:val="none" w:sz="0" w:space="0" w:color="auto"/>
                <w:bottom w:val="none" w:sz="0" w:space="0" w:color="auto"/>
                <w:right w:val="none" w:sz="0" w:space="0" w:color="auto"/>
                <w:bar w:val="none" w:sz="0" w:color="auto"/>
              </w:pBdr>
              <w:spacing w:before="120" w:after="120"/>
              <w:ind w:left="0"/>
              <w:jc w:val="both"/>
              <w:rPr>
                <w:sz w:val="20"/>
                <w:szCs w:val="20"/>
              </w:rPr>
            </w:pPr>
          </w:p>
        </w:tc>
      </w:tr>
      <w:tr w:rsidR="00EB5C73" w:rsidRPr="007F7747" w14:paraId="078C3903" w14:textId="77777777" w:rsidTr="00053807">
        <w:tc>
          <w:tcPr>
            <w:tcW w:w="1129" w:type="dxa"/>
            <w:vMerge/>
          </w:tcPr>
          <w:p w14:paraId="7E6BC97A" w14:textId="77777777" w:rsidR="00EB5C73" w:rsidRPr="007F7747" w:rsidRDefault="00EB5C73" w:rsidP="005E0339">
            <w:pPr>
              <w:pStyle w:val="Listenabsatz"/>
              <w:pBdr>
                <w:top w:val="none" w:sz="0" w:space="0" w:color="auto"/>
                <w:left w:val="none" w:sz="0" w:space="0" w:color="auto"/>
                <w:bottom w:val="none" w:sz="0" w:space="0" w:color="auto"/>
                <w:right w:val="none" w:sz="0" w:space="0" w:color="auto"/>
                <w:bar w:val="none" w:sz="0" w:color="auto"/>
              </w:pBdr>
              <w:spacing w:before="120" w:after="120"/>
              <w:ind w:left="0"/>
              <w:jc w:val="both"/>
              <w:rPr>
                <w:sz w:val="20"/>
                <w:szCs w:val="20"/>
              </w:rPr>
            </w:pPr>
          </w:p>
        </w:tc>
        <w:tc>
          <w:tcPr>
            <w:tcW w:w="3969" w:type="dxa"/>
          </w:tcPr>
          <w:p w14:paraId="081D3D0B" w14:textId="2B9328B6" w:rsidR="00EB5C73" w:rsidRPr="007F7747" w:rsidRDefault="00691E5F" w:rsidP="005E0339">
            <w:pPr>
              <w:pStyle w:val="Listenabsatz"/>
              <w:pBdr>
                <w:top w:val="none" w:sz="0" w:space="0" w:color="auto"/>
                <w:left w:val="none" w:sz="0" w:space="0" w:color="auto"/>
                <w:bottom w:val="none" w:sz="0" w:space="0" w:color="auto"/>
                <w:right w:val="none" w:sz="0" w:space="0" w:color="auto"/>
                <w:bar w:val="none" w:sz="0" w:color="auto"/>
              </w:pBdr>
              <w:spacing w:before="120" w:after="120"/>
              <w:ind w:left="0"/>
              <w:jc w:val="both"/>
              <w:rPr>
                <w:sz w:val="20"/>
                <w:szCs w:val="20"/>
              </w:rPr>
            </w:pPr>
            <w:r w:rsidRPr="007F7747">
              <w:rPr>
                <w:sz w:val="20"/>
                <w:szCs w:val="20"/>
              </w:rPr>
              <w:t xml:space="preserve">Design implementation time (start and completion year, month </w:t>
            </w:r>
          </w:p>
        </w:tc>
        <w:tc>
          <w:tcPr>
            <w:tcW w:w="5097" w:type="dxa"/>
          </w:tcPr>
          <w:p w14:paraId="64BB7BE0" w14:textId="77777777" w:rsidR="00EB5C73" w:rsidRPr="007F7747" w:rsidRDefault="00EB5C73" w:rsidP="005E0339">
            <w:pPr>
              <w:pStyle w:val="Listenabsatz"/>
              <w:pBdr>
                <w:top w:val="none" w:sz="0" w:space="0" w:color="auto"/>
                <w:left w:val="none" w:sz="0" w:space="0" w:color="auto"/>
                <w:bottom w:val="none" w:sz="0" w:space="0" w:color="auto"/>
                <w:right w:val="none" w:sz="0" w:space="0" w:color="auto"/>
                <w:bar w:val="none" w:sz="0" w:color="auto"/>
              </w:pBdr>
              <w:spacing w:before="120" w:after="120"/>
              <w:ind w:left="0"/>
              <w:jc w:val="both"/>
              <w:rPr>
                <w:sz w:val="20"/>
                <w:szCs w:val="20"/>
              </w:rPr>
            </w:pPr>
          </w:p>
        </w:tc>
      </w:tr>
      <w:tr w:rsidR="00EB5C73" w:rsidRPr="007F7747" w14:paraId="56DB9B42" w14:textId="77777777" w:rsidTr="00053807">
        <w:trPr>
          <w:trHeight w:val="902"/>
        </w:trPr>
        <w:tc>
          <w:tcPr>
            <w:tcW w:w="1129" w:type="dxa"/>
            <w:vMerge/>
          </w:tcPr>
          <w:p w14:paraId="2973EC80" w14:textId="77777777" w:rsidR="00EB5C73" w:rsidRPr="007F7747" w:rsidRDefault="00EB5C73" w:rsidP="005E0339">
            <w:pPr>
              <w:pStyle w:val="Listenabsatz"/>
              <w:pBdr>
                <w:top w:val="none" w:sz="0" w:space="0" w:color="auto"/>
                <w:left w:val="none" w:sz="0" w:space="0" w:color="auto"/>
                <w:bottom w:val="none" w:sz="0" w:space="0" w:color="auto"/>
                <w:right w:val="none" w:sz="0" w:space="0" w:color="auto"/>
                <w:bar w:val="none" w:sz="0" w:color="auto"/>
              </w:pBdr>
              <w:spacing w:before="120" w:after="120"/>
              <w:ind w:left="0"/>
              <w:jc w:val="both"/>
              <w:rPr>
                <w:sz w:val="20"/>
                <w:szCs w:val="20"/>
              </w:rPr>
            </w:pPr>
          </w:p>
        </w:tc>
        <w:tc>
          <w:tcPr>
            <w:tcW w:w="3969" w:type="dxa"/>
          </w:tcPr>
          <w:p w14:paraId="5F44BE1E" w14:textId="27CC25EC" w:rsidR="00EB5C73" w:rsidRPr="007F7747" w:rsidRDefault="00691E5F" w:rsidP="005E0339">
            <w:pPr>
              <w:pStyle w:val="Listenabsatz"/>
              <w:pBdr>
                <w:top w:val="none" w:sz="0" w:space="0" w:color="auto"/>
                <w:left w:val="none" w:sz="0" w:space="0" w:color="auto"/>
                <w:bottom w:val="none" w:sz="0" w:space="0" w:color="auto"/>
                <w:right w:val="none" w:sz="0" w:space="0" w:color="auto"/>
                <w:bar w:val="none" w:sz="0" w:color="auto"/>
              </w:pBdr>
              <w:spacing w:before="120" w:after="120"/>
              <w:ind w:left="0"/>
              <w:jc w:val="both"/>
              <w:rPr>
                <w:sz w:val="20"/>
                <w:szCs w:val="20"/>
              </w:rPr>
            </w:pPr>
            <w:r w:rsidRPr="007F7747">
              <w:rPr>
                <w:sz w:val="20"/>
                <w:szCs w:val="20"/>
              </w:rPr>
              <w:t xml:space="preserve">Name of service recipient, contact information </w:t>
            </w:r>
          </w:p>
        </w:tc>
        <w:tc>
          <w:tcPr>
            <w:tcW w:w="5097" w:type="dxa"/>
          </w:tcPr>
          <w:p w14:paraId="6B3E7A02" w14:textId="77777777" w:rsidR="00EB5C73" w:rsidRPr="007F7747" w:rsidRDefault="00EB5C73" w:rsidP="005E0339">
            <w:pPr>
              <w:pStyle w:val="Listenabsatz"/>
              <w:pBdr>
                <w:top w:val="none" w:sz="0" w:space="0" w:color="auto"/>
                <w:left w:val="none" w:sz="0" w:space="0" w:color="auto"/>
                <w:bottom w:val="none" w:sz="0" w:space="0" w:color="auto"/>
                <w:right w:val="none" w:sz="0" w:space="0" w:color="auto"/>
                <w:bar w:val="none" w:sz="0" w:color="auto"/>
              </w:pBdr>
              <w:spacing w:before="120" w:after="120"/>
              <w:ind w:left="0"/>
              <w:jc w:val="both"/>
              <w:rPr>
                <w:sz w:val="20"/>
                <w:szCs w:val="20"/>
              </w:rPr>
            </w:pPr>
          </w:p>
        </w:tc>
      </w:tr>
      <w:bookmarkEnd w:id="378"/>
    </w:tbl>
    <w:p w14:paraId="4762A9E3" w14:textId="77777777" w:rsidR="00EB5C73" w:rsidRPr="007F7747" w:rsidRDefault="00EB5C73" w:rsidP="005E0339">
      <w:pPr>
        <w:pBdr>
          <w:top w:val="none" w:sz="0" w:space="0" w:color="auto"/>
          <w:left w:val="none" w:sz="0" w:space="0" w:color="auto"/>
          <w:bottom w:val="none" w:sz="0" w:space="0" w:color="auto"/>
          <w:right w:val="none" w:sz="0" w:space="0" w:color="auto"/>
          <w:bar w:val="none" w:sz="0" w:color="auto"/>
        </w:pBdr>
        <w:jc w:val="both"/>
        <w:rPr>
          <w:rFonts w:ascii="Verdana" w:hAnsi="Verdana"/>
          <w:b/>
          <w:sz w:val="20"/>
          <w:szCs w:val="20"/>
          <w:lang w:val="en-GB"/>
        </w:rPr>
      </w:pPr>
    </w:p>
    <w:p w14:paraId="2D81771A" w14:textId="1FD9124A" w:rsidR="0038586E" w:rsidRPr="007F7747" w:rsidRDefault="0038586E" w:rsidP="005E0339">
      <w:pPr>
        <w:pBdr>
          <w:top w:val="none" w:sz="0" w:space="0" w:color="auto"/>
          <w:left w:val="none" w:sz="0" w:space="0" w:color="auto"/>
          <w:bottom w:val="none" w:sz="0" w:space="0" w:color="auto"/>
          <w:right w:val="none" w:sz="0" w:space="0" w:color="auto"/>
          <w:bar w:val="none" w:sz="0" w:color="auto"/>
        </w:pBdr>
        <w:jc w:val="both"/>
        <w:rPr>
          <w:rFonts w:ascii="Verdana" w:hAnsi="Verdana"/>
          <w:b/>
          <w:sz w:val="20"/>
          <w:szCs w:val="20"/>
          <w:lang w:val="en-GB"/>
        </w:rPr>
      </w:pPr>
      <w:r w:rsidRPr="007F7747">
        <w:rPr>
          <w:rFonts w:ascii="Verdana" w:hAnsi="Verdana"/>
          <w:b/>
          <w:sz w:val="20"/>
          <w:szCs w:val="20"/>
          <w:lang w:val="en-GB"/>
        </w:rPr>
        <w:t>Notes:</w:t>
      </w:r>
    </w:p>
    <w:p w14:paraId="2A89481A" w14:textId="275C6D47" w:rsidR="0033342D" w:rsidRPr="007F7747" w:rsidRDefault="0038586E" w:rsidP="005E0339">
      <w:pPr>
        <w:pBdr>
          <w:top w:val="none" w:sz="0" w:space="0" w:color="auto"/>
          <w:left w:val="none" w:sz="0" w:space="0" w:color="auto"/>
          <w:bottom w:val="none" w:sz="0" w:space="0" w:color="auto"/>
          <w:right w:val="none" w:sz="0" w:space="0" w:color="auto"/>
          <w:bar w:val="none" w:sz="0" w:color="auto"/>
        </w:pBdr>
        <w:jc w:val="both"/>
        <w:rPr>
          <w:rFonts w:ascii="Verdana" w:hAnsi="Verdana"/>
          <w:bCs/>
          <w:i/>
          <w:iCs/>
          <w:sz w:val="18"/>
          <w:szCs w:val="18"/>
          <w:lang w:val="en-GB"/>
        </w:rPr>
      </w:pPr>
      <w:r w:rsidRPr="007F7747">
        <w:rPr>
          <w:rFonts w:ascii="Verdana" w:hAnsi="Verdana"/>
          <w:bCs/>
          <w:i/>
          <w:iCs/>
          <w:sz w:val="18"/>
          <w:szCs w:val="18"/>
          <w:lang w:val="en-GB"/>
        </w:rPr>
        <w:t>If the participant of the competition has worked as a subcontractor in the specified project, then the amount of work performed by the participant of the Competition must be indicated.</w:t>
      </w:r>
    </w:p>
    <w:p w14:paraId="05B2BDF1" w14:textId="77777777" w:rsidR="00EB5C73" w:rsidRPr="007F7747" w:rsidRDefault="00EB5C73" w:rsidP="005E0339">
      <w:pPr>
        <w:pBdr>
          <w:top w:val="none" w:sz="0" w:space="0" w:color="auto"/>
          <w:left w:val="none" w:sz="0" w:space="0" w:color="auto"/>
          <w:bottom w:val="none" w:sz="0" w:space="0" w:color="auto"/>
          <w:right w:val="none" w:sz="0" w:space="0" w:color="auto"/>
          <w:bar w:val="none" w:sz="0" w:color="auto"/>
        </w:pBdr>
        <w:jc w:val="both"/>
        <w:rPr>
          <w:rFonts w:ascii="Verdana" w:hAnsi="Verdana"/>
          <w:i/>
          <w:sz w:val="18"/>
          <w:szCs w:val="18"/>
          <w:lang w:val="en-GB"/>
        </w:rPr>
      </w:pPr>
    </w:p>
    <w:p w14:paraId="02D14350" w14:textId="1A28163C" w:rsidR="0033342D" w:rsidRPr="007F7747" w:rsidRDefault="0038586E" w:rsidP="005E0339">
      <w:pPr>
        <w:pBdr>
          <w:top w:val="none" w:sz="0" w:space="0" w:color="auto"/>
          <w:left w:val="none" w:sz="0" w:space="0" w:color="auto"/>
          <w:bottom w:val="none" w:sz="0" w:space="0" w:color="auto"/>
          <w:right w:val="none" w:sz="0" w:space="0" w:color="auto"/>
          <w:bar w:val="none" w:sz="0" w:color="auto"/>
        </w:pBdr>
        <w:jc w:val="both"/>
        <w:rPr>
          <w:rFonts w:ascii="Verdana" w:hAnsi="Verdana"/>
          <w:i/>
          <w:sz w:val="18"/>
          <w:szCs w:val="18"/>
          <w:lang w:val="en-GB"/>
        </w:rPr>
      </w:pPr>
      <w:r w:rsidRPr="007F7747">
        <w:rPr>
          <w:rFonts w:ascii="Verdana" w:hAnsi="Verdana"/>
          <w:i/>
          <w:sz w:val="18"/>
          <w:szCs w:val="18"/>
          <w:lang w:val="en-GB"/>
        </w:rPr>
        <w:t>The list can be supplemented as necessary, if the participant of the Competition wants to present additional information to prove his experience.</w:t>
      </w:r>
    </w:p>
    <w:p w14:paraId="3110036B" w14:textId="77777777" w:rsidR="0033342D" w:rsidRPr="007F7747" w:rsidRDefault="0033342D" w:rsidP="005E0339">
      <w:pPr>
        <w:pBdr>
          <w:top w:val="none" w:sz="0" w:space="0" w:color="auto"/>
          <w:left w:val="none" w:sz="0" w:space="0" w:color="auto"/>
          <w:bottom w:val="none" w:sz="0" w:space="0" w:color="auto"/>
          <w:right w:val="none" w:sz="0" w:space="0" w:color="auto"/>
          <w:bar w:val="none" w:sz="0" w:color="auto"/>
        </w:pBdr>
        <w:jc w:val="both"/>
        <w:rPr>
          <w:rFonts w:ascii="Verdana" w:hAnsi="Verdana"/>
          <w:kern w:val="2"/>
          <w:sz w:val="20"/>
          <w:szCs w:val="20"/>
          <w:lang w:val="en-GB" w:eastAsia="lv-LV"/>
        </w:rPr>
      </w:pPr>
    </w:p>
    <w:p w14:paraId="4E5FF1EB" w14:textId="671AC920" w:rsidR="0033342D" w:rsidRPr="007F7747" w:rsidRDefault="00691E5F" w:rsidP="005E0339">
      <w:pPr>
        <w:pBdr>
          <w:top w:val="none" w:sz="0" w:space="0" w:color="auto"/>
          <w:left w:val="none" w:sz="0" w:space="0" w:color="auto"/>
          <w:bottom w:val="none" w:sz="0" w:space="0" w:color="auto"/>
          <w:right w:val="none" w:sz="0" w:space="0" w:color="auto"/>
          <w:bar w:val="none" w:sz="0" w:color="auto"/>
        </w:pBdr>
        <w:jc w:val="both"/>
        <w:rPr>
          <w:rFonts w:ascii="Verdana" w:hAnsi="Verdana"/>
          <w:i/>
          <w:sz w:val="18"/>
          <w:szCs w:val="18"/>
          <w:lang w:val="en-GB"/>
        </w:rPr>
      </w:pPr>
      <w:r w:rsidRPr="007F7747">
        <w:rPr>
          <w:rFonts w:ascii="Verdana" w:hAnsi="Verdana"/>
          <w:kern w:val="2"/>
          <w:sz w:val="20"/>
          <w:szCs w:val="20"/>
          <w:lang w:val="en-GB" w:eastAsia="lv-LV"/>
        </w:rPr>
        <w:t>Signature</w:t>
      </w:r>
    </w:p>
    <w:p w14:paraId="51D0B13E" w14:textId="77777777" w:rsidR="0033342D" w:rsidRPr="007F7747" w:rsidRDefault="0033342D" w:rsidP="005E0339">
      <w:pPr>
        <w:widowControl w:val="0"/>
        <w:pBdr>
          <w:top w:val="none" w:sz="0" w:space="0" w:color="auto"/>
          <w:left w:val="none" w:sz="0" w:space="0" w:color="auto"/>
          <w:bottom w:val="none" w:sz="0" w:space="0" w:color="auto"/>
          <w:right w:val="none" w:sz="0" w:space="0" w:color="auto"/>
          <w:bar w:val="none" w:sz="0" w:color="auto"/>
        </w:pBdr>
        <w:suppressAutoHyphens/>
        <w:spacing w:after="120"/>
        <w:jc w:val="both"/>
        <w:rPr>
          <w:rFonts w:ascii="Verdana" w:hAnsi="Verdana"/>
          <w:kern w:val="1"/>
          <w:sz w:val="20"/>
          <w:szCs w:val="20"/>
          <w:u w:color="000000"/>
          <w:lang w:val="en-GB" w:eastAsia="lv-LV"/>
        </w:rPr>
      </w:pPr>
      <w:r w:rsidRPr="007F7747">
        <w:rPr>
          <w:rFonts w:ascii="Verdana" w:hAnsi="Verdana"/>
          <w:kern w:val="1"/>
          <w:sz w:val="20"/>
          <w:szCs w:val="20"/>
          <w:u w:color="000000"/>
          <w:lang w:val="en-GB" w:eastAsia="lv-LV"/>
        </w:rPr>
        <w:t>________________________________________________________________</w:t>
      </w:r>
    </w:p>
    <w:p w14:paraId="4E2C6E71" w14:textId="50503904" w:rsidR="0033342D" w:rsidRPr="007F7747" w:rsidRDefault="0033342D" w:rsidP="005E0339">
      <w:pPr>
        <w:widowControl w:val="0"/>
        <w:pBdr>
          <w:top w:val="none" w:sz="0" w:space="0" w:color="auto"/>
          <w:left w:val="none" w:sz="0" w:space="0" w:color="auto"/>
          <w:bottom w:val="none" w:sz="0" w:space="0" w:color="auto"/>
          <w:right w:val="none" w:sz="0" w:space="0" w:color="auto"/>
          <w:bar w:val="none" w:sz="0" w:color="auto"/>
        </w:pBdr>
        <w:suppressAutoHyphens/>
        <w:spacing w:after="120"/>
        <w:jc w:val="both"/>
        <w:rPr>
          <w:bCs/>
          <w:sz w:val="20"/>
          <w:szCs w:val="20"/>
          <w:lang w:val="en-GB" w:eastAsia="lv-LV"/>
        </w:rPr>
      </w:pPr>
      <w:r w:rsidRPr="007F7747">
        <w:rPr>
          <w:rFonts w:ascii="Verdana" w:hAnsi="Verdana"/>
          <w:kern w:val="1"/>
          <w:sz w:val="20"/>
          <w:szCs w:val="20"/>
          <w:u w:color="000000"/>
          <w:lang w:val="en-GB" w:eastAsia="lv-LV"/>
        </w:rPr>
        <w:t>(</w:t>
      </w:r>
      <w:r w:rsidR="00691E5F" w:rsidRPr="007F7747">
        <w:rPr>
          <w:rFonts w:ascii="Verdana" w:hAnsi="Verdana"/>
          <w:kern w:val="1"/>
          <w:sz w:val="20"/>
          <w:szCs w:val="20"/>
          <w:u w:color="000000"/>
          <w:lang w:val="en-GB" w:eastAsia="lv-LV"/>
        </w:rPr>
        <w:t xml:space="preserve">transcript of the signature </w:t>
      </w:r>
      <w:r w:rsidRPr="007F7747">
        <w:rPr>
          <w:rFonts w:ascii="Verdana" w:hAnsi="Verdana"/>
          <w:kern w:val="1"/>
          <w:sz w:val="20"/>
          <w:szCs w:val="20"/>
          <w:u w:color="000000"/>
          <w:lang w:val="en-GB" w:eastAsia="lv-LV"/>
        </w:rPr>
        <w:t xml:space="preserve">– </w:t>
      </w:r>
      <w:r w:rsidR="00691E5F" w:rsidRPr="007F7747">
        <w:rPr>
          <w:rFonts w:ascii="Verdana" w:hAnsi="Verdana"/>
          <w:kern w:val="1"/>
          <w:sz w:val="20"/>
          <w:szCs w:val="20"/>
          <w:u w:color="000000"/>
          <w:lang w:val="en-GB" w:eastAsia="lv-LV"/>
        </w:rPr>
        <w:t>name</w:t>
      </w:r>
      <w:r w:rsidRPr="007F7747">
        <w:rPr>
          <w:rFonts w:ascii="Verdana" w:hAnsi="Verdana"/>
          <w:kern w:val="1"/>
          <w:sz w:val="20"/>
          <w:szCs w:val="20"/>
          <w:u w:color="000000"/>
          <w:lang w:val="en-GB" w:eastAsia="lv-LV"/>
        </w:rPr>
        <w:t xml:space="preserve">, </w:t>
      </w:r>
      <w:r w:rsidR="00691E5F" w:rsidRPr="007F7747">
        <w:rPr>
          <w:rFonts w:ascii="Verdana" w:hAnsi="Verdana"/>
          <w:kern w:val="1"/>
          <w:sz w:val="20"/>
          <w:szCs w:val="20"/>
          <w:u w:color="000000"/>
          <w:lang w:val="en-GB" w:eastAsia="lv-LV"/>
        </w:rPr>
        <w:t>surname</w:t>
      </w:r>
      <w:r w:rsidRPr="007F7747">
        <w:rPr>
          <w:rFonts w:ascii="Verdana" w:hAnsi="Verdana"/>
          <w:kern w:val="1"/>
          <w:sz w:val="20"/>
          <w:szCs w:val="20"/>
          <w:u w:color="000000"/>
          <w:lang w:val="en-GB" w:eastAsia="lv-LV"/>
        </w:rPr>
        <w:t>,</w:t>
      </w:r>
      <w:r w:rsidR="00691E5F" w:rsidRPr="007F7747">
        <w:rPr>
          <w:rFonts w:ascii="Verdana" w:hAnsi="Verdana"/>
          <w:kern w:val="1"/>
          <w:sz w:val="20"/>
          <w:szCs w:val="20"/>
          <w:u w:color="000000"/>
          <w:lang w:val="en-GB" w:eastAsia="lv-LV"/>
        </w:rPr>
        <w:t xml:space="preserve"> position</w:t>
      </w:r>
      <w:r w:rsidRPr="007F7747">
        <w:rPr>
          <w:rFonts w:ascii="Verdana" w:hAnsi="Verdana"/>
          <w:kern w:val="1"/>
          <w:sz w:val="20"/>
          <w:szCs w:val="20"/>
          <w:u w:color="000000"/>
          <w:lang w:val="en-GB" w:eastAsia="lv-LV"/>
        </w:rPr>
        <w:t>)</w:t>
      </w:r>
    </w:p>
    <w:p w14:paraId="62C4271A" w14:textId="3B3A467F" w:rsidR="00836DCA" w:rsidRPr="007F7747" w:rsidRDefault="0033342D" w:rsidP="005E0339">
      <w:pPr>
        <w:pBdr>
          <w:top w:val="none" w:sz="0" w:space="0" w:color="auto"/>
          <w:left w:val="none" w:sz="0" w:space="0" w:color="auto"/>
          <w:bottom w:val="none" w:sz="0" w:space="0" w:color="auto"/>
          <w:right w:val="none" w:sz="0" w:space="0" w:color="auto"/>
          <w:bar w:val="none" w:sz="0" w:color="auto"/>
        </w:pBdr>
        <w:spacing w:line="259" w:lineRule="auto"/>
        <w:jc w:val="both"/>
        <w:rPr>
          <w:rFonts w:ascii="Verdana" w:hAnsi="Verdana"/>
          <w:kern w:val="1"/>
          <w:sz w:val="20"/>
          <w:szCs w:val="20"/>
          <w:u w:color="000000"/>
          <w:lang w:val="en-GB" w:eastAsia="lv-LV"/>
        </w:rPr>
      </w:pPr>
      <w:r w:rsidRPr="007F7747">
        <w:rPr>
          <w:rFonts w:ascii="Verdana" w:hAnsi="Verdana"/>
          <w:kern w:val="1"/>
          <w:sz w:val="20"/>
          <w:szCs w:val="20"/>
          <w:u w:color="000000"/>
          <w:lang w:val="en-GB" w:eastAsia="lv-LV"/>
        </w:rPr>
        <w:t>/</w:t>
      </w:r>
      <w:proofErr w:type="gramStart"/>
      <w:r w:rsidR="00A57383" w:rsidRPr="007F7747">
        <w:rPr>
          <w:rFonts w:ascii="Verdana" w:hAnsi="Verdana"/>
          <w:kern w:val="1"/>
          <w:sz w:val="20"/>
          <w:szCs w:val="20"/>
          <w:u w:color="000000"/>
          <w:lang w:val="en-GB" w:eastAsia="lv-LV"/>
        </w:rPr>
        <w:t>name</w:t>
      </w:r>
      <w:proofErr w:type="gramEnd"/>
      <w:r w:rsidR="00A57383" w:rsidRPr="007F7747">
        <w:rPr>
          <w:rFonts w:ascii="Verdana" w:hAnsi="Verdana"/>
          <w:kern w:val="1"/>
          <w:sz w:val="20"/>
          <w:szCs w:val="20"/>
          <w:u w:color="000000"/>
          <w:lang w:val="en-GB" w:eastAsia="lv-LV"/>
        </w:rPr>
        <w:t xml:space="preserve"> of place</w:t>
      </w:r>
      <w:r w:rsidRPr="007F7747">
        <w:rPr>
          <w:rFonts w:ascii="Verdana" w:hAnsi="Verdana"/>
          <w:kern w:val="1"/>
          <w:sz w:val="20"/>
          <w:szCs w:val="20"/>
          <w:u w:color="000000"/>
          <w:lang w:val="en-GB" w:eastAsia="lv-LV"/>
        </w:rPr>
        <w:t xml:space="preserve">, </w:t>
      </w:r>
      <w:r w:rsidR="00A57383" w:rsidRPr="007F7747">
        <w:rPr>
          <w:rFonts w:ascii="Verdana" w:hAnsi="Verdana"/>
          <w:kern w:val="1"/>
          <w:sz w:val="20"/>
          <w:szCs w:val="20"/>
          <w:u w:color="000000"/>
          <w:lang w:val="en-GB" w:eastAsia="lv-LV"/>
        </w:rPr>
        <w:t>year</w:t>
      </w:r>
      <w:r w:rsidRPr="007F7747">
        <w:rPr>
          <w:rFonts w:ascii="Verdana" w:hAnsi="Verdana"/>
          <w:kern w:val="1"/>
          <w:sz w:val="20"/>
          <w:szCs w:val="20"/>
          <w:u w:color="000000"/>
          <w:lang w:val="en-GB" w:eastAsia="lv-LV"/>
        </w:rPr>
        <w:t>, m</w:t>
      </w:r>
      <w:r w:rsidR="00A57383" w:rsidRPr="007F7747">
        <w:rPr>
          <w:rFonts w:ascii="Verdana" w:hAnsi="Verdana"/>
          <w:kern w:val="1"/>
          <w:sz w:val="20"/>
          <w:szCs w:val="20"/>
          <w:u w:color="000000"/>
          <w:lang w:val="en-GB" w:eastAsia="lv-LV"/>
        </w:rPr>
        <w:t>onth</w:t>
      </w:r>
      <w:r w:rsidRPr="007F7747">
        <w:rPr>
          <w:rFonts w:ascii="Verdana" w:hAnsi="Verdana"/>
          <w:kern w:val="1"/>
          <w:sz w:val="20"/>
          <w:szCs w:val="20"/>
          <w:u w:color="000000"/>
          <w:lang w:val="en-GB" w:eastAsia="lv-LV"/>
        </w:rPr>
        <w:t>, dat</w:t>
      </w:r>
      <w:r w:rsidR="00A57383" w:rsidRPr="007F7747">
        <w:rPr>
          <w:rFonts w:ascii="Verdana" w:hAnsi="Verdana"/>
          <w:kern w:val="1"/>
          <w:sz w:val="20"/>
          <w:szCs w:val="20"/>
          <w:u w:color="000000"/>
          <w:lang w:val="en-GB" w:eastAsia="lv-LV"/>
        </w:rPr>
        <w:t>e</w:t>
      </w:r>
      <w:r w:rsidRPr="007F7747">
        <w:rPr>
          <w:rFonts w:ascii="Verdana" w:hAnsi="Verdana"/>
          <w:kern w:val="1"/>
          <w:sz w:val="20"/>
          <w:szCs w:val="20"/>
          <w:u w:color="000000"/>
          <w:lang w:val="en-GB" w:eastAsia="lv-LV"/>
        </w:rPr>
        <w:t>/</w:t>
      </w:r>
    </w:p>
    <w:p w14:paraId="60A2E282" w14:textId="0D70266D" w:rsidR="0033342D" w:rsidRPr="007F7747" w:rsidRDefault="00A57383" w:rsidP="006D0061">
      <w:pPr>
        <w:pBdr>
          <w:top w:val="none" w:sz="0" w:space="0" w:color="auto"/>
          <w:left w:val="none" w:sz="0" w:space="0" w:color="auto"/>
          <w:bottom w:val="none" w:sz="0" w:space="0" w:color="auto"/>
          <w:right w:val="none" w:sz="0" w:space="0" w:color="auto"/>
          <w:bar w:val="none" w:sz="0" w:color="auto"/>
        </w:pBdr>
        <w:spacing w:line="259" w:lineRule="auto"/>
        <w:jc w:val="right"/>
        <w:rPr>
          <w:b/>
          <w:bCs/>
          <w:sz w:val="20"/>
          <w:szCs w:val="20"/>
          <w:lang w:val="en-GB" w:eastAsia="lv-LV"/>
        </w:rPr>
      </w:pPr>
      <w:r w:rsidRPr="007F7747">
        <w:rPr>
          <w:rFonts w:ascii="Verdana" w:hAnsi="Verdana"/>
          <w:b/>
          <w:bCs/>
          <w:kern w:val="2"/>
          <w:sz w:val="20"/>
          <w:szCs w:val="20"/>
          <w:lang w:val="en-GB" w:eastAsia="lv-LV"/>
        </w:rPr>
        <w:lastRenderedPageBreak/>
        <w:t>Appendix no 5</w:t>
      </w:r>
    </w:p>
    <w:p w14:paraId="44C585EB" w14:textId="1B4D9038" w:rsidR="00704FE6" w:rsidRPr="00437773" w:rsidRDefault="00A57383" w:rsidP="006D0061">
      <w:pPr>
        <w:pStyle w:val="Listenabsatz"/>
        <w:pBdr>
          <w:top w:val="none" w:sz="0" w:space="0" w:color="auto"/>
          <w:left w:val="none" w:sz="0" w:space="0" w:color="auto"/>
          <w:bottom w:val="none" w:sz="0" w:space="0" w:color="auto"/>
          <w:right w:val="none" w:sz="0" w:space="0" w:color="auto"/>
          <w:bar w:val="none" w:sz="0" w:color="auto"/>
        </w:pBdr>
        <w:ind w:left="360"/>
        <w:jc w:val="right"/>
        <w:rPr>
          <w:sz w:val="20"/>
          <w:szCs w:val="20"/>
          <w:lang w:val="en-GB" w:eastAsia="lv-LV"/>
        </w:rPr>
      </w:pPr>
      <w:r w:rsidRPr="00437773">
        <w:rPr>
          <w:sz w:val="20"/>
          <w:szCs w:val="20"/>
          <w:lang w:val="en-GB" w:eastAsia="lv-LV"/>
        </w:rPr>
        <w:t xml:space="preserve">To </w:t>
      </w:r>
      <w:r w:rsidR="009F7943" w:rsidRPr="00437773">
        <w:rPr>
          <w:sz w:val="20"/>
          <w:szCs w:val="20"/>
          <w:lang w:val="en-GB" w:eastAsia="lv-LV"/>
        </w:rPr>
        <w:t xml:space="preserve">the </w:t>
      </w:r>
      <w:r w:rsidRPr="00437773">
        <w:rPr>
          <w:sz w:val="20"/>
          <w:szCs w:val="20"/>
          <w:lang w:val="en-GB" w:eastAsia="lv-LV"/>
        </w:rPr>
        <w:t>BRIEF</w:t>
      </w:r>
    </w:p>
    <w:p w14:paraId="2B6D644E" w14:textId="4A6093D3" w:rsidR="0033342D" w:rsidRPr="00437773" w:rsidRDefault="00A94D24" w:rsidP="006D0061">
      <w:pPr>
        <w:pBdr>
          <w:top w:val="none" w:sz="0" w:space="0" w:color="auto"/>
          <w:left w:val="none" w:sz="0" w:space="0" w:color="auto"/>
          <w:bottom w:val="none" w:sz="0" w:space="0" w:color="auto"/>
          <w:right w:val="none" w:sz="0" w:space="0" w:color="auto"/>
          <w:bar w:val="none" w:sz="0" w:color="auto"/>
        </w:pBdr>
        <w:suppressAutoHyphens/>
        <w:ind w:right="-7"/>
        <w:jc w:val="right"/>
        <w:rPr>
          <w:rFonts w:ascii="Verdana" w:hAnsi="Verdana"/>
          <w:color w:val="000000"/>
          <w:kern w:val="1"/>
          <w:sz w:val="20"/>
          <w:szCs w:val="20"/>
          <w:u w:color="000000"/>
          <w:lang w:val="en-GB" w:eastAsia="lv-LV"/>
        </w:rPr>
      </w:pPr>
      <w:r w:rsidRPr="00437773">
        <w:rPr>
          <w:rFonts w:ascii="Verdana" w:hAnsi="Verdana"/>
          <w:color w:val="000000"/>
          <w:kern w:val="1"/>
          <w:sz w:val="20"/>
          <w:szCs w:val="20"/>
          <w:u w:color="000000"/>
          <w:lang w:val="en-GB" w:eastAsia="lv-LV"/>
        </w:rPr>
        <w:t>ID. NR. PA RPA 2023/16</w:t>
      </w:r>
    </w:p>
    <w:p w14:paraId="1EADD50A" w14:textId="0ED7D808" w:rsidR="0033342D" w:rsidRPr="007F7747" w:rsidRDefault="0033342D" w:rsidP="006D0061">
      <w:pPr>
        <w:pStyle w:val="KeinLeerraum"/>
        <w:jc w:val="center"/>
        <w:rPr>
          <w:rFonts w:ascii="Verdana" w:hAnsi="Verdana"/>
          <w:sz w:val="20"/>
          <w:szCs w:val="20"/>
          <w:lang w:val="en-GB"/>
        </w:rPr>
      </w:pPr>
      <w:r w:rsidRPr="007F7747">
        <w:rPr>
          <w:rFonts w:ascii="Verdana" w:hAnsi="Verdana"/>
          <w:sz w:val="20"/>
          <w:szCs w:val="20"/>
          <w:lang w:val="en-GB"/>
        </w:rPr>
        <w:t>(</w:t>
      </w:r>
      <w:r w:rsidR="00A57383" w:rsidRPr="007F7747">
        <w:rPr>
          <w:rFonts w:ascii="Verdana" w:hAnsi="Verdana"/>
          <w:sz w:val="20"/>
          <w:szCs w:val="20"/>
          <w:lang w:val="en-GB"/>
        </w:rPr>
        <w:t>TEMPLATE</w:t>
      </w:r>
      <w:r w:rsidRPr="007F7747">
        <w:rPr>
          <w:rFonts w:ascii="Verdana" w:hAnsi="Verdana"/>
          <w:sz w:val="20"/>
          <w:szCs w:val="20"/>
          <w:lang w:val="en-GB"/>
        </w:rPr>
        <w:t>)</w:t>
      </w:r>
    </w:p>
    <w:p w14:paraId="09D818DD" w14:textId="7613DB38" w:rsidR="00D9224B" w:rsidRPr="006254B2" w:rsidRDefault="00A57383" w:rsidP="006D0061">
      <w:pPr>
        <w:pStyle w:val="KeinLeerraum"/>
        <w:jc w:val="center"/>
        <w:rPr>
          <w:rFonts w:ascii="Verdana" w:hAnsi="Verdana"/>
          <w:bCs/>
          <w:caps/>
          <w:sz w:val="20"/>
          <w:szCs w:val="20"/>
          <w:lang w:val="en-GB"/>
        </w:rPr>
      </w:pPr>
      <w:r w:rsidRPr="006254B2">
        <w:rPr>
          <w:rFonts w:ascii="Verdana" w:hAnsi="Verdana"/>
          <w:bCs/>
          <w:caps/>
          <w:sz w:val="20"/>
          <w:szCs w:val="20"/>
          <w:lang w:val="en-GB"/>
        </w:rPr>
        <w:t>Confirmation of the participant of the competition on engagement of speciAlists for the international sketch design competition</w:t>
      </w:r>
    </w:p>
    <w:p w14:paraId="1185C6E4" w14:textId="427CD386" w:rsidR="00D9224B" w:rsidRPr="007F7747" w:rsidRDefault="00D9224B" w:rsidP="006D0061">
      <w:pPr>
        <w:pStyle w:val="KeinLeerraum"/>
        <w:jc w:val="center"/>
        <w:rPr>
          <w:rFonts w:ascii="Verdana" w:hAnsi="Verdana"/>
          <w:bCs/>
          <w:sz w:val="20"/>
          <w:szCs w:val="20"/>
          <w:lang w:val="en-GB"/>
        </w:rPr>
      </w:pPr>
    </w:p>
    <w:p w14:paraId="34913571" w14:textId="522B8A9C" w:rsidR="00A57383" w:rsidRPr="007F7747" w:rsidRDefault="009F7943" w:rsidP="006D0061">
      <w:pPr>
        <w:pStyle w:val="KeinLeerraum"/>
        <w:jc w:val="center"/>
        <w:rPr>
          <w:rFonts w:ascii="Verdana" w:hAnsi="Verdana"/>
          <w:b/>
          <w:lang w:val="en-GB"/>
        </w:rPr>
      </w:pPr>
      <w:proofErr w:type="gramStart"/>
      <w:r w:rsidRPr="007F7747">
        <w:rPr>
          <w:rFonts w:ascii="Verdana" w:hAnsi="Verdana"/>
          <w:b/>
          <w:lang w:val="en-GB"/>
        </w:rPr>
        <w:t>”PRESERVATION</w:t>
      </w:r>
      <w:proofErr w:type="gramEnd"/>
      <w:r w:rsidR="00A57383" w:rsidRPr="007F7747">
        <w:rPr>
          <w:rFonts w:ascii="Verdana" w:hAnsi="Verdana"/>
          <w:b/>
          <w:lang w:val="en-GB"/>
        </w:rPr>
        <w:t xml:space="preserve"> OF VALUES AND SITE DEVELOPMENT</w:t>
      </w:r>
    </w:p>
    <w:p w14:paraId="41BC065E" w14:textId="77777777" w:rsidR="00A57383" w:rsidRPr="007F7747" w:rsidRDefault="00A57383" w:rsidP="006D0061">
      <w:pPr>
        <w:pStyle w:val="KeinLeerraum"/>
        <w:jc w:val="center"/>
        <w:rPr>
          <w:rFonts w:ascii="Verdana" w:hAnsi="Verdana"/>
          <w:b/>
          <w:lang w:val="en-GB"/>
        </w:rPr>
      </w:pPr>
      <w:r w:rsidRPr="007F7747">
        <w:rPr>
          <w:rFonts w:ascii="Verdana" w:hAnsi="Verdana"/>
          <w:b/>
          <w:lang w:val="en-GB"/>
        </w:rPr>
        <w:t>OF THE MEMORIAL “GREAT CEMETERY””</w:t>
      </w:r>
    </w:p>
    <w:p w14:paraId="654D2794" w14:textId="6BE94A38" w:rsidR="00A57383" w:rsidRPr="007F7747" w:rsidRDefault="00A94D24" w:rsidP="006D0061">
      <w:pPr>
        <w:pStyle w:val="KeinLeerraum"/>
        <w:jc w:val="center"/>
        <w:rPr>
          <w:rFonts w:ascii="Verdana" w:hAnsi="Verdana"/>
          <w:bCs/>
          <w:sz w:val="20"/>
          <w:szCs w:val="20"/>
          <w:lang w:val="en-GB"/>
        </w:rPr>
      </w:pPr>
      <w:r w:rsidRPr="00A94D24">
        <w:rPr>
          <w:rFonts w:ascii="Verdana" w:hAnsi="Verdana"/>
          <w:bCs/>
          <w:sz w:val="20"/>
          <w:szCs w:val="20"/>
          <w:lang w:val="en-GB"/>
        </w:rPr>
        <w:t>ID. NR. PA RPA 2023/16</w:t>
      </w:r>
    </w:p>
    <w:p w14:paraId="00A857AC" w14:textId="542BC496" w:rsidR="0033342D" w:rsidRPr="007F7747" w:rsidRDefault="0033342D" w:rsidP="005E0339">
      <w:pPr>
        <w:pStyle w:val="KeinLeerraum"/>
        <w:jc w:val="both"/>
        <w:rPr>
          <w:rFonts w:ascii="Verdana" w:hAnsi="Verdana"/>
          <w:sz w:val="20"/>
          <w:szCs w:val="20"/>
          <w:lang w:val="en-GB"/>
        </w:rPr>
      </w:pPr>
    </w:p>
    <w:p w14:paraId="5538145C" w14:textId="77777777" w:rsidR="0033342D" w:rsidRPr="007F7747" w:rsidRDefault="0033342D" w:rsidP="005E0339">
      <w:pPr>
        <w:pStyle w:val="KeinLeerraum"/>
        <w:jc w:val="both"/>
        <w:rPr>
          <w:rFonts w:ascii="Verdana" w:hAnsi="Verdana"/>
          <w:sz w:val="20"/>
          <w:szCs w:val="20"/>
          <w:lang w:val="en-GB"/>
        </w:rPr>
      </w:pPr>
    </w:p>
    <w:p w14:paraId="6371F413" w14:textId="5BD16B25" w:rsidR="0033342D" w:rsidRPr="007F7747" w:rsidRDefault="0033342D" w:rsidP="005E0339">
      <w:pPr>
        <w:pStyle w:val="KeinLeerraum"/>
        <w:jc w:val="both"/>
        <w:rPr>
          <w:rFonts w:ascii="Verdana" w:hAnsi="Verdana"/>
          <w:sz w:val="20"/>
          <w:szCs w:val="20"/>
          <w:lang w:val="en-GB"/>
        </w:rPr>
      </w:pPr>
      <w:r w:rsidRPr="007F7747">
        <w:rPr>
          <w:rFonts w:ascii="Verdana" w:hAnsi="Verdana"/>
          <w:sz w:val="20"/>
          <w:szCs w:val="20"/>
          <w:lang w:val="en-GB"/>
        </w:rPr>
        <w:t>____________________/</w:t>
      </w:r>
      <w:r w:rsidR="00A57383" w:rsidRPr="007F7747">
        <w:rPr>
          <w:rFonts w:ascii="Verdana" w:hAnsi="Verdana"/>
          <w:sz w:val="20"/>
          <w:szCs w:val="20"/>
          <w:lang w:val="en-GB"/>
        </w:rPr>
        <w:t>Motto</w:t>
      </w:r>
      <w:r w:rsidRPr="007F7747">
        <w:rPr>
          <w:rFonts w:ascii="Verdana" w:hAnsi="Verdana"/>
          <w:sz w:val="20"/>
          <w:szCs w:val="20"/>
          <w:lang w:val="en-GB"/>
        </w:rPr>
        <w:t>/</w:t>
      </w:r>
    </w:p>
    <w:p w14:paraId="43DE7B8F" w14:textId="77777777" w:rsidR="00D9224B" w:rsidRPr="007F7747" w:rsidRDefault="00D9224B" w:rsidP="005E0339">
      <w:pPr>
        <w:pStyle w:val="KeinLeerraum"/>
        <w:jc w:val="both"/>
        <w:rPr>
          <w:rFonts w:ascii="Verdana" w:hAnsi="Verdana"/>
          <w:sz w:val="20"/>
          <w:szCs w:val="20"/>
          <w:lang w:val="en-GB"/>
        </w:rPr>
      </w:pPr>
    </w:p>
    <w:p w14:paraId="03050FBA" w14:textId="4DDBE061" w:rsidR="005F3A96" w:rsidRPr="007F7747" w:rsidRDefault="00A57383" w:rsidP="005E0339">
      <w:pPr>
        <w:pStyle w:val="KeinLeerraum"/>
        <w:spacing w:line="276" w:lineRule="auto"/>
        <w:jc w:val="both"/>
        <w:rPr>
          <w:rFonts w:ascii="Verdana" w:hAnsi="Verdana"/>
          <w:kern w:val="2"/>
          <w:sz w:val="20"/>
          <w:szCs w:val="20"/>
          <w:lang w:val="en-GB" w:eastAsia="lv-LV"/>
        </w:rPr>
      </w:pPr>
      <w:r w:rsidRPr="007F7747">
        <w:rPr>
          <w:rFonts w:ascii="Verdana" w:hAnsi="Verdana"/>
          <w:kern w:val="2"/>
          <w:sz w:val="20"/>
          <w:szCs w:val="20"/>
          <w:lang w:val="en-GB" w:eastAsia="lv-LV"/>
        </w:rPr>
        <w:t xml:space="preserve">We hereby certify that the participant of the Competition has at his disposal___________________, reg. No._______________ for the development of the sketch design proposal </w:t>
      </w:r>
      <w:r w:rsidRPr="007F7747">
        <w:rPr>
          <w:rFonts w:ascii="Verdana" w:hAnsi="Verdana"/>
          <w:b/>
          <w:bCs/>
          <w:kern w:val="2"/>
          <w:sz w:val="20"/>
          <w:szCs w:val="20"/>
          <w:lang w:val="en-GB" w:eastAsia="lv-LV"/>
        </w:rPr>
        <w:t>“Preservation of values and site development of the Memorial “Great Cemetery””</w:t>
      </w:r>
      <w:r w:rsidRPr="007F7747">
        <w:rPr>
          <w:rFonts w:ascii="Verdana" w:hAnsi="Verdana"/>
          <w:kern w:val="2"/>
          <w:sz w:val="20"/>
          <w:szCs w:val="20"/>
          <w:lang w:val="en-GB" w:eastAsia="lv-LV"/>
        </w:rPr>
        <w:t xml:space="preserve"> the specialists engaged in accordance with Article 9</w:t>
      </w:r>
      <w:r w:rsidR="00521F99" w:rsidRPr="007F7747">
        <w:rPr>
          <w:rFonts w:ascii="Verdana" w:hAnsi="Verdana"/>
          <w:kern w:val="2"/>
          <w:sz w:val="20"/>
          <w:szCs w:val="20"/>
          <w:lang w:val="en-GB" w:eastAsia="lv-LV"/>
        </w:rPr>
        <w:t>(</w:t>
      </w:r>
      <w:r w:rsidRPr="007F7747">
        <w:rPr>
          <w:rFonts w:ascii="Verdana" w:hAnsi="Verdana"/>
          <w:kern w:val="2"/>
          <w:sz w:val="20"/>
          <w:szCs w:val="20"/>
          <w:lang w:val="en-GB" w:eastAsia="lv-LV"/>
        </w:rPr>
        <w:t>5</w:t>
      </w:r>
      <w:r w:rsidR="00521F99" w:rsidRPr="007F7747">
        <w:rPr>
          <w:rFonts w:ascii="Verdana" w:hAnsi="Verdana"/>
          <w:kern w:val="2"/>
          <w:sz w:val="20"/>
          <w:szCs w:val="20"/>
          <w:lang w:val="en-GB" w:eastAsia="lv-LV"/>
        </w:rPr>
        <w:t>)</w:t>
      </w:r>
      <w:r w:rsidRPr="007F7747">
        <w:rPr>
          <w:rFonts w:ascii="Verdana" w:hAnsi="Verdana"/>
          <w:kern w:val="2"/>
          <w:sz w:val="20"/>
          <w:szCs w:val="20"/>
          <w:lang w:val="en-GB" w:eastAsia="lv-LV"/>
        </w:rPr>
        <w:t xml:space="preserve">of the </w:t>
      </w:r>
      <w:r w:rsidR="00521F99" w:rsidRPr="007F7747">
        <w:rPr>
          <w:rFonts w:ascii="Verdana" w:hAnsi="Verdana"/>
          <w:kern w:val="2"/>
          <w:sz w:val="20"/>
          <w:szCs w:val="20"/>
          <w:lang w:val="en-GB" w:eastAsia="lv-LV"/>
        </w:rPr>
        <w:t xml:space="preserve">Brief and they </w:t>
      </w:r>
      <w:r w:rsidRPr="007F7747">
        <w:rPr>
          <w:rFonts w:ascii="Verdana" w:hAnsi="Verdana"/>
          <w:kern w:val="2"/>
          <w:sz w:val="20"/>
          <w:szCs w:val="20"/>
          <w:lang w:val="en-GB" w:eastAsia="lv-LV"/>
        </w:rPr>
        <w:t xml:space="preserve">will be available at the time of the negotiation procedure and during the </w:t>
      </w:r>
      <w:r w:rsidR="00521F99" w:rsidRPr="007F7747">
        <w:rPr>
          <w:rFonts w:ascii="Verdana" w:hAnsi="Verdana"/>
          <w:kern w:val="2"/>
          <w:sz w:val="20"/>
          <w:szCs w:val="20"/>
          <w:lang w:val="en-GB" w:eastAsia="lv-LV"/>
        </w:rPr>
        <w:t>implementation</w:t>
      </w:r>
      <w:r w:rsidRPr="007F7747">
        <w:rPr>
          <w:rFonts w:ascii="Verdana" w:hAnsi="Verdana"/>
          <w:kern w:val="2"/>
          <w:sz w:val="20"/>
          <w:szCs w:val="20"/>
          <w:lang w:val="en-GB" w:eastAsia="lv-LV"/>
        </w:rPr>
        <w:t xml:space="preserve"> of the contract if the </w:t>
      </w:r>
      <w:r w:rsidR="00521F99" w:rsidRPr="007F7747">
        <w:rPr>
          <w:rFonts w:ascii="Verdana" w:hAnsi="Verdana"/>
          <w:kern w:val="2"/>
          <w:sz w:val="20"/>
          <w:szCs w:val="20"/>
          <w:lang w:val="en-GB" w:eastAsia="lv-LV"/>
        </w:rPr>
        <w:t xml:space="preserve">participant </w:t>
      </w:r>
      <w:r w:rsidR="006254B2">
        <w:rPr>
          <w:rFonts w:ascii="Verdana" w:hAnsi="Verdana"/>
          <w:kern w:val="2"/>
          <w:sz w:val="20"/>
          <w:szCs w:val="20"/>
          <w:lang w:val="en-GB" w:eastAsia="lv-LV"/>
        </w:rPr>
        <w:t>o</w:t>
      </w:r>
      <w:r w:rsidR="00521F99" w:rsidRPr="007F7747">
        <w:rPr>
          <w:rFonts w:ascii="Verdana" w:hAnsi="Verdana"/>
          <w:kern w:val="2"/>
          <w:sz w:val="20"/>
          <w:szCs w:val="20"/>
          <w:lang w:val="en-GB" w:eastAsia="lv-LV"/>
        </w:rPr>
        <w:t>f the competition</w:t>
      </w:r>
      <w:r w:rsidRPr="007F7747">
        <w:rPr>
          <w:rFonts w:ascii="Verdana" w:hAnsi="Verdana"/>
          <w:kern w:val="2"/>
          <w:sz w:val="20"/>
          <w:szCs w:val="20"/>
          <w:lang w:val="en-GB" w:eastAsia="lv-LV"/>
        </w:rPr>
        <w:t xml:space="preserve"> is granted the right to conclude the contract.</w:t>
      </w:r>
    </w:p>
    <w:p w14:paraId="58DAE342" w14:textId="77777777" w:rsidR="00521F99" w:rsidRPr="007F7747" w:rsidRDefault="00521F99" w:rsidP="005E0339">
      <w:pPr>
        <w:pStyle w:val="KeinLeerraum"/>
        <w:spacing w:line="276" w:lineRule="auto"/>
        <w:jc w:val="both"/>
        <w:rPr>
          <w:rFonts w:ascii="Verdana" w:hAnsi="Verdana"/>
          <w:kern w:val="2"/>
          <w:sz w:val="20"/>
          <w:szCs w:val="20"/>
          <w:lang w:val="en-GB" w:eastAsia="lv-LV"/>
        </w:rPr>
      </w:pPr>
    </w:p>
    <w:p w14:paraId="2DE97CDF" w14:textId="1925C3F2" w:rsidR="00D9224B" w:rsidRPr="007F7747" w:rsidRDefault="00A57383" w:rsidP="005E0339">
      <w:pPr>
        <w:pStyle w:val="KeinLeerraum"/>
        <w:spacing w:line="276" w:lineRule="auto"/>
        <w:jc w:val="both"/>
        <w:rPr>
          <w:rFonts w:ascii="Verdana" w:hAnsi="Verdana"/>
          <w:kern w:val="2"/>
          <w:sz w:val="20"/>
          <w:szCs w:val="20"/>
          <w:lang w:val="en-GB" w:eastAsia="lv-LV"/>
        </w:rPr>
      </w:pPr>
      <w:r w:rsidRPr="007F7747">
        <w:rPr>
          <w:rFonts w:ascii="Verdana" w:hAnsi="Verdana"/>
          <w:kern w:val="2"/>
          <w:sz w:val="20"/>
          <w:szCs w:val="20"/>
          <w:lang w:val="en-GB" w:eastAsia="lv-LV"/>
        </w:rPr>
        <w:t>Signature:</w:t>
      </w:r>
    </w:p>
    <w:p w14:paraId="716852A5" w14:textId="77777777" w:rsidR="00D9224B" w:rsidRPr="007F7747" w:rsidRDefault="00D9224B" w:rsidP="005E0339">
      <w:pPr>
        <w:widowControl w:val="0"/>
        <w:pBdr>
          <w:top w:val="none" w:sz="0" w:space="0" w:color="auto"/>
          <w:left w:val="none" w:sz="0" w:space="0" w:color="auto"/>
          <w:bottom w:val="none" w:sz="0" w:space="0" w:color="auto"/>
          <w:right w:val="none" w:sz="0" w:space="0" w:color="auto"/>
          <w:bar w:val="none" w:sz="0" w:color="auto"/>
        </w:pBdr>
        <w:suppressAutoHyphens/>
        <w:spacing w:after="120"/>
        <w:jc w:val="both"/>
        <w:rPr>
          <w:rFonts w:ascii="Verdana" w:hAnsi="Verdana"/>
          <w:kern w:val="1"/>
          <w:sz w:val="20"/>
          <w:szCs w:val="20"/>
          <w:u w:color="000000"/>
          <w:lang w:val="en-GB" w:eastAsia="lv-LV"/>
        </w:rPr>
      </w:pPr>
      <w:r w:rsidRPr="007F7747">
        <w:rPr>
          <w:rFonts w:ascii="Verdana" w:hAnsi="Verdana"/>
          <w:kern w:val="1"/>
          <w:sz w:val="20"/>
          <w:szCs w:val="20"/>
          <w:u w:color="000000"/>
          <w:lang w:val="en-GB" w:eastAsia="lv-LV"/>
        </w:rPr>
        <w:t>________________________________________________________________</w:t>
      </w:r>
    </w:p>
    <w:p w14:paraId="550374B2" w14:textId="77777777" w:rsidR="00A57383" w:rsidRPr="007F7747" w:rsidRDefault="00A57383" w:rsidP="005E0339">
      <w:pPr>
        <w:pStyle w:val="Default"/>
        <w:pBdr>
          <w:top w:val="none" w:sz="0" w:space="0" w:color="auto"/>
          <w:left w:val="none" w:sz="0" w:space="0" w:color="auto"/>
          <w:bottom w:val="none" w:sz="0" w:space="0" w:color="auto"/>
          <w:right w:val="none" w:sz="0" w:space="0" w:color="auto"/>
          <w:bar w:val="none" w:sz="0" w:color="auto"/>
        </w:pBdr>
        <w:jc w:val="both"/>
        <w:rPr>
          <w:rFonts w:ascii="Verdana" w:hAnsi="Verdana"/>
          <w:color w:val="auto"/>
          <w:kern w:val="1"/>
          <w:lang w:val="en-GB"/>
        </w:rPr>
      </w:pPr>
      <w:r w:rsidRPr="007F7747">
        <w:rPr>
          <w:rFonts w:ascii="Verdana" w:hAnsi="Verdana"/>
          <w:color w:val="auto"/>
          <w:kern w:val="1"/>
          <w:lang w:val="en-GB"/>
        </w:rPr>
        <w:t>(transcript of the signature – name, surname, position)</w:t>
      </w:r>
    </w:p>
    <w:p w14:paraId="62C44DBB" w14:textId="00A0C435" w:rsidR="00A57383" w:rsidRPr="007F7747" w:rsidRDefault="00A57383" w:rsidP="005E0339">
      <w:pPr>
        <w:pStyle w:val="Default"/>
        <w:pBdr>
          <w:top w:val="none" w:sz="0" w:space="0" w:color="auto"/>
          <w:left w:val="none" w:sz="0" w:space="0" w:color="auto"/>
          <w:bottom w:val="none" w:sz="0" w:space="0" w:color="auto"/>
          <w:right w:val="none" w:sz="0" w:space="0" w:color="auto"/>
          <w:bar w:val="none" w:sz="0" w:color="auto"/>
        </w:pBdr>
        <w:jc w:val="both"/>
        <w:rPr>
          <w:rFonts w:ascii="Verdana" w:hAnsi="Verdana"/>
          <w:color w:val="auto"/>
          <w:kern w:val="1"/>
          <w:lang w:val="en-GB"/>
        </w:rPr>
      </w:pPr>
      <w:r w:rsidRPr="007F7747">
        <w:rPr>
          <w:rFonts w:ascii="Verdana" w:hAnsi="Verdana"/>
          <w:color w:val="auto"/>
          <w:kern w:val="1"/>
          <w:lang w:val="en-GB"/>
        </w:rPr>
        <w:t>/</w:t>
      </w:r>
      <w:proofErr w:type="gramStart"/>
      <w:r w:rsidRPr="007F7747">
        <w:rPr>
          <w:rFonts w:ascii="Verdana" w:hAnsi="Verdana"/>
          <w:color w:val="auto"/>
          <w:kern w:val="1"/>
          <w:lang w:val="en-GB"/>
        </w:rPr>
        <w:t>name</w:t>
      </w:r>
      <w:proofErr w:type="gramEnd"/>
      <w:r w:rsidRPr="007F7747">
        <w:rPr>
          <w:rFonts w:ascii="Verdana" w:hAnsi="Verdana"/>
          <w:color w:val="auto"/>
          <w:kern w:val="1"/>
          <w:lang w:val="en-GB"/>
        </w:rPr>
        <w:t xml:space="preserve"> of place, year, month, date/</w:t>
      </w:r>
    </w:p>
    <w:p w14:paraId="3B2775E2" w14:textId="77777777" w:rsidR="0033342D" w:rsidRPr="007F7747" w:rsidRDefault="0033342D" w:rsidP="005E0339">
      <w:pPr>
        <w:pBdr>
          <w:top w:val="none" w:sz="0" w:space="0" w:color="auto"/>
          <w:left w:val="none" w:sz="0" w:space="0" w:color="auto"/>
          <w:bottom w:val="none" w:sz="0" w:space="0" w:color="auto"/>
          <w:right w:val="none" w:sz="0" w:space="0" w:color="auto"/>
          <w:bar w:val="none" w:sz="0" w:color="auto"/>
        </w:pBdr>
        <w:suppressAutoHyphens/>
        <w:jc w:val="both"/>
        <w:rPr>
          <w:rFonts w:ascii="Verdana" w:hAnsi="Verdana"/>
          <w:b/>
          <w:bCs/>
          <w:kern w:val="1"/>
          <w:sz w:val="20"/>
          <w:szCs w:val="20"/>
          <w:u w:color="000000"/>
          <w:lang w:val="en-GB" w:eastAsia="lv-LV"/>
        </w:rPr>
      </w:pPr>
    </w:p>
    <w:p w14:paraId="207E2E6B" w14:textId="77777777" w:rsidR="00D9224B" w:rsidRPr="007F7747" w:rsidRDefault="00D9224B" w:rsidP="005E0339">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Verdana" w:hAnsi="Verdana"/>
          <w:bCs/>
          <w:color w:val="000000"/>
          <w:kern w:val="1"/>
          <w:sz w:val="20"/>
          <w:szCs w:val="20"/>
          <w:u w:color="000000"/>
          <w:lang w:val="en-GB" w:eastAsia="lv-LV"/>
        </w:rPr>
      </w:pPr>
      <w:r w:rsidRPr="007F7747">
        <w:rPr>
          <w:bCs/>
          <w:sz w:val="20"/>
          <w:szCs w:val="20"/>
          <w:lang w:val="en-GB" w:eastAsia="lv-LV"/>
        </w:rPr>
        <w:br w:type="page"/>
      </w:r>
    </w:p>
    <w:p w14:paraId="73E244ED" w14:textId="399EE317" w:rsidR="0033342D" w:rsidRPr="007F7747" w:rsidRDefault="00521F99" w:rsidP="006D0061">
      <w:pPr>
        <w:pStyle w:val="Listenabsatz"/>
        <w:pBdr>
          <w:top w:val="none" w:sz="0" w:space="0" w:color="auto"/>
          <w:left w:val="none" w:sz="0" w:space="0" w:color="auto"/>
          <w:bottom w:val="none" w:sz="0" w:space="0" w:color="auto"/>
          <w:right w:val="none" w:sz="0" w:space="0" w:color="auto"/>
          <w:bar w:val="none" w:sz="0" w:color="auto"/>
        </w:pBdr>
        <w:ind w:left="360"/>
        <w:jc w:val="right"/>
        <w:rPr>
          <w:b/>
          <w:sz w:val="20"/>
          <w:szCs w:val="20"/>
          <w:lang w:val="en-GB" w:eastAsia="lv-LV"/>
        </w:rPr>
      </w:pPr>
      <w:r w:rsidRPr="007F7747">
        <w:rPr>
          <w:b/>
          <w:sz w:val="20"/>
          <w:szCs w:val="20"/>
          <w:lang w:val="en-GB" w:eastAsia="lv-LV"/>
        </w:rPr>
        <w:lastRenderedPageBreak/>
        <w:t xml:space="preserve">Appendix no 6 </w:t>
      </w:r>
    </w:p>
    <w:p w14:paraId="71E88121" w14:textId="3CB2B794" w:rsidR="00704FE6" w:rsidRPr="006254B2" w:rsidRDefault="00521F99" w:rsidP="006D0061">
      <w:pPr>
        <w:pStyle w:val="Listenabsatz"/>
        <w:pBdr>
          <w:top w:val="none" w:sz="0" w:space="0" w:color="auto"/>
          <w:left w:val="none" w:sz="0" w:space="0" w:color="auto"/>
          <w:bottom w:val="none" w:sz="0" w:space="0" w:color="auto"/>
          <w:right w:val="none" w:sz="0" w:space="0" w:color="auto"/>
          <w:bar w:val="none" w:sz="0" w:color="auto"/>
        </w:pBdr>
        <w:ind w:left="360"/>
        <w:jc w:val="right"/>
        <w:rPr>
          <w:sz w:val="20"/>
          <w:szCs w:val="20"/>
          <w:lang w:val="en-GB" w:eastAsia="lv-LV"/>
        </w:rPr>
      </w:pPr>
      <w:r w:rsidRPr="006254B2">
        <w:rPr>
          <w:sz w:val="20"/>
          <w:szCs w:val="20"/>
          <w:lang w:val="en-GB" w:eastAsia="lv-LV"/>
        </w:rPr>
        <w:t xml:space="preserve">To </w:t>
      </w:r>
      <w:r w:rsidR="009F7943" w:rsidRPr="006254B2">
        <w:rPr>
          <w:sz w:val="20"/>
          <w:szCs w:val="20"/>
          <w:lang w:val="en-GB" w:eastAsia="lv-LV"/>
        </w:rPr>
        <w:t xml:space="preserve">the </w:t>
      </w:r>
      <w:r w:rsidRPr="006254B2">
        <w:rPr>
          <w:sz w:val="20"/>
          <w:szCs w:val="20"/>
          <w:lang w:val="en-GB" w:eastAsia="lv-LV"/>
        </w:rPr>
        <w:t>BRIEF</w:t>
      </w:r>
    </w:p>
    <w:p w14:paraId="7FAEB350" w14:textId="75E75FD0" w:rsidR="00704FE6" w:rsidRPr="006254B2" w:rsidRDefault="00A94D24" w:rsidP="006D0061">
      <w:pPr>
        <w:pBdr>
          <w:top w:val="none" w:sz="0" w:space="0" w:color="auto"/>
          <w:left w:val="none" w:sz="0" w:space="0" w:color="auto"/>
          <w:bottom w:val="none" w:sz="0" w:space="0" w:color="auto"/>
          <w:right w:val="none" w:sz="0" w:space="0" w:color="auto"/>
          <w:bar w:val="none" w:sz="0" w:color="auto"/>
        </w:pBdr>
        <w:suppressAutoHyphens/>
        <w:ind w:right="-7"/>
        <w:jc w:val="right"/>
        <w:rPr>
          <w:rFonts w:ascii="Verdana" w:hAnsi="Verdana"/>
          <w:color w:val="000000"/>
          <w:kern w:val="1"/>
          <w:sz w:val="20"/>
          <w:szCs w:val="20"/>
          <w:u w:color="000000"/>
          <w:lang w:val="en-GB" w:eastAsia="lv-LV"/>
        </w:rPr>
      </w:pPr>
      <w:r w:rsidRPr="006254B2">
        <w:rPr>
          <w:rFonts w:ascii="Verdana" w:hAnsi="Verdana"/>
          <w:color w:val="000000"/>
          <w:kern w:val="1"/>
          <w:sz w:val="20"/>
          <w:szCs w:val="20"/>
          <w:u w:color="000000"/>
          <w:lang w:val="en-GB" w:eastAsia="lv-LV"/>
        </w:rPr>
        <w:t xml:space="preserve">ID. NR. PA RPA 2023/16 </w:t>
      </w:r>
    </w:p>
    <w:p w14:paraId="206F807E" w14:textId="77777777" w:rsidR="0033342D" w:rsidRPr="007F7747" w:rsidRDefault="0033342D" w:rsidP="006D0061">
      <w:pPr>
        <w:pStyle w:val="Listenabsatz"/>
        <w:pBdr>
          <w:top w:val="none" w:sz="0" w:space="0" w:color="auto"/>
          <w:left w:val="none" w:sz="0" w:space="0" w:color="auto"/>
          <w:bottom w:val="none" w:sz="0" w:space="0" w:color="auto"/>
          <w:right w:val="none" w:sz="0" w:space="0" w:color="auto"/>
          <w:bar w:val="none" w:sz="0" w:color="auto"/>
        </w:pBdr>
        <w:ind w:left="360"/>
        <w:jc w:val="center"/>
        <w:rPr>
          <w:b/>
          <w:bCs/>
          <w:sz w:val="20"/>
          <w:szCs w:val="20"/>
          <w:lang w:val="en-GB" w:eastAsia="lv-LV"/>
        </w:rPr>
      </w:pPr>
    </w:p>
    <w:p w14:paraId="7CCA4164" w14:textId="3AD61276" w:rsidR="00D9224B" w:rsidRPr="006254B2" w:rsidRDefault="00521F99" w:rsidP="006D0061">
      <w:pPr>
        <w:pBdr>
          <w:top w:val="none" w:sz="0" w:space="0" w:color="auto"/>
          <w:left w:val="none" w:sz="0" w:space="0" w:color="auto"/>
          <w:bottom w:val="none" w:sz="0" w:space="0" w:color="auto"/>
          <w:right w:val="none" w:sz="0" w:space="0" w:color="auto"/>
          <w:bar w:val="none" w:sz="0" w:color="auto"/>
        </w:pBdr>
        <w:jc w:val="center"/>
        <w:rPr>
          <w:rFonts w:ascii="Verdana" w:hAnsi="Verdana"/>
          <w:bCs/>
          <w:sz w:val="20"/>
          <w:szCs w:val="20"/>
          <w:lang w:val="en-GB"/>
        </w:rPr>
      </w:pPr>
      <w:r w:rsidRPr="006254B2">
        <w:rPr>
          <w:rFonts w:ascii="Verdana" w:hAnsi="Verdana"/>
          <w:bCs/>
          <w:caps/>
          <w:sz w:val="20"/>
          <w:szCs w:val="20"/>
          <w:lang w:val="en-GB"/>
        </w:rPr>
        <w:t xml:space="preserve">Estimated </w:t>
      </w:r>
      <w:r w:rsidR="009F7943" w:rsidRPr="006254B2">
        <w:rPr>
          <w:rFonts w:ascii="Verdana" w:hAnsi="Verdana"/>
          <w:bCs/>
          <w:caps/>
          <w:sz w:val="20"/>
          <w:szCs w:val="20"/>
          <w:lang w:val="en-GB"/>
        </w:rPr>
        <w:t xml:space="preserve">DEVELOPMENT OF THE </w:t>
      </w:r>
      <w:r w:rsidRPr="006254B2">
        <w:rPr>
          <w:rFonts w:ascii="Verdana" w:hAnsi="Verdana"/>
          <w:bCs/>
          <w:caps/>
          <w:sz w:val="20"/>
          <w:szCs w:val="20"/>
          <w:lang w:val="en-GB"/>
        </w:rPr>
        <w:t>construction project, author’s supervision costs</w:t>
      </w:r>
    </w:p>
    <w:p w14:paraId="37BF2203" w14:textId="77777777" w:rsidR="00521F99" w:rsidRPr="007F7747" w:rsidRDefault="00521F99" w:rsidP="006D0061">
      <w:pPr>
        <w:pBdr>
          <w:top w:val="none" w:sz="0" w:space="0" w:color="auto"/>
          <w:left w:val="none" w:sz="0" w:space="0" w:color="auto"/>
          <w:bottom w:val="none" w:sz="0" w:space="0" w:color="auto"/>
          <w:right w:val="none" w:sz="0" w:space="0" w:color="auto"/>
          <w:bar w:val="none" w:sz="0" w:color="auto"/>
        </w:pBdr>
        <w:jc w:val="center"/>
        <w:rPr>
          <w:rFonts w:ascii="Verdana" w:hAnsi="Verdana"/>
          <w:b/>
          <w:sz w:val="20"/>
          <w:szCs w:val="20"/>
          <w:lang w:val="en-GB"/>
        </w:rPr>
      </w:pPr>
    </w:p>
    <w:p w14:paraId="4D48FE97" w14:textId="5EC3791C" w:rsidR="00521F99" w:rsidRPr="007F7747" w:rsidRDefault="00226C1E" w:rsidP="006D0061">
      <w:pPr>
        <w:pBdr>
          <w:top w:val="none" w:sz="0" w:space="0" w:color="auto"/>
          <w:left w:val="none" w:sz="0" w:space="0" w:color="auto"/>
          <w:bottom w:val="none" w:sz="0" w:space="0" w:color="auto"/>
          <w:right w:val="none" w:sz="0" w:space="0" w:color="auto"/>
          <w:bar w:val="none" w:sz="0" w:color="auto"/>
        </w:pBdr>
        <w:jc w:val="center"/>
        <w:rPr>
          <w:rFonts w:ascii="Verdana" w:hAnsi="Verdana"/>
          <w:b/>
          <w:lang w:val="en-GB"/>
        </w:rPr>
      </w:pPr>
      <w:r w:rsidRPr="007F7747">
        <w:rPr>
          <w:rFonts w:ascii="Verdana" w:hAnsi="Verdana"/>
          <w:b/>
          <w:lang w:val="en-GB"/>
        </w:rPr>
        <w:t>“</w:t>
      </w:r>
      <w:r w:rsidR="00521F99" w:rsidRPr="007F7747">
        <w:rPr>
          <w:rFonts w:ascii="Verdana" w:hAnsi="Verdana"/>
          <w:b/>
          <w:lang w:val="en-GB"/>
        </w:rPr>
        <w:t>PRESERVATION OF VALUES AND SITE DEVELOPMENT</w:t>
      </w:r>
    </w:p>
    <w:p w14:paraId="72C258B6" w14:textId="045BCC16" w:rsidR="004848DB" w:rsidRPr="007F7747" w:rsidRDefault="00521F99" w:rsidP="006D0061">
      <w:pPr>
        <w:pBdr>
          <w:top w:val="none" w:sz="0" w:space="0" w:color="auto"/>
          <w:left w:val="none" w:sz="0" w:space="0" w:color="auto"/>
          <w:bottom w:val="none" w:sz="0" w:space="0" w:color="auto"/>
          <w:right w:val="none" w:sz="0" w:space="0" w:color="auto"/>
          <w:bar w:val="none" w:sz="0" w:color="auto"/>
        </w:pBdr>
        <w:jc w:val="center"/>
        <w:rPr>
          <w:rFonts w:ascii="Verdana" w:hAnsi="Verdana"/>
          <w:b/>
          <w:lang w:val="en-GB"/>
        </w:rPr>
      </w:pPr>
      <w:r w:rsidRPr="007F7747">
        <w:rPr>
          <w:rFonts w:ascii="Verdana" w:hAnsi="Verdana"/>
          <w:b/>
          <w:lang w:val="en-GB"/>
        </w:rPr>
        <w:t>OF THE MEMORIAL “GREAT CEMETERY””</w:t>
      </w:r>
    </w:p>
    <w:p w14:paraId="5CE4A77C" w14:textId="2260CEEC" w:rsidR="00D9224B" w:rsidRPr="006D0061" w:rsidRDefault="00A94D24" w:rsidP="006D0061">
      <w:pPr>
        <w:pBdr>
          <w:top w:val="none" w:sz="0" w:space="0" w:color="auto"/>
          <w:left w:val="none" w:sz="0" w:space="0" w:color="auto"/>
          <w:bottom w:val="none" w:sz="0" w:space="0" w:color="auto"/>
          <w:right w:val="none" w:sz="0" w:space="0" w:color="auto"/>
          <w:bar w:val="none" w:sz="0" w:color="auto"/>
        </w:pBdr>
        <w:suppressAutoHyphens/>
        <w:ind w:right="-7"/>
        <w:jc w:val="center"/>
        <w:rPr>
          <w:rFonts w:ascii="Verdana" w:hAnsi="Verdana"/>
          <w:color w:val="000000"/>
          <w:kern w:val="1"/>
          <w:sz w:val="20"/>
          <w:szCs w:val="20"/>
          <w:u w:color="000000"/>
          <w:lang w:val="fr-FR" w:eastAsia="lv-LV"/>
        </w:rPr>
      </w:pPr>
      <w:r w:rsidRPr="006D0061">
        <w:rPr>
          <w:rFonts w:ascii="Verdana" w:hAnsi="Verdana"/>
          <w:color w:val="000000"/>
          <w:kern w:val="1"/>
          <w:sz w:val="20"/>
          <w:szCs w:val="20"/>
          <w:u w:color="000000"/>
          <w:lang w:val="fr-FR" w:eastAsia="lv-LV"/>
        </w:rPr>
        <w:t>ID. NR. PA RPA 2023/16</w:t>
      </w:r>
    </w:p>
    <w:p w14:paraId="442F6E58" w14:textId="77777777" w:rsidR="0033342D" w:rsidRPr="00A94D24" w:rsidRDefault="0033342D" w:rsidP="005E0339">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Verdana" w:hAnsi="Verdana"/>
          <w:bCs/>
          <w:color w:val="000000"/>
          <w:kern w:val="1"/>
          <w:sz w:val="20"/>
          <w:szCs w:val="20"/>
          <w:u w:color="000000"/>
          <w:lang w:val="fr-FR" w:eastAsia="lv-LV"/>
        </w:rPr>
      </w:pPr>
    </w:p>
    <w:p w14:paraId="6AA8F05F" w14:textId="2C46AD04" w:rsidR="0033342D" w:rsidRPr="007F7747" w:rsidRDefault="0033342D" w:rsidP="005E0339">
      <w:pPr>
        <w:pStyle w:val="Listenabsatz"/>
        <w:pBdr>
          <w:top w:val="none" w:sz="0" w:space="0" w:color="auto"/>
          <w:left w:val="none" w:sz="0" w:space="0" w:color="auto"/>
          <w:bottom w:val="none" w:sz="0" w:space="0" w:color="auto"/>
          <w:right w:val="none" w:sz="0" w:space="0" w:color="auto"/>
          <w:bar w:val="none" w:sz="0" w:color="auto"/>
        </w:pBdr>
        <w:spacing w:after="120"/>
        <w:ind w:left="360"/>
        <w:jc w:val="both"/>
        <w:rPr>
          <w:sz w:val="20"/>
          <w:szCs w:val="20"/>
          <w:lang w:val="en-GB" w:eastAsia="lv-LV"/>
        </w:rPr>
      </w:pPr>
      <w:r w:rsidRPr="007F7747">
        <w:rPr>
          <w:sz w:val="20"/>
          <w:szCs w:val="20"/>
          <w:lang w:val="en-GB" w:eastAsia="lv-LV"/>
        </w:rPr>
        <w:t>__________________/</w:t>
      </w:r>
      <w:r w:rsidR="009F7943">
        <w:rPr>
          <w:sz w:val="20"/>
          <w:szCs w:val="20"/>
          <w:lang w:val="en-GB" w:eastAsia="lv-LV"/>
        </w:rPr>
        <w:t>Motto</w:t>
      </w:r>
      <w:r w:rsidRPr="007F7747">
        <w:rPr>
          <w:sz w:val="20"/>
          <w:szCs w:val="20"/>
          <w:lang w:val="en-GB" w:eastAsia="lv-LV"/>
        </w:rPr>
        <w:t>/</w:t>
      </w:r>
    </w:p>
    <w:p w14:paraId="6E1A5482" w14:textId="77777777" w:rsidR="0033342D" w:rsidRPr="007F7747" w:rsidRDefault="0033342D" w:rsidP="005E0339">
      <w:pPr>
        <w:pStyle w:val="Listenabsatz"/>
        <w:pBdr>
          <w:top w:val="none" w:sz="0" w:space="0" w:color="auto"/>
          <w:left w:val="none" w:sz="0" w:space="0" w:color="auto"/>
          <w:bottom w:val="none" w:sz="0" w:space="0" w:color="auto"/>
          <w:right w:val="none" w:sz="0" w:space="0" w:color="auto"/>
          <w:bar w:val="none" w:sz="0" w:color="auto"/>
        </w:pBdr>
        <w:spacing w:after="120"/>
        <w:ind w:left="360"/>
        <w:jc w:val="both"/>
        <w:rPr>
          <w:sz w:val="20"/>
          <w:szCs w:val="20"/>
          <w:lang w:val="en-GB" w:eastAsia="lv-LV"/>
        </w:rPr>
      </w:pPr>
    </w:p>
    <w:tbl>
      <w:tblPr>
        <w:tblStyle w:val="Tabellenraster"/>
        <w:tblW w:w="9558" w:type="dxa"/>
        <w:tblInd w:w="360" w:type="dxa"/>
        <w:tblLook w:val="04A0" w:firstRow="1" w:lastRow="0" w:firstColumn="1" w:lastColumn="0" w:noHBand="0" w:noVBand="1"/>
      </w:tblPr>
      <w:tblGrid>
        <w:gridCol w:w="7290"/>
        <w:gridCol w:w="2268"/>
      </w:tblGrid>
      <w:tr w:rsidR="0033342D" w:rsidRPr="007F7747" w14:paraId="515B75CF" w14:textId="77777777" w:rsidTr="00053807">
        <w:tc>
          <w:tcPr>
            <w:tcW w:w="7290" w:type="dxa"/>
            <w:vAlign w:val="center"/>
          </w:tcPr>
          <w:p w14:paraId="032903EE" w14:textId="0B6CE780" w:rsidR="0033342D" w:rsidRPr="007F7747" w:rsidRDefault="00521F99" w:rsidP="005E0339">
            <w:pPr>
              <w:pStyle w:val="Listenabsatz"/>
              <w:pBdr>
                <w:top w:val="none" w:sz="0" w:space="0" w:color="auto"/>
                <w:left w:val="none" w:sz="0" w:space="0" w:color="auto"/>
                <w:bottom w:val="none" w:sz="0" w:space="0" w:color="auto"/>
                <w:right w:val="none" w:sz="0" w:space="0" w:color="auto"/>
                <w:bar w:val="none" w:sz="0" w:color="auto"/>
              </w:pBdr>
              <w:spacing w:after="120"/>
              <w:ind w:left="0"/>
              <w:jc w:val="both"/>
              <w:rPr>
                <w:b/>
                <w:bCs/>
                <w:sz w:val="20"/>
                <w:szCs w:val="20"/>
                <w:lang w:eastAsia="lv-LV"/>
              </w:rPr>
            </w:pPr>
            <w:r w:rsidRPr="007F7747">
              <w:rPr>
                <w:b/>
                <w:bCs/>
                <w:sz w:val="20"/>
                <w:szCs w:val="20"/>
                <w:lang w:eastAsia="lv-LV"/>
              </w:rPr>
              <w:t>Title</w:t>
            </w:r>
          </w:p>
        </w:tc>
        <w:tc>
          <w:tcPr>
            <w:tcW w:w="2268" w:type="dxa"/>
            <w:vAlign w:val="center"/>
          </w:tcPr>
          <w:p w14:paraId="578868F2" w14:textId="683C3A56" w:rsidR="0033342D" w:rsidRPr="007F7747" w:rsidRDefault="00521F99" w:rsidP="005E0339">
            <w:pPr>
              <w:pStyle w:val="Listenabsatz"/>
              <w:pBdr>
                <w:top w:val="none" w:sz="0" w:space="0" w:color="auto"/>
                <w:left w:val="none" w:sz="0" w:space="0" w:color="auto"/>
                <w:bottom w:val="none" w:sz="0" w:space="0" w:color="auto"/>
                <w:right w:val="none" w:sz="0" w:space="0" w:color="auto"/>
                <w:bar w:val="none" w:sz="0" w:color="auto"/>
              </w:pBdr>
              <w:spacing w:after="120"/>
              <w:ind w:left="0"/>
              <w:jc w:val="both"/>
              <w:rPr>
                <w:b/>
                <w:bCs/>
                <w:sz w:val="20"/>
                <w:szCs w:val="20"/>
                <w:lang w:eastAsia="lv-LV"/>
              </w:rPr>
            </w:pPr>
            <w:r w:rsidRPr="007F7747">
              <w:rPr>
                <w:b/>
                <w:bCs/>
                <w:sz w:val="20"/>
                <w:szCs w:val="20"/>
                <w:lang w:eastAsia="lv-LV"/>
              </w:rPr>
              <w:t>TOTAL AMOUNT</w:t>
            </w:r>
          </w:p>
          <w:p w14:paraId="272F018E" w14:textId="0D483369" w:rsidR="0033342D" w:rsidRPr="007F7747" w:rsidRDefault="0033342D" w:rsidP="005E0339">
            <w:pPr>
              <w:pStyle w:val="Listenabsatz"/>
              <w:pBdr>
                <w:top w:val="none" w:sz="0" w:space="0" w:color="auto"/>
                <w:left w:val="none" w:sz="0" w:space="0" w:color="auto"/>
                <w:bottom w:val="none" w:sz="0" w:space="0" w:color="auto"/>
                <w:right w:val="none" w:sz="0" w:space="0" w:color="auto"/>
                <w:bar w:val="none" w:sz="0" w:color="auto"/>
              </w:pBdr>
              <w:spacing w:after="120"/>
              <w:ind w:left="0"/>
              <w:jc w:val="both"/>
              <w:rPr>
                <w:b/>
                <w:bCs/>
                <w:sz w:val="20"/>
                <w:szCs w:val="20"/>
                <w:lang w:eastAsia="lv-LV"/>
              </w:rPr>
            </w:pPr>
            <w:r w:rsidRPr="007F7747">
              <w:rPr>
                <w:b/>
                <w:bCs/>
                <w:sz w:val="20"/>
                <w:szCs w:val="20"/>
                <w:lang w:eastAsia="lv-LV"/>
              </w:rPr>
              <w:t xml:space="preserve">EUR </w:t>
            </w:r>
            <w:r w:rsidR="00521F99" w:rsidRPr="007F7747">
              <w:rPr>
                <w:b/>
                <w:bCs/>
                <w:sz w:val="20"/>
                <w:szCs w:val="20"/>
                <w:lang w:eastAsia="lv-LV"/>
              </w:rPr>
              <w:t>(excl. VAT)</w:t>
            </w:r>
          </w:p>
        </w:tc>
      </w:tr>
      <w:tr w:rsidR="0033342D" w:rsidRPr="007F7747" w14:paraId="750DFDAC" w14:textId="77777777" w:rsidTr="00053807">
        <w:trPr>
          <w:trHeight w:val="1483"/>
        </w:trPr>
        <w:tc>
          <w:tcPr>
            <w:tcW w:w="7290" w:type="dxa"/>
          </w:tcPr>
          <w:p w14:paraId="3CC35C24" w14:textId="2AA32408" w:rsidR="0033342D" w:rsidRPr="007F7747" w:rsidRDefault="00226C1E" w:rsidP="005E0339">
            <w:pPr>
              <w:pBdr>
                <w:top w:val="none" w:sz="0" w:space="0" w:color="auto"/>
                <w:left w:val="none" w:sz="0" w:space="0" w:color="auto"/>
                <w:bottom w:val="none" w:sz="0" w:space="0" w:color="auto"/>
                <w:right w:val="none" w:sz="0" w:space="0" w:color="auto"/>
                <w:bar w:val="none" w:sz="0" w:color="auto"/>
              </w:pBdr>
              <w:suppressAutoHyphens/>
              <w:spacing w:before="120"/>
              <w:jc w:val="both"/>
              <w:rPr>
                <w:rFonts w:ascii="Verdana" w:hAnsi="Verdana"/>
                <w:kern w:val="1"/>
                <w:sz w:val="20"/>
                <w:szCs w:val="20"/>
                <w:lang w:eastAsia="lv-LV"/>
              </w:rPr>
            </w:pPr>
            <w:r w:rsidRPr="007F7747">
              <w:rPr>
                <w:rFonts w:ascii="Verdana" w:hAnsi="Verdana"/>
                <w:kern w:val="1"/>
                <w:sz w:val="20"/>
                <w:szCs w:val="20"/>
                <w:lang w:eastAsia="lv-LV"/>
              </w:rPr>
              <w:t>Contract</w:t>
            </w:r>
            <w:r w:rsidR="006254B2">
              <w:rPr>
                <w:rFonts w:ascii="Verdana" w:hAnsi="Verdana"/>
                <w:kern w:val="1"/>
                <w:sz w:val="20"/>
                <w:szCs w:val="20"/>
                <w:lang w:eastAsia="lv-LV"/>
              </w:rPr>
              <w:t xml:space="preserve">ual price </w:t>
            </w:r>
            <w:r w:rsidRPr="007F7747">
              <w:rPr>
                <w:rFonts w:ascii="Verdana" w:hAnsi="Verdana"/>
                <w:kern w:val="1"/>
                <w:sz w:val="20"/>
                <w:szCs w:val="20"/>
                <w:lang w:eastAsia="lv-LV"/>
              </w:rPr>
              <w:t xml:space="preserve">for the development of the </w:t>
            </w:r>
            <w:r w:rsidR="006254B2">
              <w:rPr>
                <w:rFonts w:ascii="Verdana" w:hAnsi="Verdana"/>
                <w:kern w:val="1"/>
                <w:sz w:val="20"/>
                <w:szCs w:val="20"/>
                <w:lang w:eastAsia="lv-LV"/>
              </w:rPr>
              <w:t>construction design</w:t>
            </w:r>
            <w:r w:rsidRPr="007F7747">
              <w:rPr>
                <w:rFonts w:ascii="Verdana" w:hAnsi="Verdana"/>
                <w:kern w:val="1"/>
                <w:sz w:val="20"/>
                <w:szCs w:val="20"/>
                <w:lang w:eastAsia="lv-LV"/>
              </w:rPr>
              <w:t xml:space="preserve">** of </w:t>
            </w:r>
            <w:r w:rsidR="006254B2">
              <w:rPr>
                <w:rFonts w:ascii="Verdana" w:hAnsi="Verdana"/>
                <w:kern w:val="1"/>
                <w:sz w:val="20"/>
                <w:szCs w:val="20"/>
                <w:lang w:eastAsia="lv-LV"/>
              </w:rPr>
              <w:t>the C</w:t>
            </w:r>
            <w:r w:rsidRPr="007F7747">
              <w:rPr>
                <w:rFonts w:ascii="Verdana" w:hAnsi="Verdana"/>
                <w:kern w:val="1"/>
                <w:sz w:val="20"/>
                <w:szCs w:val="20"/>
                <w:lang w:eastAsia="lv-LV"/>
              </w:rPr>
              <w:t xml:space="preserve">ompetition </w:t>
            </w:r>
            <w:r w:rsidR="006254B2">
              <w:rPr>
                <w:rFonts w:ascii="Verdana" w:hAnsi="Verdana"/>
                <w:kern w:val="1"/>
                <w:sz w:val="20"/>
                <w:szCs w:val="20"/>
                <w:lang w:eastAsia="lv-LV"/>
              </w:rPr>
              <w:t>O</w:t>
            </w:r>
            <w:r w:rsidRPr="007F7747">
              <w:rPr>
                <w:rFonts w:ascii="Verdana" w:hAnsi="Verdana"/>
                <w:kern w:val="1"/>
                <w:sz w:val="20"/>
                <w:szCs w:val="20"/>
                <w:lang w:eastAsia="lv-LV"/>
              </w:rPr>
              <w:t xml:space="preserve">bject </w:t>
            </w:r>
            <w:r w:rsidRPr="006254B2">
              <w:rPr>
                <w:rFonts w:ascii="Verdana" w:hAnsi="Verdana"/>
                <w:b/>
                <w:bCs/>
                <w:kern w:val="1"/>
                <w:sz w:val="20"/>
                <w:szCs w:val="20"/>
                <w:lang w:eastAsia="lv-LV"/>
              </w:rPr>
              <w:t>“PRESERVATION OF VALUES AND SITE DEVELOPMENT OF THE MEMORIAL “GREAT CEMETERY””</w:t>
            </w:r>
            <w:r w:rsidRPr="007F7747">
              <w:rPr>
                <w:rFonts w:ascii="Verdana" w:hAnsi="Verdana"/>
                <w:kern w:val="1"/>
                <w:sz w:val="20"/>
                <w:szCs w:val="20"/>
                <w:lang w:eastAsia="lv-LV"/>
              </w:rPr>
              <w:t xml:space="preserve"> </w:t>
            </w:r>
            <w:r w:rsidR="006254B2">
              <w:rPr>
                <w:rFonts w:ascii="Verdana" w:hAnsi="Verdana"/>
                <w:kern w:val="1"/>
                <w:sz w:val="20"/>
                <w:szCs w:val="20"/>
                <w:lang w:eastAsia="lv-LV"/>
              </w:rPr>
              <w:t xml:space="preserve">according to the proposal of the </w:t>
            </w:r>
            <w:r w:rsidRPr="007F7747">
              <w:rPr>
                <w:rFonts w:ascii="Verdana" w:hAnsi="Verdana"/>
                <w:kern w:val="1"/>
                <w:sz w:val="20"/>
                <w:szCs w:val="20"/>
                <w:lang w:eastAsia="lv-LV"/>
              </w:rPr>
              <w:t xml:space="preserve">Sketch </w:t>
            </w:r>
            <w:r w:rsidR="006254B2">
              <w:rPr>
                <w:rFonts w:ascii="Verdana" w:hAnsi="Verdana"/>
                <w:kern w:val="1"/>
                <w:sz w:val="20"/>
                <w:szCs w:val="20"/>
                <w:lang w:eastAsia="lv-LV"/>
              </w:rPr>
              <w:t>D</w:t>
            </w:r>
            <w:r w:rsidRPr="007F7747">
              <w:rPr>
                <w:rFonts w:ascii="Verdana" w:hAnsi="Verdana"/>
                <w:kern w:val="1"/>
                <w:sz w:val="20"/>
                <w:szCs w:val="20"/>
                <w:lang w:eastAsia="lv-LV"/>
              </w:rPr>
              <w:t>esign</w:t>
            </w:r>
            <w:r w:rsidR="006254B2">
              <w:rPr>
                <w:rFonts w:ascii="Verdana" w:hAnsi="Verdana"/>
                <w:kern w:val="1"/>
                <w:sz w:val="20"/>
                <w:szCs w:val="20"/>
                <w:lang w:eastAsia="lv-LV"/>
              </w:rPr>
              <w:t xml:space="preserve"> submitted by the author of</w:t>
            </w:r>
            <w:r w:rsidRPr="007F7747">
              <w:rPr>
                <w:rFonts w:ascii="Verdana" w:hAnsi="Verdana"/>
                <w:kern w:val="1"/>
                <w:sz w:val="20"/>
                <w:szCs w:val="20"/>
                <w:lang w:eastAsia="lv-LV"/>
              </w:rPr>
              <w:t xml:space="preserve"> /MOTTO/ </w:t>
            </w:r>
            <w:r w:rsidR="006254B2">
              <w:rPr>
                <w:rFonts w:ascii="Verdana" w:hAnsi="Verdana"/>
                <w:kern w:val="1"/>
                <w:sz w:val="20"/>
                <w:szCs w:val="20"/>
                <w:lang w:eastAsia="lv-LV"/>
              </w:rPr>
              <w:t xml:space="preserve">for the territory of the </w:t>
            </w:r>
            <w:r w:rsidR="006254B2" w:rsidRPr="006254B2">
              <w:rPr>
                <w:rFonts w:ascii="Verdana" w:hAnsi="Verdana"/>
                <w:kern w:val="1"/>
                <w:sz w:val="20"/>
                <w:szCs w:val="20"/>
                <w:u w:val="single"/>
                <w:lang w:eastAsia="lv-LV"/>
              </w:rPr>
              <w:t>Great Cemetery</w:t>
            </w:r>
          </w:p>
          <w:p w14:paraId="2DB2B808" w14:textId="72DDEEDE" w:rsidR="0033342D" w:rsidRPr="006254B2" w:rsidRDefault="00226C1E" w:rsidP="006254B2">
            <w:pPr>
              <w:pStyle w:val="Listenabsatz"/>
              <w:numPr>
                <w:ilvl w:val="0"/>
                <w:numId w:val="29"/>
              </w:numPr>
              <w:pBdr>
                <w:top w:val="none" w:sz="0" w:space="0" w:color="auto"/>
                <w:left w:val="none" w:sz="0" w:space="0" w:color="auto"/>
                <w:bottom w:val="none" w:sz="0" w:space="0" w:color="auto"/>
                <w:right w:val="none" w:sz="0" w:space="0" w:color="auto"/>
                <w:bar w:val="none" w:sz="0" w:color="auto"/>
              </w:pBdr>
              <w:spacing w:before="120"/>
              <w:jc w:val="both"/>
              <w:rPr>
                <w:sz w:val="20"/>
                <w:szCs w:val="20"/>
                <w:lang w:eastAsia="lv-LV"/>
              </w:rPr>
            </w:pPr>
            <w:r w:rsidRPr="006254B2">
              <w:rPr>
                <w:sz w:val="20"/>
                <w:szCs w:val="20"/>
              </w:rPr>
              <w:t>T</w:t>
            </w:r>
            <w:r w:rsidRPr="006254B2">
              <w:rPr>
                <w:sz w:val="20"/>
                <w:szCs w:val="20"/>
                <w:lang w:eastAsia="lv-LV"/>
              </w:rPr>
              <w:t>he proposed de</w:t>
            </w:r>
            <w:r w:rsidR="006254B2" w:rsidRPr="006254B2">
              <w:rPr>
                <w:sz w:val="20"/>
                <w:szCs w:val="20"/>
                <w:lang w:eastAsia="lv-LV"/>
              </w:rPr>
              <w:t>adline for the de</w:t>
            </w:r>
            <w:r w:rsidRPr="006254B2">
              <w:rPr>
                <w:sz w:val="20"/>
                <w:szCs w:val="20"/>
                <w:lang w:eastAsia="lv-LV"/>
              </w:rPr>
              <w:t xml:space="preserve">velopment </w:t>
            </w:r>
            <w:r w:rsidR="006254B2" w:rsidRPr="006254B2">
              <w:rPr>
                <w:sz w:val="20"/>
                <w:szCs w:val="20"/>
                <w:lang w:eastAsia="lv-LV"/>
              </w:rPr>
              <w:t xml:space="preserve">of the </w:t>
            </w:r>
            <w:r w:rsidRPr="006254B2">
              <w:rPr>
                <w:sz w:val="20"/>
                <w:szCs w:val="20"/>
                <w:lang w:eastAsia="lv-LV"/>
              </w:rPr>
              <w:t xml:space="preserve">construction </w:t>
            </w:r>
            <w:r w:rsidR="006254B2" w:rsidRPr="006254B2">
              <w:rPr>
                <w:sz w:val="20"/>
                <w:szCs w:val="20"/>
                <w:lang w:eastAsia="lv-LV"/>
              </w:rPr>
              <w:t>design</w:t>
            </w:r>
            <w:r w:rsidRPr="006254B2">
              <w:rPr>
                <w:sz w:val="20"/>
                <w:szCs w:val="20"/>
                <w:lang w:eastAsia="lv-LV"/>
              </w:rPr>
              <w:t xml:space="preserve"> </w:t>
            </w:r>
            <w:r w:rsidR="0033342D" w:rsidRPr="006254B2">
              <w:rPr>
                <w:sz w:val="20"/>
                <w:szCs w:val="20"/>
                <w:lang w:eastAsia="lv-LV"/>
              </w:rPr>
              <w:t xml:space="preserve">__________ </w:t>
            </w:r>
          </w:p>
          <w:p w14:paraId="3C4AD469" w14:textId="76198445" w:rsidR="0033342D" w:rsidRPr="007F7747" w:rsidRDefault="0033342D" w:rsidP="005E0339">
            <w:pPr>
              <w:pStyle w:val="Listenabsatz"/>
              <w:numPr>
                <w:ilvl w:val="0"/>
                <w:numId w:val="29"/>
              </w:numPr>
              <w:pBdr>
                <w:top w:val="none" w:sz="0" w:space="0" w:color="auto"/>
                <w:left w:val="none" w:sz="0" w:space="0" w:color="auto"/>
                <w:bottom w:val="none" w:sz="0" w:space="0" w:color="auto"/>
                <w:right w:val="none" w:sz="0" w:space="0" w:color="auto"/>
                <w:bar w:val="none" w:sz="0" w:color="auto"/>
              </w:pBdr>
              <w:spacing w:before="120"/>
              <w:jc w:val="both"/>
              <w:rPr>
                <w:sz w:val="20"/>
                <w:szCs w:val="20"/>
                <w:lang w:eastAsia="lv-LV"/>
              </w:rPr>
            </w:pPr>
            <w:r w:rsidRPr="007F7747">
              <w:rPr>
                <w:sz w:val="20"/>
                <w:szCs w:val="20"/>
                <w:lang w:eastAsia="lv-LV"/>
              </w:rPr>
              <w:t>(______________)</w:t>
            </w:r>
            <w:r w:rsidR="00226C1E" w:rsidRPr="007F7747">
              <w:rPr>
                <w:sz w:val="20"/>
                <w:szCs w:val="20"/>
                <w:lang w:eastAsia="lv-LV"/>
              </w:rPr>
              <w:t xml:space="preserve"> calendar months after signing</w:t>
            </w:r>
            <w:r w:rsidR="006254B2">
              <w:rPr>
                <w:sz w:val="20"/>
                <w:szCs w:val="20"/>
                <w:lang w:eastAsia="lv-LV"/>
              </w:rPr>
              <w:t xml:space="preserve"> </w:t>
            </w:r>
            <w:r w:rsidR="00226C1E" w:rsidRPr="007F7747">
              <w:rPr>
                <w:sz w:val="20"/>
                <w:szCs w:val="20"/>
                <w:lang w:eastAsia="lv-LV"/>
              </w:rPr>
              <w:t>the contract.</w:t>
            </w:r>
            <w:r w:rsidRPr="007F7747">
              <w:rPr>
                <w:sz w:val="20"/>
                <w:szCs w:val="20"/>
                <w:lang w:eastAsia="lv-LV"/>
              </w:rPr>
              <w:t xml:space="preserve"> </w:t>
            </w:r>
          </w:p>
        </w:tc>
        <w:tc>
          <w:tcPr>
            <w:tcW w:w="2268" w:type="dxa"/>
          </w:tcPr>
          <w:p w14:paraId="1DC3A141" w14:textId="77777777" w:rsidR="0033342D" w:rsidRPr="007F7747" w:rsidRDefault="0033342D" w:rsidP="005E0339">
            <w:pPr>
              <w:pStyle w:val="Listenabsatz"/>
              <w:pBdr>
                <w:top w:val="none" w:sz="0" w:space="0" w:color="auto"/>
                <w:left w:val="none" w:sz="0" w:space="0" w:color="auto"/>
                <w:bottom w:val="none" w:sz="0" w:space="0" w:color="auto"/>
                <w:right w:val="none" w:sz="0" w:space="0" w:color="auto"/>
                <w:bar w:val="none" w:sz="0" w:color="auto"/>
              </w:pBdr>
              <w:spacing w:after="120"/>
              <w:ind w:left="0"/>
              <w:jc w:val="both"/>
              <w:rPr>
                <w:sz w:val="20"/>
                <w:szCs w:val="20"/>
                <w:lang w:eastAsia="lv-LV"/>
              </w:rPr>
            </w:pPr>
          </w:p>
        </w:tc>
      </w:tr>
      <w:tr w:rsidR="00717CB4" w:rsidRPr="007F7747" w14:paraId="66582948" w14:textId="77777777" w:rsidTr="00053807">
        <w:trPr>
          <w:trHeight w:val="1483"/>
        </w:trPr>
        <w:tc>
          <w:tcPr>
            <w:tcW w:w="7290" w:type="dxa"/>
          </w:tcPr>
          <w:p w14:paraId="1E398014" w14:textId="0A79F1DC" w:rsidR="000C3A4F" w:rsidRPr="007F7747" w:rsidRDefault="006254B2" w:rsidP="005E0339">
            <w:pPr>
              <w:pBdr>
                <w:top w:val="none" w:sz="0" w:space="0" w:color="auto"/>
                <w:left w:val="none" w:sz="0" w:space="0" w:color="auto"/>
                <w:bottom w:val="none" w:sz="0" w:space="0" w:color="auto"/>
                <w:right w:val="none" w:sz="0" w:space="0" w:color="auto"/>
                <w:bar w:val="none" w:sz="0" w:color="auto"/>
              </w:pBdr>
              <w:suppressAutoHyphens/>
              <w:spacing w:before="120"/>
              <w:jc w:val="both"/>
              <w:rPr>
                <w:rFonts w:ascii="Verdana" w:hAnsi="Verdana"/>
                <w:kern w:val="1"/>
                <w:sz w:val="20"/>
                <w:szCs w:val="20"/>
                <w:lang w:eastAsia="lv-LV"/>
              </w:rPr>
            </w:pPr>
            <w:r w:rsidRPr="006254B2">
              <w:rPr>
                <w:rFonts w:ascii="Verdana" w:hAnsi="Verdana"/>
                <w:kern w:val="1"/>
                <w:sz w:val="20"/>
                <w:szCs w:val="20"/>
                <w:lang w:eastAsia="lv-LV"/>
              </w:rPr>
              <w:t>Contractual</w:t>
            </w:r>
            <w:r w:rsidR="00226C1E" w:rsidRPr="007F7747">
              <w:rPr>
                <w:rFonts w:ascii="Verdana" w:hAnsi="Verdana"/>
                <w:kern w:val="1"/>
                <w:sz w:val="20"/>
                <w:szCs w:val="20"/>
                <w:lang w:eastAsia="lv-LV"/>
              </w:rPr>
              <w:t xml:space="preserve"> </w:t>
            </w:r>
            <w:r>
              <w:rPr>
                <w:rFonts w:ascii="Verdana" w:hAnsi="Verdana"/>
                <w:kern w:val="1"/>
                <w:sz w:val="20"/>
                <w:szCs w:val="20"/>
                <w:lang w:eastAsia="lv-LV"/>
              </w:rPr>
              <w:t>price</w:t>
            </w:r>
            <w:r w:rsidR="00226C1E" w:rsidRPr="007F7747">
              <w:rPr>
                <w:rFonts w:ascii="Verdana" w:hAnsi="Verdana"/>
                <w:kern w:val="1"/>
                <w:sz w:val="20"/>
                <w:szCs w:val="20"/>
                <w:lang w:eastAsia="lv-LV"/>
              </w:rPr>
              <w:t xml:space="preserve"> for the development of the </w:t>
            </w:r>
            <w:r>
              <w:rPr>
                <w:rFonts w:ascii="Verdana" w:hAnsi="Verdana"/>
                <w:kern w:val="1"/>
                <w:sz w:val="20"/>
                <w:szCs w:val="20"/>
                <w:lang w:eastAsia="lv-LV"/>
              </w:rPr>
              <w:t>construction design</w:t>
            </w:r>
            <w:r w:rsidR="00226C1E" w:rsidRPr="007F7747">
              <w:rPr>
                <w:rFonts w:ascii="Verdana" w:hAnsi="Verdana"/>
                <w:kern w:val="1"/>
                <w:sz w:val="20"/>
                <w:szCs w:val="20"/>
                <w:lang w:eastAsia="lv-LV"/>
              </w:rPr>
              <w:t xml:space="preserve">** of </w:t>
            </w:r>
            <w:r>
              <w:rPr>
                <w:rFonts w:ascii="Verdana" w:hAnsi="Verdana"/>
                <w:kern w:val="1"/>
                <w:sz w:val="20"/>
                <w:szCs w:val="20"/>
                <w:lang w:eastAsia="lv-LV"/>
              </w:rPr>
              <w:t>C</w:t>
            </w:r>
            <w:r w:rsidR="00226C1E" w:rsidRPr="007F7747">
              <w:rPr>
                <w:rFonts w:ascii="Verdana" w:hAnsi="Verdana"/>
                <w:kern w:val="1"/>
                <w:sz w:val="20"/>
                <w:szCs w:val="20"/>
                <w:lang w:eastAsia="lv-LV"/>
              </w:rPr>
              <w:t xml:space="preserve">ompetition </w:t>
            </w:r>
            <w:r>
              <w:rPr>
                <w:rFonts w:ascii="Verdana" w:hAnsi="Verdana"/>
                <w:kern w:val="1"/>
                <w:sz w:val="20"/>
                <w:szCs w:val="20"/>
                <w:lang w:eastAsia="lv-LV"/>
              </w:rPr>
              <w:t>O</w:t>
            </w:r>
            <w:r w:rsidR="00226C1E" w:rsidRPr="007F7747">
              <w:rPr>
                <w:rFonts w:ascii="Verdana" w:hAnsi="Verdana"/>
                <w:kern w:val="1"/>
                <w:sz w:val="20"/>
                <w:szCs w:val="20"/>
                <w:lang w:eastAsia="lv-LV"/>
              </w:rPr>
              <w:t xml:space="preserve">bject </w:t>
            </w:r>
            <w:r w:rsidR="00226C1E" w:rsidRPr="006254B2">
              <w:rPr>
                <w:rFonts w:ascii="Verdana" w:hAnsi="Verdana"/>
                <w:b/>
                <w:bCs/>
                <w:kern w:val="1"/>
                <w:sz w:val="20"/>
                <w:szCs w:val="20"/>
                <w:lang w:eastAsia="lv-LV"/>
              </w:rPr>
              <w:t>“PRESERVATION OF VALUES AND SITE DEVELOPMENT OF THE MEMORIAL “GREAT CEMETERY””</w:t>
            </w:r>
            <w:r w:rsidR="00226C1E" w:rsidRPr="007F7747">
              <w:rPr>
                <w:rFonts w:ascii="Verdana" w:hAnsi="Verdana"/>
                <w:kern w:val="1"/>
                <w:sz w:val="20"/>
                <w:szCs w:val="20"/>
                <w:lang w:eastAsia="lv-LV"/>
              </w:rPr>
              <w:t xml:space="preserve"> </w:t>
            </w:r>
            <w:r w:rsidRPr="006254B2">
              <w:rPr>
                <w:rFonts w:ascii="Verdana" w:hAnsi="Verdana"/>
                <w:kern w:val="1"/>
                <w:sz w:val="20"/>
                <w:szCs w:val="20"/>
                <w:lang w:eastAsia="lv-LV"/>
              </w:rPr>
              <w:t xml:space="preserve">according to the proposal of the Sketch Design submitted by the author of /MOTTO/ for the territory </w:t>
            </w:r>
            <w:r w:rsidR="00226C1E" w:rsidRPr="007F7747">
              <w:rPr>
                <w:rFonts w:ascii="Verdana" w:hAnsi="Verdana"/>
                <w:kern w:val="1"/>
                <w:sz w:val="20"/>
                <w:szCs w:val="20"/>
                <w:lang w:eastAsia="lv-LV"/>
              </w:rPr>
              <w:t xml:space="preserve">of the </w:t>
            </w:r>
            <w:r w:rsidR="00226C1E" w:rsidRPr="006254B2">
              <w:rPr>
                <w:rFonts w:ascii="Verdana" w:hAnsi="Verdana"/>
                <w:kern w:val="1"/>
                <w:sz w:val="20"/>
                <w:szCs w:val="20"/>
                <w:u w:val="single"/>
                <w:lang w:eastAsia="lv-LV"/>
              </w:rPr>
              <w:t>Jacobs sector.</w:t>
            </w:r>
          </w:p>
          <w:p w14:paraId="1EF33AD6" w14:textId="2DAA4F2A" w:rsidR="000C3A4F" w:rsidRPr="007F7747" w:rsidRDefault="006254B2" w:rsidP="005E0339">
            <w:pPr>
              <w:pBdr>
                <w:top w:val="none" w:sz="0" w:space="0" w:color="auto"/>
                <w:left w:val="none" w:sz="0" w:space="0" w:color="auto"/>
                <w:bottom w:val="none" w:sz="0" w:space="0" w:color="auto"/>
                <w:right w:val="none" w:sz="0" w:space="0" w:color="auto"/>
                <w:bar w:val="none" w:sz="0" w:color="auto"/>
              </w:pBdr>
              <w:suppressAutoHyphens/>
              <w:spacing w:before="120"/>
              <w:jc w:val="both"/>
              <w:rPr>
                <w:rFonts w:ascii="Verdana" w:hAnsi="Verdana"/>
                <w:kern w:val="1"/>
                <w:sz w:val="20"/>
                <w:szCs w:val="20"/>
                <w:lang w:eastAsia="lv-LV"/>
              </w:rPr>
            </w:pPr>
            <w:r>
              <w:rPr>
                <w:rFonts w:ascii="Verdana" w:hAnsi="Verdana"/>
                <w:kern w:val="1"/>
                <w:sz w:val="20"/>
                <w:szCs w:val="20"/>
                <w:lang w:eastAsia="lv-LV"/>
              </w:rPr>
              <w:t xml:space="preserve">- </w:t>
            </w:r>
            <w:r w:rsidRPr="006254B2">
              <w:rPr>
                <w:rFonts w:ascii="Verdana" w:hAnsi="Verdana"/>
                <w:kern w:val="1"/>
                <w:sz w:val="20"/>
                <w:szCs w:val="20"/>
                <w:lang w:eastAsia="lv-LV"/>
              </w:rPr>
              <w:t xml:space="preserve">The proposed deadline for the development of the construction design </w:t>
            </w:r>
            <w:r w:rsidR="000C3A4F" w:rsidRPr="007F7747">
              <w:rPr>
                <w:rFonts w:ascii="Verdana" w:hAnsi="Verdana"/>
                <w:kern w:val="1"/>
                <w:sz w:val="20"/>
                <w:szCs w:val="20"/>
                <w:lang w:eastAsia="lv-LV"/>
              </w:rPr>
              <w:t xml:space="preserve">__________ </w:t>
            </w:r>
          </w:p>
          <w:p w14:paraId="4DC8F7AB" w14:textId="62B4E8A2" w:rsidR="00717CB4" w:rsidRPr="007F7747" w:rsidRDefault="000C3A4F" w:rsidP="005E0339">
            <w:pPr>
              <w:pBdr>
                <w:top w:val="none" w:sz="0" w:space="0" w:color="auto"/>
                <w:left w:val="none" w:sz="0" w:space="0" w:color="auto"/>
                <w:bottom w:val="none" w:sz="0" w:space="0" w:color="auto"/>
                <w:right w:val="none" w:sz="0" w:space="0" w:color="auto"/>
                <w:bar w:val="none" w:sz="0" w:color="auto"/>
              </w:pBdr>
              <w:suppressAutoHyphens/>
              <w:spacing w:before="120"/>
              <w:jc w:val="both"/>
              <w:rPr>
                <w:rFonts w:ascii="Verdana" w:hAnsi="Verdana"/>
                <w:kern w:val="1"/>
                <w:sz w:val="20"/>
                <w:szCs w:val="20"/>
                <w:lang w:eastAsia="lv-LV"/>
              </w:rPr>
            </w:pPr>
            <w:r w:rsidRPr="007F7747">
              <w:rPr>
                <w:rFonts w:ascii="Verdana" w:hAnsi="Verdana"/>
                <w:kern w:val="1"/>
                <w:sz w:val="20"/>
                <w:szCs w:val="20"/>
                <w:lang w:eastAsia="lv-LV"/>
              </w:rPr>
              <w:t>-</w:t>
            </w:r>
            <w:r w:rsidRPr="007F7747">
              <w:rPr>
                <w:rFonts w:ascii="Verdana" w:hAnsi="Verdana"/>
                <w:kern w:val="1"/>
                <w:sz w:val="20"/>
                <w:szCs w:val="20"/>
                <w:lang w:eastAsia="lv-LV"/>
              </w:rPr>
              <w:tab/>
              <w:t>(______________)</w:t>
            </w:r>
            <w:r w:rsidR="006254B2">
              <w:rPr>
                <w:rFonts w:ascii="Verdana" w:hAnsi="Verdana"/>
                <w:kern w:val="1"/>
                <w:sz w:val="20"/>
                <w:szCs w:val="20"/>
                <w:lang w:eastAsia="lv-LV"/>
              </w:rPr>
              <w:t xml:space="preserve"> </w:t>
            </w:r>
            <w:r w:rsidR="00226C1E" w:rsidRPr="007F7747">
              <w:rPr>
                <w:rFonts w:ascii="Verdana" w:hAnsi="Verdana"/>
                <w:kern w:val="1"/>
                <w:sz w:val="20"/>
                <w:szCs w:val="20"/>
                <w:lang w:eastAsia="lv-LV"/>
              </w:rPr>
              <w:t>calendar months after signing</w:t>
            </w:r>
            <w:r w:rsidR="006254B2">
              <w:rPr>
                <w:rFonts w:ascii="Verdana" w:hAnsi="Verdana"/>
                <w:kern w:val="1"/>
                <w:sz w:val="20"/>
                <w:szCs w:val="20"/>
                <w:lang w:eastAsia="lv-LV"/>
              </w:rPr>
              <w:t xml:space="preserve"> </w:t>
            </w:r>
            <w:r w:rsidR="00226C1E" w:rsidRPr="007F7747">
              <w:rPr>
                <w:rFonts w:ascii="Verdana" w:hAnsi="Verdana"/>
                <w:kern w:val="1"/>
                <w:sz w:val="20"/>
                <w:szCs w:val="20"/>
                <w:lang w:eastAsia="lv-LV"/>
              </w:rPr>
              <w:t xml:space="preserve">the contract. </w:t>
            </w:r>
          </w:p>
        </w:tc>
        <w:tc>
          <w:tcPr>
            <w:tcW w:w="2268" w:type="dxa"/>
          </w:tcPr>
          <w:p w14:paraId="31D22813" w14:textId="77777777" w:rsidR="00717CB4" w:rsidRPr="007F7747" w:rsidRDefault="00717CB4" w:rsidP="005E0339">
            <w:pPr>
              <w:pStyle w:val="Listenabsatz"/>
              <w:pBdr>
                <w:top w:val="none" w:sz="0" w:space="0" w:color="auto"/>
                <w:left w:val="none" w:sz="0" w:space="0" w:color="auto"/>
                <w:bottom w:val="none" w:sz="0" w:space="0" w:color="auto"/>
                <w:right w:val="none" w:sz="0" w:space="0" w:color="auto"/>
                <w:bar w:val="none" w:sz="0" w:color="auto"/>
              </w:pBdr>
              <w:spacing w:after="120"/>
              <w:ind w:left="0"/>
              <w:jc w:val="both"/>
              <w:rPr>
                <w:sz w:val="20"/>
                <w:szCs w:val="20"/>
                <w:lang w:eastAsia="lv-LV"/>
              </w:rPr>
            </w:pPr>
          </w:p>
        </w:tc>
      </w:tr>
      <w:tr w:rsidR="00EF7B66" w:rsidRPr="007F7747" w14:paraId="677D54BF" w14:textId="77777777" w:rsidTr="005574F3">
        <w:trPr>
          <w:trHeight w:val="1064"/>
        </w:trPr>
        <w:tc>
          <w:tcPr>
            <w:tcW w:w="7290" w:type="dxa"/>
          </w:tcPr>
          <w:p w14:paraId="6382002A" w14:textId="365B0B7E" w:rsidR="00EF7B66" w:rsidRPr="007F7747" w:rsidRDefault="006254B2" w:rsidP="005E0339">
            <w:pPr>
              <w:pBdr>
                <w:top w:val="none" w:sz="0" w:space="0" w:color="auto"/>
                <w:left w:val="none" w:sz="0" w:space="0" w:color="auto"/>
                <w:bottom w:val="none" w:sz="0" w:space="0" w:color="auto"/>
                <w:right w:val="none" w:sz="0" w:space="0" w:color="auto"/>
                <w:bar w:val="none" w:sz="0" w:color="auto"/>
              </w:pBdr>
              <w:suppressAutoHyphens/>
              <w:spacing w:before="120"/>
              <w:jc w:val="both"/>
              <w:rPr>
                <w:rFonts w:ascii="Verdana" w:hAnsi="Verdana"/>
                <w:kern w:val="1"/>
                <w:sz w:val="20"/>
                <w:szCs w:val="20"/>
                <w:u w:color="000000"/>
                <w:lang w:eastAsia="lv-LV"/>
              </w:rPr>
            </w:pPr>
            <w:r w:rsidRPr="006254B2">
              <w:rPr>
                <w:rFonts w:ascii="Verdana" w:hAnsi="Verdana"/>
                <w:kern w:val="1"/>
                <w:sz w:val="20"/>
                <w:szCs w:val="20"/>
                <w:u w:color="000000"/>
                <w:lang w:eastAsia="lv-LV"/>
              </w:rPr>
              <w:t xml:space="preserve">The indicative contractual price for the author’s supervision of the Competition Object </w:t>
            </w:r>
            <w:r w:rsidR="00226C1E" w:rsidRPr="006254B2">
              <w:rPr>
                <w:rFonts w:ascii="Verdana" w:hAnsi="Verdana"/>
                <w:b/>
                <w:bCs/>
                <w:kern w:val="1"/>
                <w:sz w:val="20"/>
                <w:szCs w:val="20"/>
                <w:u w:color="000000"/>
                <w:lang w:eastAsia="lv-LV"/>
              </w:rPr>
              <w:t>“PRESERVATION OF VALUES AND SITE DEVELOPMENT OF THE MEMORIAL “GREAT CEMETERY””</w:t>
            </w:r>
            <w:r w:rsidR="00226C1E" w:rsidRPr="007F7747">
              <w:rPr>
                <w:rFonts w:ascii="Verdana" w:hAnsi="Verdana"/>
                <w:kern w:val="1"/>
                <w:sz w:val="20"/>
                <w:szCs w:val="20"/>
                <w:u w:color="000000"/>
                <w:lang w:eastAsia="lv-LV"/>
              </w:rPr>
              <w:t xml:space="preserve"> </w:t>
            </w:r>
          </w:p>
        </w:tc>
        <w:tc>
          <w:tcPr>
            <w:tcW w:w="2268" w:type="dxa"/>
          </w:tcPr>
          <w:p w14:paraId="0D4D3F2D" w14:textId="77777777" w:rsidR="00EF7B66" w:rsidRPr="007F7747" w:rsidRDefault="00EF7B66" w:rsidP="005E0339">
            <w:pPr>
              <w:pStyle w:val="Listenabsatz"/>
              <w:pBdr>
                <w:top w:val="none" w:sz="0" w:space="0" w:color="auto"/>
                <w:left w:val="none" w:sz="0" w:space="0" w:color="auto"/>
                <w:bottom w:val="none" w:sz="0" w:space="0" w:color="auto"/>
                <w:right w:val="none" w:sz="0" w:space="0" w:color="auto"/>
                <w:bar w:val="none" w:sz="0" w:color="auto"/>
              </w:pBdr>
              <w:spacing w:after="120"/>
              <w:ind w:left="0"/>
              <w:jc w:val="both"/>
              <w:rPr>
                <w:sz w:val="20"/>
                <w:szCs w:val="20"/>
                <w:lang w:eastAsia="lv-LV"/>
              </w:rPr>
            </w:pPr>
          </w:p>
        </w:tc>
      </w:tr>
    </w:tbl>
    <w:p w14:paraId="6E0CD419" w14:textId="6F140A3A" w:rsidR="00607EF7" w:rsidRPr="007F7747" w:rsidRDefault="00607EF7" w:rsidP="005E0339">
      <w:pPr>
        <w:pBdr>
          <w:top w:val="none" w:sz="0" w:space="0" w:color="auto"/>
          <w:left w:val="none" w:sz="0" w:space="0" w:color="auto"/>
          <w:bottom w:val="none" w:sz="0" w:space="0" w:color="auto"/>
          <w:right w:val="none" w:sz="0" w:space="0" w:color="auto"/>
          <w:bar w:val="none" w:sz="0" w:color="auto"/>
        </w:pBdr>
        <w:spacing w:after="120"/>
        <w:jc w:val="both"/>
        <w:rPr>
          <w:rFonts w:ascii="Verdana" w:hAnsi="Verdana"/>
          <w:sz w:val="20"/>
          <w:szCs w:val="20"/>
          <w:lang w:val="en-GB" w:eastAsia="lv-LV"/>
        </w:rPr>
      </w:pPr>
    </w:p>
    <w:p w14:paraId="0F15F071" w14:textId="5E5C705E" w:rsidR="00607EF7" w:rsidRPr="007F7747" w:rsidRDefault="00607EF7" w:rsidP="005E0339">
      <w:pPr>
        <w:pBdr>
          <w:top w:val="none" w:sz="0" w:space="0" w:color="auto"/>
          <w:left w:val="none" w:sz="0" w:space="0" w:color="auto"/>
          <w:bottom w:val="none" w:sz="0" w:space="0" w:color="auto"/>
          <w:right w:val="none" w:sz="0" w:space="0" w:color="auto"/>
          <w:bar w:val="none" w:sz="0" w:color="auto"/>
        </w:pBdr>
        <w:spacing w:after="120"/>
        <w:jc w:val="both"/>
        <w:rPr>
          <w:rFonts w:ascii="Verdana" w:hAnsi="Verdana"/>
          <w:sz w:val="20"/>
          <w:szCs w:val="20"/>
          <w:lang w:val="en-GB" w:eastAsia="lv-LV"/>
        </w:rPr>
      </w:pPr>
      <w:r w:rsidRPr="007F7747">
        <w:rPr>
          <w:rFonts w:ascii="Verdana" w:hAnsi="Verdana"/>
          <w:sz w:val="20"/>
          <w:szCs w:val="20"/>
          <w:lang w:val="en-GB" w:eastAsia="lv-LV"/>
        </w:rPr>
        <w:t>**</w:t>
      </w:r>
      <w:r w:rsidR="00521F99" w:rsidRPr="007F7747">
        <w:rPr>
          <w:rFonts w:ascii="Verdana" w:hAnsi="Verdana"/>
          <w:sz w:val="20"/>
          <w:szCs w:val="20"/>
          <w:lang w:val="en-GB" w:eastAsia="lv-LV"/>
        </w:rPr>
        <w:t>Note.</w:t>
      </w:r>
      <w:r w:rsidRPr="007F7747">
        <w:rPr>
          <w:rFonts w:ascii="Verdana" w:hAnsi="Verdana"/>
          <w:sz w:val="20"/>
          <w:szCs w:val="20"/>
          <w:lang w:val="en-GB" w:eastAsia="lv-LV"/>
        </w:rPr>
        <w:t xml:space="preserve"> </w:t>
      </w:r>
      <w:r w:rsidR="00521F99" w:rsidRPr="007F7747">
        <w:rPr>
          <w:lang w:val="en-GB"/>
        </w:rPr>
        <w:t>T</w:t>
      </w:r>
      <w:r w:rsidR="00521F99" w:rsidRPr="007F7747">
        <w:rPr>
          <w:rFonts w:ascii="Verdana" w:hAnsi="Verdana"/>
          <w:sz w:val="20"/>
          <w:szCs w:val="20"/>
          <w:lang w:val="en-GB" w:eastAsia="lv-LV"/>
        </w:rPr>
        <w:t xml:space="preserve">he indicative content of the construction </w:t>
      </w:r>
      <w:r w:rsidR="006254B2">
        <w:rPr>
          <w:rFonts w:ascii="Verdana" w:hAnsi="Verdana"/>
          <w:sz w:val="20"/>
          <w:szCs w:val="20"/>
          <w:lang w:val="en-GB" w:eastAsia="lv-LV"/>
        </w:rPr>
        <w:t>design</w:t>
      </w:r>
      <w:r w:rsidR="00521F99" w:rsidRPr="007F7747">
        <w:rPr>
          <w:rFonts w:ascii="Verdana" w:hAnsi="Verdana"/>
          <w:sz w:val="20"/>
          <w:szCs w:val="20"/>
          <w:lang w:val="en-GB" w:eastAsia="lv-LV"/>
        </w:rPr>
        <w:t xml:space="preserve"> can be found in Appendix 8 to the Brief.</w:t>
      </w:r>
    </w:p>
    <w:p w14:paraId="709FF5DD" w14:textId="43A823FC" w:rsidR="00607EF7" w:rsidRPr="007F7747" w:rsidRDefault="00607EF7" w:rsidP="005E0339">
      <w:pPr>
        <w:pBdr>
          <w:top w:val="none" w:sz="0" w:space="0" w:color="auto"/>
          <w:left w:val="none" w:sz="0" w:space="0" w:color="auto"/>
          <w:bottom w:val="none" w:sz="0" w:space="0" w:color="auto"/>
          <w:right w:val="none" w:sz="0" w:space="0" w:color="auto"/>
          <w:bar w:val="none" w:sz="0" w:color="auto"/>
        </w:pBdr>
        <w:spacing w:after="120"/>
        <w:jc w:val="both"/>
        <w:rPr>
          <w:rFonts w:ascii="Verdana" w:hAnsi="Verdana"/>
          <w:sz w:val="20"/>
          <w:szCs w:val="20"/>
          <w:lang w:val="en-GB" w:eastAsia="lv-LV"/>
        </w:rPr>
      </w:pPr>
    </w:p>
    <w:p w14:paraId="24795F54" w14:textId="77777777" w:rsidR="00607EF7" w:rsidRPr="007F7747" w:rsidRDefault="00607EF7" w:rsidP="005E0339">
      <w:pPr>
        <w:pBdr>
          <w:top w:val="none" w:sz="0" w:space="0" w:color="auto"/>
          <w:left w:val="none" w:sz="0" w:space="0" w:color="auto"/>
          <w:bottom w:val="none" w:sz="0" w:space="0" w:color="auto"/>
          <w:right w:val="none" w:sz="0" w:space="0" w:color="auto"/>
          <w:bar w:val="none" w:sz="0" w:color="auto"/>
        </w:pBdr>
        <w:spacing w:after="120"/>
        <w:jc w:val="both"/>
        <w:rPr>
          <w:rFonts w:ascii="Verdana" w:hAnsi="Verdana"/>
          <w:sz w:val="20"/>
          <w:szCs w:val="20"/>
          <w:lang w:val="en-GB" w:eastAsia="lv-LV"/>
        </w:rPr>
      </w:pPr>
    </w:p>
    <w:p w14:paraId="7232EA24" w14:textId="677C49DA" w:rsidR="0033342D" w:rsidRPr="007F7747" w:rsidRDefault="00521F99" w:rsidP="005E0339">
      <w:pPr>
        <w:pBdr>
          <w:top w:val="none" w:sz="0" w:space="0" w:color="auto"/>
          <w:left w:val="none" w:sz="0" w:space="0" w:color="auto"/>
          <w:bottom w:val="none" w:sz="0" w:space="0" w:color="auto"/>
          <w:right w:val="none" w:sz="0" w:space="0" w:color="auto"/>
          <w:bar w:val="none" w:sz="0" w:color="auto"/>
        </w:pBdr>
        <w:spacing w:after="120"/>
        <w:jc w:val="both"/>
        <w:rPr>
          <w:rFonts w:ascii="Verdana" w:hAnsi="Verdana"/>
          <w:bCs/>
          <w:color w:val="000000"/>
          <w:kern w:val="1"/>
          <w:sz w:val="20"/>
          <w:szCs w:val="20"/>
          <w:u w:color="000000"/>
          <w:lang w:val="en-GB" w:eastAsia="lv-LV"/>
        </w:rPr>
      </w:pPr>
      <w:r w:rsidRPr="007F7747">
        <w:rPr>
          <w:rFonts w:ascii="Verdana" w:hAnsi="Verdana"/>
          <w:bCs/>
          <w:color w:val="000000"/>
          <w:kern w:val="1"/>
          <w:sz w:val="20"/>
          <w:szCs w:val="20"/>
          <w:u w:color="000000"/>
          <w:lang w:val="en-GB" w:eastAsia="lv-LV"/>
        </w:rPr>
        <w:t>Signature</w:t>
      </w:r>
      <w:r w:rsidR="0033342D" w:rsidRPr="007F7747">
        <w:rPr>
          <w:rFonts w:ascii="Verdana" w:hAnsi="Verdana"/>
          <w:bCs/>
          <w:color w:val="000000"/>
          <w:kern w:val="1"/>
          <w:sz w:val="20"/>
          <w:szCs w:val="20"/>
          <w:u w:color="000000"/>
          <w:lang w:val="en-GB" w:eastAsia="lv-LV"/>
        </w:rPr>
        <w:t>:</w:t>
      </w:r>
    </w:p>
    <w:p w14:paraId="264D6B07" w14:textId="77777777" w:rsidR="0033342D" w:rsidRPr="007F7747" w:rsidRDefault="0033342D" w:rsidP="005E0339">
      <w:pPr>
        <w:pBdr>
          <w:top w:val="none" w:sz="0" w:space="0" w:color="auto"/>
          <w:left w:val="none" w:sz="0" w:space="0" w:color="auto"/>
          <w:bottom w:val="none" w:sz="0" w:space="0" w:color="auto"/>
          <w:right w:val="none" w:sz="0" w:space="0" w:color="auto"/>
          <w:bar w:val="none" w:sz="0" w:color="auto"/>
        </w:pBdr>
        <w:spacing w:after="160" w:line="259" w:lineRule="auto"/>
        <w:jc w:val="both"/>
        <w:rPr>
          <w:rFonts w:ascii="Verdana" w:hAnsi="Verdana"/>
          <w:bCs/>
          <w:color w:val="000000"/>
          <w:kern w:val="1"/>
          <w:sz w:val="20"/>
          <w:szCs w:val="20"/>
          <w:u w:color="000000"/>
          <w:lang w:val="en-GB" w:eastAsia="lv-LV"/>
        </w:rPr>
      </w:pPr>
    </w:p>
    <w:p w14:paraId="030FC071" w14:textId="77777777" w:rsidR="0033342D" w:rsidRPr="007F7747" w:rsidRDefault="0033342D" w:rsidP="005E0339">
      <w:pPr>
        <w:widowControl w:val="0"/>
        <w:pBdr>
          <w:top w:val="none" w:sz="0" w:space="0" w:color="auto"/>
          <w:left w:val="none" w:sz="0" w:space="0" w:color="auto"/>
          <w:bottom w:val="none" w:sz="0" w:space="0" w:color="auto"/>
          <w:right w:val="none" w:sz="0" w:space="0" w:color="auto"/>
          <w:bar w:val="none" w:sz="0" w:color="auto"/>
        </w:pBdr>
        <w:suppressAutoHyphens/>
        <w:spacing w:after="120"/>
        <w:jc w:val="both"/>
        <w:rPr>
          <w:rFonts w:ascii="Verdana" w:hAnsi="Verdana"/>
          <w:kern w:val="1"/>
          <w:sz w:val="20"/>
          <w:szCs w:val="20"/>
          <w:u w:color="000000"/>
          <w:lang w:val="en-GB" w:eastAsia="lv-LV"/>
        </w:rPr>
      </w:pPr>
      <w:r w:rsidRPr="007F7747">
        <w:rPr>
          <w:rFonts w:ascii="Verdana" w:hAnsi="Verdana"/>
          <w:kern w:val="1"/>
          <w:sz w:val="20"/>
          <w:szCs w:val="20"/>
          <w:u w:color="000000"/>
          <w:lang w:val="en-GB" w:eastAsia="lv-LV"/>
        </w:rPr>
        <w:t>________________________________________________________________</w:t>
      </w:r>
    </w:p>
    <w:p w14:paraId="239BB043" w14:textId="0C9AEF35" w:rsidR="00521F99" w:rsidRPr="007F7747" w:rsidRDefault="00521F99" w:rsidP="005E0339">
      <w:pPr>
        <w:pStyle w:val="Default"/>
        <w:pBdr>
          <w:top w:val="none" w:sz="0" w:space="0" w:color="auto"/>
          <w:left w:val="none" w:sz="0" w:space="0" w:color="auto"/>
          <w:bottom w:val="none" w:sz="0" w:space="0" w:color="auto"/>
          <w:right w:val="none" w:sz="0" w:space="0" w:color="auto"/>
          <w:bar w:val="none" w:sz="0" w:color="auto"/>
        </w:pBdr>
        <w:jc w:val="both"/>
        <w:rPr>
          <w:rFonts w:ascii="Verdana" w:hAnsi="Verdana" w:cstheme="minorHAnsi"/>
          <w:lang w:val="en-GB"/>
        </w:rPr>
      </w:pPr>
      <w:r w:rsidRPr="007F7747">
        <w:rPr>
          <w:rFonts w:ascii="Verdana" w:hAnsi="Verdana" w:cstheme="minorHAnsi"/>
          <w:lang w:val="en-GB"/>
        </w:rPr>
        <w:t>(transcript of the signature – name, surname, position)</w:t>
      </w:r>
    </w:p>
    <w:p w14:paraId="2B37B2F0" w14:textId="26C5C81E" w:rsidR="00521F99" w:rsidRPr="007F7747" w:rsidRDefault="00521F99" w:rsidP="005E0339">
      <w:pPr>
        <w:pStyle w:val="Default"/>
        <w:pBdr>
          <w:top w:val="none" w:sz="0" w:space="0" w:color="auto"/>
          <w:left w:val="none" w:sz="0" w:space="0" w:color="auto"/>
          <w:bottom w:val="none" w:sz="0" w:space="0" w:color="auto"/>
          <w:right w:val="none" w:sz="0" w:space="0" w:color="auto"/>
          <w:bar w:val="none" w:sz="0" w:color="auto"/>
        </w:pBdr>
        <w:jc w:val="both"/>
        <w:rPr>
          <w:rFonts w:ascii="Verdana" w:hAnsi="Verdana" w:cstheme="minorHAnsi"/>
          <w:lang w:val="en-GB"/>
        </w:rPr>
      </w:pPr>
      <w:r w:rsidRPr="007F7747">
        <w:rPr>
          <w:rFonts w:ascii="Verdana" w:hAnsi="Verdana" w:cstheme="minorHAnsi"/>
          <w:lang w:val="en-GB"/>
        </w:rPr>
        <w:t>/</w:t>
      </w:r>
      <w:proofErr w:type="gramStart"/>
      <w:r w:rsidRPr="007F7747">
        <w:rPr>
          <w:rFonts w:ascii="Verdana" w:hAnsi="Verdana" w:cstheme="minorHAnsi"/>
          <w:lang w:val="en-GB"/>
        </w:rPr>
        <w:t>name</w:t>
      </w:r>
      <w:proofErr w:type="gramEnd"/>
      <w:r w:rsidRPr="007F7747">
        <w:rPr>
          <w:rFonts w:ascii="Verdana" w:hAnsi="Verdana" w:cstheme="minorHAnsi"/>
          <w:lang w:val="en-GB"/>
        </w:rPr>
        <w:t xml:space="preserve"> of place, year, month, date/</w:t>
      </w:r>
    </w:p>
    <w:p w14:paraId="233C33FB" w14:textId="1B76A5EA" w:rsidR="0033342D" w:rsidRPr="007F7747" w:rsidRDefault="0033342D" w:rsidP="005E0339">
      <w:pPr>
        <w:pBdr>
          <w:top w:val="none" w:sz="0" w:space="0" w:color="auto"/>
          <w:left w:val="none" w:sz="0" w:space="0" w:color="auto"/>
          <w:bottom w:val="none" w:sz="0" w:space="0" w:color="auto"/>
          <w:right w:val="none" w:sz="0" w:space="0" w:color="auto"/>
          <w:bar w:val="none" w:sz="0" w:color="auto"/>
        </w:pBdr>
        <w:spacing w:after="160" w:line="259" w:lineRule="auto"/>
        <w:jc w:val="both"/>
        <w:rPr>
          <w:bCs/>
          <w:sz w:val="20"/>
          <w:szCs w:val="20"/>
          <w:lang w:val="en-GB"/>
        </w:rPr>
      </w:pPr>
    </w:p>
    <w:p w14:paraId="31C7C5AB" w14:textId="57F70BC8" w:rsidR="005574F3" w:rsidRPr="007F7747" w:rsidRDefault="005574F3" w:rsidP="005E0339">
      <w:pPr>
        <w:pBdr>
          <w:top w:val="none" w:sz="0" w:space="0" w:color="auto"/>
          <w:left w:val="none" w:sz="0" w:space="0" w:color="auto"/>
          <w:bottom w:val="none" w:sz="0" w:space="0" w:color="auto"/>
          <w:right w:val="none" w:sz="0" w:space="0" w:color="auto"/>
          <w:bar w:val="none" w:sz="0" w:color="auto"/>
        </w:pBdr>
        <w:spacing w:after="160" w:line="259" w:lineRule="auto"/>
        <w:jc w:val="both"/>
        <w:rPr>
          <w:bCs/>
          <w:sz w:val="20"/>
          <w:szCs w:val="20"/>
          <w:lang w:val="en-GB"/>
        </w:rPr>
      </w:pPr>
    </w:p>
    <w:p w14:paraId="3B8BEF9E" w14:textId="1B4FB4D2" w:rsidR="005574F3" w:rsidRDefault="005574F3" w:rsidP="005E0339">
      <w:pPr>
        <w:pBdr>
          <w:top w:val="none" w:sz="0" w:space="0" w:color="auto"/>
          <w:left w:val="none" w:sz="0" w:space="0" w:color="auto"/>
          <w:bottom w:val="none" w:sz="0" w:space="0" w:color="auto"/>
          <w:right w:val="none" w:sz="0" w:space="0" w:color="auto"/>
          <w:bar w:val="none" w:sz="0" w:color="auto"/>
        </w:pBdr>
        <w:spacing w:after="160" w:line="259" w:lineRule="auto"/>
        <w:jc w:val="both"/>
        <w:rPr>
          <w:bCs/>
          <w:sz w:val="20"/>
          <w:szCs w:val="20"/>
          <w:lang w:val="en-GB"/>
        </w:rPr>
      </w:pPr>
    </w:p>
    <w:p w14:paraId="5BD89AA1" w14:textId="77777777" w:rsidR="006254B2" w:rsidRPr="007F7747" w:rsidRDefault="006254B2" w:rsidP="005E0339">
      <w:pPr>
        <w:pBdr>
          <w:top w:val="none" w:sz="0" w:space="0" w:color="auto"/>
          <w:left w:val="none" w:sz="0" w:space="0" w:color="auto"/>
          <w:bottom w:val="none" w:sz="0" w:space="0" w:color="auto"/>
          <w:right w:val="none" w:sz="0" w:space="0" w:color="auto"/>
          <w:bar w:val="none" w:sz="0" w:color="auto"/>
        </w:pBdr>
        <w:spacing w:after="160" w:line="259" w:lineRule="auto"/>
        <w:jc w:val="both"/>
        <w:rPr>
          <w:bCs/>
          <w:sz w:val="20"/>
          <w:szCs w:val="20"/>
          <w:lang w:val="en-GB"/>
        </w:rPr>
      </w:pPr>
    </w:p>
    <w:p w14:paraId="44A6E54F" w14:textId="51B7D360" w:rsidR="005574F3" w:rsidRPr="007F7747" w:rsidRDefault="005574F3" w:rsidP="005E0339">
      <w:pPr>
        <w:pBdr>
          <w:top w:val="none" w:sz="0" w:space="0" w:color="auto"/>
          <w:left w:val="none" w:sz="0" w:space="0" w:color="auto"/>
          <w:bottom w:val="none" w:sz="0" w:space="0" w:color="auto"/>
          <w:right w:val="none" w:sz="0" w:space="0" w:color="auto"/>
          <w:bar w:val="none" w:sz="0" w:color="auto"/>
        </w:pBdr>
        <w:spacing w:after="160" w:line="259" w:lineRule="auto"/>
        <w:jc w:val="both"/>
        <w:rPr>
          <w:bCs/>
          <w:sz w:val="20"/>
          <w:szCs w:val="20"/>
          <w:lang w:val="en-GB"/>
        </w:rPr>
      </w:pPr>
    </w:p>
    <w:p w14:paraId="4EB156E4" w14:textId="4B76AEF4" w:rsidR="005574F3" w:rsidRPr="006D0061" w:rsidRDefault="00903E34" w:rsidP="006D0061">
      <w:pPr>
        <w:pStyle w:val="Listenabsatz"/>
        <w:pBdr>
          <w:top w:val="none" w:sz="0" w:space="0" w:color="auto"/>
          <w:left w:val="none" w:sz="0" w:space="0" w:color="auto"/>
          <w:bottom w:val="none" w:sz="0" w:space="0" w:color="auto"/>
          <w:right w:val="none" w:sz="0" w:space="0" w:color="auto"/>
          <w:bar w:val="none" w:sz="0" w:color="auto"/>
        </w:pBdr>
        <w:ind w:left="360"/>
        <w:jc w:val="right"/>
        <w:rPr>
          <w:b/>
          <w:sz w:val="20"/>
          <w:szCs w:val="20"/>
          <w:lang w:val="en-GB" w:eastAsia="lv-LV"/>
        </w:rPr>
      </w:pPr>
      <w:r w:rsidRPr="006D0061">
        <w:rPr>
          <w:b/>
          <w:sz w:val="20"/>
          <w:szCs w:val="20"/>
          <w:lang w:val="en-GB" w:eastAsia="lv-LV"/>
        </w:rPr>
        <w:lastRenderedPageBreak/>
        <w:t>Appendix no.</w:t>
      </w:r>
      <w:r w:rsidR="005574F3" w:rsidRPr="006D0061">
        <w:rPr>
          <w:b/>
          <w:sz w:val="20"/>
          <w:szCs w:val="20"/>
          <w:lang w:val="en-GB" w:eastAsia="lv-LV"/>
        </w:rPr>
        <w:t>8.</w:t>
      </w:r>
    </w:p>
    <w:p w14:paraId="045F3CFA" w14:textId="1BF7885B" w:rsidR="005574F3" w:rsidRPr="006254B2" w:rsidRDefault="001050AA" w:rsidP="006D0061">
      <w:pPr>
        <w:pStyle w:val="Listenabsatz"/>
        <w:pBdr>
          <w:top w:val="none" w:sz="0" w:space="0" w:color="auto"/>
          <w:left w:val="none" w:sz="0" w:space="0" w:color="auto"/>
          <w:bottom w:val="none" w:sz="0" w:space="0" w:color="auto"/>
          <w:right w:val="none" w:sz="0" w:space="0" w:color="auto"/>
          <w:bar w:val="none" w:sz="0" w:color="auto"/>
        </w:pBdr>
        <w:ind w:left="360"/>
        <w:jc w:val="right"/>
        <w:rPr>
          <w:sz w:val="20"/>
          <w:szCs w:val="20"/>
          <w:lang w:val="en-GB" w:eastAsia="lv-LV"/>
        </w:rPr>
      </w:pPr>
      <w:r w:rsidRPr="006254B2">
        <w:rPr>
          <w:sz w:val="20"/>
          <w:szCs w:val="20"/>
          <w:lang w:val="en-GB" w:eastAsia="lv-LV"/>
        </w:rPr>
        <w:t xml:space="preserve">To </w:t>
      </w:r>
      <w:r w:rsidR="009F7943" w:rsidRPr="006254B2">
        <w:rPr>
          <w:sz w:val="20"/>
          <w:szCs w:val="20"/>
          <w:lang w:val="en-GB" w:eastAsia="lv-LV"/>
        </w:rPr>
        <w:t xml:space="preserve">the </w:t>
      </w:r>
      <w:r w:rsidRPr="006254B2">
        <w:rPr>
          <w:sz w:val="20"/>
          <w:szCs w:val="20"/>
          <w:lang w:val="en-GB" w:eastAsia="lv-LV"/>
        </w:rPr>
        <w:t>BRIEF</w:t>
      </w:r>
    </w:p>
    <w:p w14:paraId="54B2F59F" w14:textId="46889C99" w:rsidR="005574F3" w:rsidRPr="006254B2" w:rsidRDefault="00A94D24" w:rsidP="006D0061">
      <w:pPr>
        <w:pBdr>
          <w:top w:val="none" w:sz="0" w:space="0" w:color="auto"/>
          <w:left w:val="none" w:sz="0" w:space="0" w:color="auto"/>
          <w:bottom w:val="none" w:sz="0" w:space="0" w:color="auto"/>
          <w:right w:val="none" w:sz="0" w:space="0" w:color="auto"/>
          <w:bar w:val="none" w:sz="0" w:color="auto"/>
        </w:pBdr>
        <w:suppressAutoHyphens/>
        <w:ind w:right="-7"/>
        <w:jc w:val="right"/>
        <w:rPr>
          <w:rFonts w:ascii="Verdana" w:hAnsi="Verdana"/>
          <w:color w:val="000000"/>
          <w:kern w:val="1"/>
          <w:sz w:val="20"/>
          <w:szCs w:val="20"/>
          <w:u w:color="000000"/>
          <w:lang w:val="en-GB" w:eastAsia="lv-LV"/>
        </w:rPr>
      </w:pPr>
      <w:r w:rsidRPr="006254B2">
        <w:rPr>
          <w:rFonts w:ascii="Verdana" w:hAnsi="Verdana"/>
          <w:color w:val="000000"/>
          <w:kern w:val="1"/>
          <w:sz w:val="20"/>
          <w:szCs w:val="20"/>
          <w:u w:color="000000"/>
          <w:lang w:val="en-GB" w:eastAsia="lv-LV"/>
        </w:rPr>
        <w:t>ID. NR. PA RPA 2023/16</w:t>
      </w:r>
    </w:p>
    <w:p w14:paraId="7085B471" w14:textId="77777777" w:rsidR="005574F3" w:rsidRPr="007F7747" w:rsidRDefault="005574F3" w:rsidP="006D0061">
      <w:pPr>
        <w:pStyle w:val="Listenabsatz"/>
        <w:pBdr>
          <w:top w:val="none" w:sz="0" w:space="0" w:color="auto"/>
          <w:left w:val="none" w:sz="0" w:space="0" w:color="auto"/>
          <w:bottom w:val="none" w:sz="0" w:space="0" w:color="auto"/>
          <w:right w:val="none" w:sz="0" w:space="0" w:color="auto"/>
          <w:bar w:val="none" w:sz="0" w:color="auto"/>
        </w:pBdr>
        <w:ind w:left="360"/>
        <w:jc w:val="center"/>
        <w:rPr>
          <w:b/>
          <w:bCs/>
          <w:sz w:val="20"/>
          <w:szCs w:val="20"/>
          <w:lang w:val="en-GB" w:eastAsia="lv-LV"/>
        </w:rPr>
      </w:pPr>
    </w:p>
    <w:p w14:paraId="17092D27" w14:textId="00F2667D" w:rsidR="005574F3" w:rsidRPr="007F7747" w:rsidRDefault="00903E34" w:rsidP="006D0061">
      <w:pPr>
        <w:pBdr>
          <w:top w:val="none" w:sz="0" w:space="0" w:color="auto"/>
          <w:left w:val="none" w:sz="0" w:space="0" w:color="auto"/>
          <w:bottom w:val="none" w:sz="0" w:space="0" w:color="auto"/>
          <w:right w:val="none" w:sz="0" w:space="0" w:color="auto"/>
          <w:bar w:val="none" w:sz="0" w:color="auto"/>
        </w:pBdr>
        <w:jc w:val="center"/>
        <w:rPr>
          <w:rFonts w:ascii="Verdana" w:hAnsi="Verdana"/>
          <w:b/>
          <w:sz w:val="20"/>
          <w:szCs w:val="20"/>
          <w:lang w:val="en-GB"/>
        </w:rPr>
      </w:pPr>
      <w:r w:rsidRPr="007F7747">
        <w:rPr>
          <w:rFonts w:ascii="Verdana" w:hAnsi="Verdana"/>
          <w:b/>
          <w:sz w:val="20"/>
          <w:szCs w:val="20"/>
          <w:lang w:val="en-GB"/>
        </w:rPr>
        <w:t xml:space="preserve">INDICATIVE CONTENT OF THE CONSTRUCTION </w:t>
      </w:r>
      <w:r w:rsidR="006254B2">
        <w:rPr>
          <w:rFonts w:ascii="Verdana" w:hAnsi="Verdana"/>
          <w:b/>
          <w:sz w:val="20"/>
          <w:szCs w:val="20"/>
          <w:lang w:val="en-GB"/>
        </w:rPr>
        <w:t>DESIGN</w:t>
      </w:r>
    </w:p>
    <w:p w14:paraId="24DC927B" w14:textId="77777777" w:rsidR="005574F3" w:rsidRPr="007F7747" w:rsidRDefault="005574F3" w:rsidP="005E0339">
      <w:pPr>
        <w:pBdr>
          <w:top w:val="none" w:sz="0" w:space="0" w:color="auto"/>
          <w:left w:val="none" w:sz="0" w:space="0" w:color="auto"/>
          <w:bottom w:val="none" w:sz="0" w:space="0" w:color="auto"/>
          <w:right w:val="none" w:sz="0" w:space="0" w:color="auto"/>
          <w:bar w:val="none" w:sz="0" w:color="auto"/>
        </w:pBdr>
        <w:jc w:val="both"/>
        <w:rPr>
          <w:rFonts w:ascii="Verdana" w:hAnsi="Verdana"/>
          <w:b/>
          <w:sz w:val="20"/>
          <w:szCs w:val="20"/>
          <w:lang w:val="en-GB"/>
        </w:rPr>
      </w:pPr>
    </w:p>
    <w:p w14:paraId="58ECBC2F" w14:textId="063378F8" w:rsidR="00903E34" w:rsidRPr="009F7943" w:rsidRDefault="00903E34" w:rsidP="005E0339">
      <w:pPr>
        <w:pBdr>
          <w:top w:val="none" w:sz="0" w:space="0" w:color="auto"/>
          <w:left w:val="none" w:sz="0" w:space="0" w:color="auto"/>
          <w:bottom w:val="none" w:sz="0" w:space="0" w:color="auto"/>
          <w:right w:val="none" w:sz="0" w:space="0" w:color="auto"/>
          <w:bar w:val="none" w:sz="0" w:color="auto"/>
        </w:pBdr>
        <w:jc w:val="both"/>
        <w:rPr>
          <w:rFonts w:ascii="Verdana" w:hAnsi="Verdana"/>
          <w:bCs/>
          <w:sz w:val="20"/>
          <w:szCs w:val="20"/>
          <w:lang w:val="en-GB"/>
        </w:rPr>
      </w:pPr>
    </w:p>
    <w:p w14:paraId="379C1B2F" w14:textId="3EB994FE" w:rsidR="00903E34" w:rsidRPr="009F7943" w:rsidRDefault="00903E34" w:rsidP="005E0339">
      <w:pPr>
        <w:pBdr>
          <w:top w:val="none" w:sz="0" w:space="0" w:color="auto"/>
          <w:left w:val="none" w:sz="0" w:space="0" w:color="auto"/>
          <w:bottom w:val="none" w:sz="0" w:space="0" w:color="auto"/>
          <w:right w:val="none" w:sz="0" w:space="0" w:color="auto"/>
          <w:bar w:val="none" w:sz="0" w:color="auto"/>
        </w:pBdr>
        <w:jc w:val="both"/>
        <w:rPr>
          <w:rFonts w:ascii="Verdana" w:hAnsi="Verdana"/>
          <w:bCs/>
          <w:sz w:val="20"/>
          <w:szCs w:val="20"/>
          <w:lang w:val="en-GB"/>
        </w:rPr>
      </w:pPr>
      <w:r w:rsidRPr="009F7943">
        <w:rPr>
          <w:rFonts w:ascii="Verdana" w:hAnsi="Verdana"/>
          <w:bCs/>
          <w:sz w:val="20"/>
          <w:szCs w:val="20"/>
          <w:lang w:val="en-GB"/>
        </w:rPr>
        <w:t xml:space="preserve">The construction </w:t>
      </w:r>
      <w:r w:rsidR="006254B2">
        <w:rPr>
          <w:rFonts w:ascii="Verdana" w:hAnsi="Verdana"/>
          <w:bCs/>
          <w:sz w:val="20"/>
          <w:szCs w:val="20"/>
          <w:lang w:val="en-GB"/>
        </w:rPr>
        <w:t>design</w:t>
      </w:r>
      <w:r w:rsidRPr="009F7943">
        <w:rPr>
          <w:rFonts w:ascii="Verdana" w:hAnsi="Verdana"/>
          <w:bCs/>
          <w:sz w:val="20"/>
          <w:szCs w:val="20"/>
          <w:lang w:val="en-GB"/>
        </w:rPr>
        <w:t xml:space="preserve"> should include:</w:t>
      </w:r>
    </w:p>
    <w:p w14:paraId="7ACBA97F" w14:textId="70187B3C" w:rsidR="00903E34" w:rsidRPr="009F7943" w:rsidRDefault="00903E34" w:rsidP="005E0339">
      <w:pPr>
        <w:pBdr>
          <w:top w:val="none" w:sz="0" w:space="0" w:color="auto"/>
          <w:left w:val="none" w:sz="0" w:space="0" w:color="auto"/>
          <w:bottom w:val="none" w:sz="0" w:space="0" w:color="auto"/>
          <w:right w:val="none" w:sz="0" w:space="0" w:color="auto"/>
          <w:bar w:val="none" w:sz="0" w:color="auto"/>
        </w:pBdr>
        <w:jc w:val="both"/>
        <w:rPr>
          <w:rFonts w:ascii="Verdana" w:hAnsi="Verdana" w:cstheme="minorHAnsi"/>
          <w:bCs/>
          <w:sz w:val="20"/>
          <w:szCs w:val="20"/>
          <w:lang w:val="en-GB"/>
        </w:rPr>
      </w:pPr>
      <w:r w:rsidRPr="009F7943">
        <w:rPr>
          <w:rFonts w:ascii="Verdana" w:hAnsi="Verdana" w:cstheme="minorHAnsi"/>
          <w:bCs/>
          <w:sz w:val="20"/>
          <w:szCs w:val="20"/>
          <w:lang w:val="en-GB"/>
        </w:rPr>
        <w:t xml:space="preserve">1. General </w:t>
      </w:r>
      <w:r w:rsidR="00EB646A" w:rsidRPr="009F7943">
        <w:rPr>
          <w:rFonts w:ascii="Verdana" w:hAnsi="Verdana" w:cstheme="minorHAnsi"/>
          <w:bCs/>
          <w:sz w:val="20"/>
          <w:szCs w:val="20"/>
          <w:lang w:val="en-GB"/>
        </w:rPr>
        <w:t>section</w:t>
      </w:r>
      <w:r w:rsidRPr="009F7943">
        <w:rPr>
          <w:rFonts w:ascii="Verdana" w:hAnsi="Verdana" w:cstheme="minorHAnsi"/>
          <w:bCs/>
          <w:sz w:val="20"/>
          <w:szCs w:val="20"/>
          <w:lang w:val="en-GB"/>
        </w:rPr>
        <w:t xml:space="preserve"> (G</w:t>
      </w:r>
      <w:r w:rsidR="00EB646A" w:rsidRPr="009F7943">
        <w:rPr>
          <w:rFonts w:ascii="Verdana" w:hAnsi="Verdana" w:cstheme="minorHAnsi"/>
          <w:bCs/>
          <w:sz w:val="20"/>
          <w:szCs w:val="20"/>
          <w:lang w:val="en-GB"/>
        </w:rPr>
        <w:t>S</w:t>
      </w:r>
      <w:r w:rsidRPr="009F7943">
        <w:rPr>
          <w:rFonts w:ascii="Verdana" w:hAnsi="Verdana" w:cstheme="minorHAnsi"/>
          <w:bCs/>
          <w:sz w:val="20"/>
          <w:szCs w:val="20"/>
          <w:lang w:val="en-GB"/>
        </w:rPr>
        <w:t>)</w:t>
      </w:r>
    </w:p>
    <w:p w14:paraId="72325BA7" w14:textId="77777777" w:rsidR="00903E34" w:rsidRPr="009F7943" w:rsidRDefault="00903E34" w:rsidP="009F7943">
      <w:pPr>
        <w:pBdr>
          <w:top w:val="none" w:sz="0" w:space="0" w:color="auto"/>
          <w:left w:val="none" w:sz="0" w:space="0" w:color="auto"/>
          <w:bottom w:val="none" w:sz="0" w:space="0" w:color="auto"/>
          <w:right w:val="none" w:sz="0" w:space="0" w:color="auto"/>
          <w:bar w:val="none" w:sz="0" w:color="auto"/>
        </w:pBdr>
        <w:ind w:firstLine="720"/>
        <w:jc w:val="both"/>
        <w:rPr>
          <w:rFonts w:ascii="Verdana" w:hAnsi="Verdana" w:cstheme="minorHAnsi"/>
          <w:bCs/>
          <w:sz w:val="20"/>
          <w:szCs w:val="20"/>
          <w:lang w:val="en-GB"/>
        </w:rPr>
      </w:pPr>
      <w:r w:rsidRPr="009F7943">
        <w:rPr>
          <w:rFonts w:ascii="Verdana" w:hAnsi="Verdana" w:cstheme="minorHAnsi"/>
          <w:bCs/>
          <w:sz w:val="20"/>
          <w:szCs w:val="20"/>
          <w:lang w:val="en-GB"/>
        </w:rPr>
        <w:t>Design task;</w:t>
      </w:r>
    </w:p>
    <w:p w14:paraId="10F312E0" w14:textId="563A0E58" w:rsidR="00903E34" w:rsidRPr="009F7943" w:rsidRDefault="00903E34" w:rsidP="009F7943">
      <w:pPr>
        <w:pBdr>
          <w:top w:val="none" w:sz="0" w:space="0" w:color="auto"/>
          <w:left w:val="none" w:sz="0" w:space="0" w:color="auto"/>
          <w:bottom w:val="none" w:sz="0" w:space="0" w:color="auto"/>
          <w:right w:val="none" w:sz="0" w:space="0" w:color="auto"/>
          <w:bar w:val="none" w:sz="0" w:color="auto"/>
        </w:pBdr>
        <w:ind w:firstLine="720"/>
        <w:jc w:val="both"/>
        <w:rPr>
          <w:rFonts w:ascii="Verdana" w:hAnsi="Verdana" w:cstheme="minorHAnsi"/>
          <w:bCs/>
          <w:sz w:val="20"/>
          <w:szCs w:val="20"/>
          <w:lang w:val="en-GB"/>
        </w:rPr>
      </w:pPr>
      <w:r w:rsidRPr="009F7943">
        <w:rPr>
          <w:rFonts w:ascii="Verdana" w:hAnsi="Verdana" w:cstheme="minorHAnsi"/>
          <w:bCs/>
          <w:sz w:val="20"/>
          <w:szCs w:val="20"/>
          <w:lang w:val="en-GB"/>
        </w:rPr>
        <w:t xml:space="preserve">Received materials, conditions, </w:t>
      </w:r>
      <w:r w:rsidR="00EB646A" w:rsidRPr="009F7943">
        <w:rPr>
          <w:rFonts w:ascii="Verdana" w:hAnsi="Verdana" w:cstheme="minorHAnsi"/>
          <w:bCs/>
          <w:sz w:val="20"/>
          <w:szCs w:val="20"/>
          <w:lang w:val="en-GB"/>
        </w:rPr>
        <w:t xml:space="preserve">and </w:t>
      </w:r>
      <w:r w:rsidRPr="009F7943">
        <w:rPr>
          <w:rFonts w:ascii="Verdana" w:hAnsi="Verdana" w:cstheme="minorHAnsi"/>
          <w:bCs/>
          <w:sz w:val="20"/>
          <w:szCs w:val="20"/>
          <w:lang w:val="en-GB"/>
        </w:rPr>
        <w:t>technical regulations;</w:t>
      </w:r>
    </w:p>
    <w:p w14:paraId="5827E2EE" w14:textId="77777777" w:rsidR="00903E34" w:rsidRPr="009F7943" w:rsidRDefault="00903E34" w:rsidP="009F7943">
      <w:pPr>
        <w:pBdr>
          <w:top w:val="none" w:sz="0" w:space="0" w:color="auto"/>
          <w:left w:val="none" w:sz="0" w:space="0" w:color="auto"/>
          <w:bottom w:val="none" w:sz="0" w:space="0" w:color="auto"/>
          <w:right w:val="none" w:sz="0" w:space="0" w:color="auto"/>
          <w:bar w:val="none" w:sz="0" w:color="auto"/>
        </w:pBdr>
        <w:ind w:firstLine="720"/>
        <w:jc w:val="both"/>
        <w:rPr>
          <w:rFonts w:ascii="Verdana" w:hAnsi="Verdana" w:cstheme="minorHAnsi"/>
          <w:bCs/>
          <w:sz w:val="20"/>
          <w:szCs w:val="20"/>
          <w:lang w:val="en-GB"/>
        </w:rPr>
      </w:pPr>
      <w:r w:rsidRPr="009F7943">
        <w:rPr>
          <w:rFonts w:ascii="Verdana" w:hAnsi="Verdana" w:cstheme="minorHAnsi"/>
          <w:bCs/>
          <w:sz w:val="20"/>
          <w:szCs w:val="20"/>
          <w:lang w:val="en-GB"/>
        </w:rPr>
        <w:t>Topographic survey;</w:t>
      </w:r>
    </w:p>
    <w:p w14:paraId="0D39B036" w14:textId="533855FE" w:rsidR="00903E34" w:rsidRPr="009F7943" w:rsidRDefault="00903E34" w:rsidP="009F7943">
      <w:pPr>
        <w:pBdr>
          <w:top w:val="none" w:sz="0" w:space="0" w:color="auto"/>
          <w:left w:val="none" w:sz="0" w:space="0" w:color="auto"/>
          <w:bottom w:val="none" w:sz="0" w:space="0" w:color="auto"/>
          <w:right w:val="none" w:sz="0" w:space="0" w:color="auto"/>
          <w:bar w:val="none" w:sz="0" w:color="auto"/>
        </w:pBdr>
        <w:ind w:firstLine="720"/>
        <w:jc w:val="both"/>
        <w:rPr>
          <w:rFonts w:ascii="Verdana" w:hAnsi="Verdana" w:cstheme="minorHAnsi"/>
          <w:bCs/>
          <w:sz w:val="20"/>
          <w:szCs w:val="20"/>
          <w:lang w:val="en-GB"/>
        </w:rPr>
      </w:pPr>
      <w:r w:rsidRPr="009F7943">
        <w:rPr>
          <w:rFonts w:ascii="Verdana" w:hAnsi="Verdana" w:cstheme="minorHAnsi"/>
          <w:bCs/>
          <w:sz w:val="20"/>
          <w:szCs w:val="20"/>
          <w:lang w:val="en-GB"/>
        </w:rPr>
        <w:t xml:space="preserve">Other land plot engineering survey documents </w:t>
      </w:r>
      <w:r w:rsidR="00EB646A" w:rsidRPr="009F7943">
        <w:rPr>
          <w:rFonts w:ascii="Verdana" w:hAnsi="Verdana" w:cstheme="minorHAnsi"/>
          <w:bCs/>
          <w:sz w:val="20"/>
          <w:szCs w:val="20"/>
          <w:lang w:val="en-GB"/>
        </w:rPr>
        <w:t>by</w:t>
      </w:r>
      <w:r w:rsidRPr="009F7943">
        <w:rPr>
          <w:rFonts w:ascii="Verdana" w:hAnsi="Verdana" w:cstheme="minorHAnsi"/>
          <w:bCs/>
          <w:sz w:val="20"/>
          <w:szCs w:val="20"/>
          <w:lang w:val="en-GB"/>
        </w:rPr>
        <w:t xml:space="preserve"> the general building regulations;</w:t>
      </w:r>
    </w:p>
    <w:p w14:paraId="4737C8EC" w14:textId="78439349" w:rsidR="00903E34" w:rsidRPr="009F7943" w:rsidRDefault="00903E34" w:rsidP="009F7943">
      <w:pPr>
        <w:pBdr>
          <w:top w:val="none" w:sz="0" w:space="0" w:color="auto"/>
          <w:left w:val="none" w:sz="0" w:space="0" w:color="auto"/>
          <w:bottom w:val="none" w:sz="0" w:space="0" w:color="auto"/>
          <w:right w:val="none" w:sz="0" w:space="0" w:color="auto"/>
          <w:bar w:val="none" w:sz="0" w:color="auto"/>
        </w:pBdr>
        <w:ind w:left="720"/>
        <w:jc w:val="both"/>
        <w:rPr>
          <w:rFonts w:ascii="Verdana" w:hAnsi="Verdana" w:cstheme="minorHAnsi"/>
          <w:bCs/>
          <w:sz w:val="20"/>
          <w:szCs w:val="20"/>
          <w:lang w:val="en-GB"/>
        </w:rPr>
      </w:pPr>
      <w:r w:rsidRPr="009F7943">
        <w:rPr>
          <w:rFonts w:ascii="Verdana" w:hAnsi="Verdana" w:cstheme="minorHAnsi"/>
          <w:bCs/>
          <w:sz w:val="20"/>
          <w:szCs w:val="20"/>
          <w:lang w:val="en-GB"/>
        </w:rPr>
        <w:t>Explanatory description, which indicates general information about the technical indicators of the territory, the main type of use of the planned facilities (public toilets, staff building) according to the classification of buildings and environmental accessibility solutions.</w:t>
      </w:r>
    </w:p>
    <w:p w14:paraId="7F3558C2" w14:textId="77777777" w:rsidR="00903E34" w:rsidRPr="009F7943" w:rsidRDefault="00903E34" w:rsidP="005E0339">
      <w:pPr>
        <w:pBdr>
          <w:top w:val="none" w:sz="0" w:space="0" w:color="auto"/>
          <w:left w:val="none" w:sz="0" w:space="0" w:color="auto"/>
          <w:bottom w:val="none" w:sz="0" w:space="0" w:color="auto"/>
          <w:right w:val="none" w:sz="0" w:space="0" w:color="auto"/>
          <w:bar w:val="none" w:sz="0" w:color="auto"/>
        </w:pBdr>
        <w:jc w:val="both"/>
        <w:rPr>
          <w:rFonts w:ascii="Verdana" w:hAnsi="Verdana" w:cstheme="minorHAnsi"/>
          <w:bCs/>
          <w:sz w:val="20"/>
          <w:szCs w:val="20"/>
          <w:lang w:val="en-GB"/>
        </w:rPr>
      </w:pPr>
    </w:p>
    <w:p w14:paraId="38B4D02D" w14:textId="0D30C8FD" w:rsidR="00903E34" w:rsidRPr="009F7943" w:rsidRDefault="00EB646A" w:rsidP="005E0339">
      <w:pPr>
        <w:pBdr>
          <w:top w:val="none" w:sz="0" w:space="0" w:color="auto"/>
          <w:left w:val="none" w:sz="0" w:space="0" w:color="auto"/>
          <w:bottom w:val="none" w:sz="0" w:space="0" w:color="auto"/>
          <w:right w:val="none" w:sz="0" w:space="0" w:color="auto"/>
          <w:bar w:val="none" w:sz="0" w:color="auto"/>
        </w:pBdr>
        <w:jc w:val="both"/>
        <w:rPr>
          <w:rFonts w:ascii="Verdana" w:hAnsi="Verdana" w:cstheme="minorHAnsi"/>
          <w:bCs/>
          <w:sz w:val="20"/>
          <w:szCs w:val="20"/>
          <w:lang w:val="en-GB"/>
        </w:rPr>
      </w:pPr>
      <w:r w:rsidRPr="009F7943">
        <w:rPr>
          <w:rFonts w:ascii="Verdana" w:hAnsi="Verdana" w:cstheme="minorHAnsi"/>
          <w:bCs/>
          <w:sz w:val="20"/>
          <w:szCs w:val="20"/>
          <w:lang w:val="en-GB"/>
        </w:rPr>
        <w:t>2.</w:t>
      </w:r>
      <w:r w:rsidR="009F7943" w:rsidRPr="009F7943">
        <w:rPr>
          <w:rFonts w:ascii="Verdana" w:hAnsi="Verdana" w:cstheme="minorHAnsi"/>
          <w:bCs/>
          <w:sz w:val="20"/>
          <w:szCs w:val="20"/>
          <w:lang w:val="en-GB"/>
        </w:rPr>
        <w:t> </w:t>
      </w:r>
      <w:r w:rsidR="00903E34" w:rsidRPr="009F7943">
        <w:rPr>
          <w:rFonts w:ascii="Verdana" w:hAnsi="Verdana" w:cstheme="minorHAnsi"/>
          <w:bCs/>
          <w:sz w:val="20"/>
          <w:szCs w:val="20"/>
          <w:lang w:val="en-GB"/>
        </w:rPr>
        <w:t xml:space="preserve">Master Plan (MP) </w:t>
      </w:r>
      <w:r w:rsidRPr="009F7943">
        <w:rPr>
          <w:rFonts w:ascii="Verdana" w:hAnsi="Verdana" w:cstheme="minorHAnsi"/>
          <w:bCs/>
          <w:sz w:val="20"/>
          <w:szCs w:val="20"/>
          <w:lang w:val="en-GB"/>
        </w:rPr>
        <w:t>Section</w:t>
      </w:r>
      <w:r w:rsidR="00903E34" w:rsidRPr="009F7943">
        <w:rPr>
          <w:rFonts w:ascii="Verdana" w:hAnsi="Verdana" w:cstheme="minorHAnsi"/>
          <w:bCs/>
          <w:sz w:val="20"/>
          <w:szCs w:val="20"/>
          <w:lang w:val="en-GB"/>
        </w:rPr>
        <w:t>. Territory section:</w:t>
      </w:r>
    </w:p>
    <w:p w14:paraId="0BA3292A" w14:textId="089A468F" w:rsidR="00903E34" w:rsidRPr="009F7943" w:rsidRDefault="00903E34" w:rsidP="009F7943">
      <w:pPr>
        <w:pBdr>
          <w:top w:val="none" w:sz="0" w:space="0" w:color="auto"/>
          <w:left w:val="none" w:sz="0" w:space="0" w:color="auto"/>
          <w:bottom w:val="none" w:sz="0" w:space="0" w:color="auto"/>
          <w:right w:val="none" w:sz="0" w:space="0" w:color="auto"/>
          <w:bar w:val="none" w:sz="0" w:color="auto"/>
        </w:pBdr>
        <w:ind w:left="720"/>
        <w:jc w:val="both"/>
        <w:rPr>
          <w:rFonts w:ascii="Verdana" w:hAnsi="Verdana" w:cstheme="minorHAnsi"/>
          <w:bCs/>
          <w:sz w:val="20"/>
          <w:szCs w:val="20"/>
          <w:lang w:val="en-GB"/>
        </w:rPr>
      </w:pPr>
      <w:r w:rsidRPr="009F7943">
        <w:rPr>
          <w:rFonts w:ascii="Verdana" w:hAnsi="Verdana" w:cstheme="minorHAnsi"/>
          <w:bCs/>
          <w:sz w:val="20"/>
          <w:szCs w:val="20"/>
          <w:lang w:val="en-GB"/>
        </w:rPr>
        <w:t>The general plan of the construction project in the corresponding visually perceptible scale (M 1:500) on the topographical plan;</w:t>
      </w:r>
    </w:p>
    <w:p w14:paraId="7A32D292" w14:textId="77777777" w:rsidR="009F7943" w:rsidRPr="009F7943" w:rsidRDefault="00903E34" w:rsidP="009F7943">
      <w:pPr>
        <w:pBdr>
          <w:top w:val="none" w:sz="0" w:space="0" w:color="auto"/>
          <w:left w:val="none" w:sz="0" w:space="0" w:color="auto"/>
          <w:bottom w:val="none" w:sz="0" w:space="0" w:color="auto"/>
          <w:right w:val="none" w:sz="0" w:space="0" w:color="auto"/>
          <w:bar w:val="none" w:sz="0" w:color="auto"/>
        </w:pBdr>
        <w:ind w:left="709"/>
        <w:jc w:val="both"/>
        <w:rPr>
          <w:rFonts w:ascii="Verdana" w:hAnsi="Verdana" w:cstheme="minorHAnsi"/>
          <w:bCs/>
          <w:sz w:val="20"/>
          <w:szCs w:val="20"/>
          <w:lang w:val="en-GB"/>
        </w:rPr>
      </w:pPr>
      <w:r w:rsidRPr="009F7943">
        <w:rPr>
          <w:rFonts w:ascii="Verdana" w:hAnsi="Verdana" w:cstheme="minorHAnsi"/>
          <w:bCs/>
          <w:sz w:val="20"/>
          <w:szCs w:val="20"/>
          <w:lang w:val="en-GB"/>
        </w:rPr>
        <w:t>The combined plan of the designed engineering networks in an appropriate visually perceptible scale (M 1:500) on the topographical plan;</w:t>
      </w:r>
    </w:p>
    <w:p w14:paraId="72FDEB23" w14:textId="679FD81E" w:rsidR="00903E34" w:rsidRPr="009F7943" w:rsidRDefault="00903E34" w:rsidP="009F7943">
      <w:pPr>
        <w:pBdr>
          <w:top w:val="none" w:sz="0" w:space="0" w:color="auto"/>
          <w:left w:val="none" w:sz="0" w:space="0" w:color="auto"/>
          <w:bottom w:val="none" w:sz="0" w:space="0" w:color="auto"/>
          <w:right w:val="none" w:sz="0" w:space="0" w:color="auto"/>
          <w:bar w:val="none" w:sz="0" w:color="auto"/>
        </w:pBdr>
        <w:ind w:left="1440" w:hanging="731"/>
        <w:jc w:val="both"/>
        <w:rPr>
          <w:rFonts w:ascii="Verdana" w:hAnsi="Verdana" w:cstheme="minorHAnsi"/>
          <w:bCs/>
          <w:sz w:val="20"/>
          <w:szCs w:val="20"/>
          <w:lang w:val="en-GB"/>
        </w:rPr>
      </w:pPr>
      <w:r w:rsidRPr="009F7943">
        <w:rPr>
          <w:rFonts w:ascii="Verdana" w:hAnsi="Verdana" w:cstheme="minorHAnsi"/>
          <w:bCs/>
          <w:sz w:val="20"/>
          <w:szCs w:val="20"/>
          <w:lang w:val="en-GB"/>
        </w:rPr>
        <w:t>Vertical planning of the territory;</w:t>
      </w:r>
    </w:p>
    <w:p w14:paraId="1232972D" w14:textId="2AC0A6EC" w:rsidR="00903E34" w:rsidRPr="009F7943" w:rsidRDefault="00903E34" w:rsidP="009F7943">
      <w:pPr>
        <w:pBdr>
          <w:top w:val="none" w:sz="0" w:space="0" w:color="auto"/>
          <w:left w:val="none" w:sz="0" w:space="0" w:color="auto"/>
          <w:bottom w:val="none" w:sz="0" w:space="0" w:color="auto"/>
          <w:right w:val="none" w:sz="0" w:space="0" w:color="auto"/>
          <w:bar w:val="none" w:sz="0" w:color="auto"/>
        </w:pBdr>
        <w:ind w:firstLine="709"/>
        <w:jc w:val="both"/>
        <w:rPr>
          <w:rFonts w:ascii="Verdana" w:hAnsi="Verdana" w:cstheme="minorHAnsi"/>
          <w:bCs/>
          <w:sz w:val="20"/>
          <w:szCs w:val="20"/>
          <w:lang w:val="en-GB"/>
        </w:rPr>
      </w:pPr>
      <w:r w:rsidRPr="009F7943">
        <w:rPr>
          <w:rFonts w:ascii="Verdana" w:hAnsi="Verdana" w:cstheme="minorHAnsi"/>
          <w:bCs/>
          <w:sz w:val="20"/>
          <w:szCs w:val="20"/>
          <w:lang w:val="en-GB"/>
        </w:rPr>
        <w:t>Landscaping and greenery plan;</w:t>
      </w:r>
    </w:p>
    <w:p w14:paraId="39DE5DC2" w14:textId="77777777" w:rsidR="00903E34" w:rsidRPr="009F7943" w:rsidRDefault="00903E34" w:rsidP="009F7943">
      <w:pPr>
        <w:pBdr>
          <w:top w:val="none" w:sz="0" w:space="0" w:color="auto"/>
          <w:left w:val="none" w:sz="0" w:space="0" w:color="auto"/>
          <w:bottom w:val="none" w:sz="0" w:space="0" w:color="auto"/>
          <w:right w:val="none" w:sz="0" w:space="0" w:color="auto"/>
          <w:bar w:val="none" w:sz="0" w:color="auto"/>
        </w:pBdr>
        <w:ind w:firstLine="709"/>
        <w:jc w:val="both"/>
        <w:rPr>
          <w:rFonts w:ascii="Verdana" w:hAnsi="Verdana" w:cstheme="minorHAnsi"/>
          <w:bCs/>
          <w:sz w:val="20"/>
          <w:szCs w:val="20"/>
          <w:lang w:val="en-GB"/>
        </w:rPr>
      </w:pPr>
      <w:r w:rsidRPr="009F7943">
        <w:rPr>
          <w:rFonts w:ascii="Verdana" w:hAnsi="Verdana" w:cstheme="minorHAnsi"/>
          <w:bCs/>
          <w:sz w:val="20"/>
          <w:szCs w:val="20"/>
          <w:lang w:val="en-GB"/>
        </w:rPr>
        <w:t>Transport, cyclist and pedestrian movement organization scheme;</w:t>
      </w:r>
    </w:p>
    <w:p w14:paraId="22BFAF19" w14:textId="051F4CBE" w:rsidR="00903E34" w:rsidRPr="009F7943" w:rsidRDefault="00EB646A" w:rsidP="009F7943">
      <w:pPr>
        <w:pBdr>
          <w:top w:val="none" w:sz="0" w:space="0" w:color="auto"/>
          <w:left w:val="none" w:sz="0" w:space="0" w:color="auto"/>
          <w:bottom w:val="none" w:sz="0" w:space="0" w:color="auto"/>
          <w:right w:val="none" w:sz="0" w:space="0" w:color="auto"/>
          <w:bar w:val="none" w:sz="0" w:color="auto"/>
        </w:pBdr>
        <w:ind w:firstLine="709"/>
        <w:jc w:val="both"/>
        <w:rPr>
          <w:rFonts w:ascii="Verdana" w:hAnsi="Verdana" w:cstheme="minorHAnsi"/>
          <w:bCs/>
          <w:sz w:val="20"/>
          <w:szCs w:val="20"/>
          <w:lang w:val="en-GB"/>
        </w:rPr>
      </w:pPr>
      <w:r w:rsidRPr="009F7943">
        <w:rPr>
          <w:rFonts w:ascii="Verdana" w:hAnsi="Verdana" w:cstheme="minorHAnsi"/>
          <w:bCs/>
          <w:sz w:val="20"/>
          <w:szCs w:val="20"/>
          <w:lang w:val="en-GB"/>
        </w:rPr>
        <w:t xml:space="preserve">Biotope </w:t>
      </w:r>
      <w:r w:rsidR="00903E34" w:rsidRPr="009F7943">
        <w:rPr>
          <w:rFonts w:ascii="Verdana" w:hAnsi="Verdana" w:cstheme="minorHAnsi"/>
          <w:bCs/>
          <w:sz w:val="20"/>
          <w:szCs w:val="20"/>
          <w:lang w:val="en-GB"/>
        </w:rPr>
        <w:t>expert's opinion;</w:t>
      </w:r>
    </w:p>
    <w:p w14:paraId="30F8845C" w14:textId="5D3BB504" w:rsidR="00903E34" w:rsidRPr="009F7943" w:rsidRDefault="00903E34" w:rsidP="009F7943">
      <w:pPr>
        <w:pBdr>
          <w:top w:val="none" w:sz="0" w:space="0" w:color="auto"/>
          <w:left w:val="none" w:sz="0" w:space="0" w:color="auto"/>
          <w:bottom w:val="none" w:sz="0" w:space="0" w:color="auto"/>
          <w:right w:val="none" w:sz="0" w:space="0" w:color="auto"/>
          <w:bar w:val="none" w:sz="0" w:color="auto"/>
        </w:pBdr>
        <w:ind w:left="709" w:firstLine="11"/>
        <w:jc w:val="both"/>
        <w:rPr>
          <w:rFonts w:ascii="Verdana" w:hAnsi="Verdana" w:cstheme="minorHAnsi"/>
          <w:bCs/>
          <w:sz w:val="20"/>
          <w:szCs w:val="20"/>
          <w:lang w:val="en-GB"/>
        </w:rPr>
      </w:pPr>
      <w:r w:rsidRPr="009F7943">
        <w:rPr>
          <w:rFonts w:ascii="Verdana" w:hAnsi="Verdana" w:cstheme="minorHAnsi"/>
          <w:bCs/>
          <w:sz w:val="20"/>
          <w:szCs w:val="20"/>
          <w:lang w:val="en-GB"/>
        </w:rPr>
        <w:t>Opinion of an arborist</w:t>
      </w:r>
      <w:r w:rsidR="00EB646A" w:rsidRPr="009F7943">
        <w:rPr>
          <w:rFonts w:ascii="Verdana" w:hAnsi="Verdana" w:cstheme="minorHAnsi"/>
          <w:bCs/>
          <w:sz w:val="20"/>
          <w:szCs w:val="20"/>
          <w:lang w:val="en-GB"/>
        </w:rPr>
        <w:t xml:space="preserve">-arboriculturist </w:t>
      </w:r>
      <w:r w:rsidRPr="009F7943">
        <w:rPr>
          <w:rFonts w:ascii="Verdana" w:hAnsi="Verdana" w:cstheme="minorHAnsi"/>
          <w:bCs/>
          <w:sz w:val="20"/>
          <w:szCs w:val="20"/>
          <w:lang w:val="en-GB"/>
        </w:rPr>
        <w:t xml:space="preserve">on the impact of the planned construction </w:t>
      </w:r>
      <w:r w:rsidR="00EB646A" w:rsidRPr="009F7943">
        <w:rPr>
          <w:rFonts w:ascii="Verdana" w:hAnsi="Verdana" w:cstheme="minorHAnsi"/>
          <w:bCs/>
          <w:sz w:val="20"/>
          <w:szCs w:val="20"/>
          <w:lang w:val="en-GB"/>
        </w:rPr>
        <w:t xml:space="preserve">works </w:t>
      </w:r>
      <w:r w:rsidRPr="009F7943">
        <w:rPr>
          <w:rFonts w:ascii="Verdana" w:hAnsi="Verdana" w:cstheme="minorHAnsi"/>
          <w:bCs/>
          <w:sz w:val="20"/>
          <w:szCs w:val="20"/>
          <w:lang w:val="en-GB"/>
        </w:rPr>
        <w:t>on trees.</w:t>
      </w:r>
    </w:p>
    <w:p w14:paraId="7EF25A52" w14:textId="77777777" w:rsidR="00903E34" w:rsidRPr="009F7943" w:rsidRDefault="00903E34" w:rsidP="005E0339">
      <w:pPr>
        <w:pStyle w:val="Listenabsatz"/>
        <w:pBdr>
          <w:top w:val="none" w:sz="0" w:space="0" w:color="auto"/>
          <w:left w:val="none" w:sz="0" w:space="0" w:color="auto"/>
          <w:bottom w:val="none" w:sz="0" w:space="0" w:color="auto"/>
          <w:right w:val="none" w:sz="0" w:space="0" w:color="auto"/>
          <w:bar w:val="none" w:sz="0" w:color="auto"/>
        </w:pBdr>
        <w:ind w:left="360"/>
        <w:jc w:val="both"/>
        <w:rPr>
          <w:rFonts w:cstheme="minorHAnsi"/>
          <w:bCs/>
          <w:sz w:val="20"/>
          <w:szCs w:val="20"/>
          <w:lang w:val="en-GB"/>
        </w:rPr>
      </w:pPr>
    </w:p>
    <w:p w14:paraId="64A4FD21" w14:textId="239B374D" w:rsidR="00EB646A" w:rsidRPr="009F7943" w:rsidRDefault="00EB646A" w:rsidP="005E0339">
      <w:pPr>
        <w:pBdr>
          <w:top w:val="none" w:sz="0" w:space="0" w:color="auto"/>
          <w:left w:val="none" w:sz="0" w:space="0" w:color="auto"/>
          <w:bottom w:val="none" w:sz="0" w:space="0" w:color="auto"/>
          <w:right w:val="none" w:sz="0" w:space="0" w:color="auto"/>
          <w:bar w:val="none" w:sz="0" w:color="auto"/>
        </w:pBdr>
        <w:jc w:val="both"/>
        <w:rPr>
          <w:rFonts w:ascii="Verdana" w:hAnsi="Verdana" w:cstheme="minorHAnsi"/>
          <w:bCs/>
          <w:sz w:val="20"/>
          <w:szCs w:val="20"/>
          <w:lang w:val="en-GB"/>
        </w:rPr>
      </w:pPr>
      <w:r w:rsidRPr="009F7943">
        <w:rPr>
          <w:rFonts w:ascii="Verdana" w:hAnsi="Verdana" w:cstheme="minorHAnsi"/>
          <w:bCs/>
          <w:sz w:val="20"/>
          <w:szCs w:val="20"/>
          <w:lang w:val="en-GB"/>
        </w:rPr>
        <w:t>3.</w:t>
      </w:r>
      <w:r w:rsidR="009F7943" w:rsidRPr="009F7943">
        <w:rPr>
          <w:rFonts w:ascii="Verdana" w:hAnsi="Verdana" w:cstheme="minorHAnsi"/>
          <w:bCs/>
          <w:sz w:val="20"/>
          <w:szCs w:val="20"/>
          <w:lang w:val="en-GB"/>
        </w:rPr>
        <w:t> </w:t>
      </w:r>
      <w:r w:rsidRPr="009F7943">
        <w:rPr>
          <w:rFonts w:ascii="Verdana" w:hAnsi="Verdana" w:cstheme="minorHAnsi"/>
          <w:bCs/>
          <w:sz w:val="20"/>
          <w:szCs w:val="20"/>
          <w:lang w:val="en-GB"/>
        </w:rPr>
        <w:t>Architectural section (AS):</w:t>
      </w:r>
    </w:p>
    <w:p w14:paraId="4CDDDFCA" w14:textId="77777777" w:rsidR="009F7943" w:rsidRPr="009F7943" w:rsidRDefault="00EB646A" w:rsidP="009F7943">
      <w:pPr>
        <w:pBdr>
          <w:top w:val="none" w:sz="0" w:space="0" w:color="auto"/>
          <w:left w:val="none" w:sz="0" w:space="0" w:color="auto"/>
          <w:bottom w:val="none" w:sz="0" w:space="0" w:color="auto"/>
          <w:right w:val="none" w:sz="0" w:space="0" w:color="auto"/>
          <w:bar w:val="none" w:sz="0" w:color="auto"/>
        </w:pBdr>
        <w:ind w:left="720"/>
        <w:jc w:val="both"/>
        <w:rPr>
          <w:rFonts w:ascii="Verdana" w:hAnsi="Verdana"/>
          <w:bCs/>
          <w:sz w:val="20"/>
          <w:szCs w:val="20"/>
          <w:lang w:val="en-GB"/>
        </w:rPr>
      </w:pPr>
      <w:r w:rsidRPr="009F7943">
        <w:rPr>
          <w:rFonts w:ascii="Verdana" w:hAnsi="Verdana"/>
          <w:bCs/>
          <w:sz w:val="20"/>
          <w:szCs w:val="20"/>
          <w:lang w:val="en-GB"/>
        </w:rPr>
        <w:t>Building floor and roof plans with room sizes and room names;</w:t>
      </w:r>
    </w:p>
    <w:p w14:paraId="30CD6480" w14:textId="48A068B6" w:rsidR="00EB646A" w:rsidRPr="009F7943" w:rsidRDefault="00EB646A" w:rsidP="009F7943">
      <w:pPr>
        <w:pBdr>
          <w:top w:val="none" w:sz="0" w:space="0" w:color="auto"/>
          <w:left w:val="none" w:sz="0" w:space="0" w:color="auto"/>
          <w:bottom w:val="none" w:sz="0" w:space="0" w:color="auto"/>
          <w:right w:val="none" w:sz="0" w:space="0" w:color="auto"/>
          <w:bar w:val="none" w:sz="0" w:color="auto"/>
        </w:pBdr>
        <w:ind w:left="720"/>
        <w:jc w:val="both"/>
        <w:rPr>
          <w:rFonts w:ascii="Verdana" w:hAnsi="Verdana"/>
          <w:bCs/>
          <w:sz w:val="20"/>
          <w:szCs w:val="20"/>
          <w:lang w:val="en-GB"/>
        </w:rPr>
      </w:pPr>
      <w:r w:rsidRPr="009F7943">
        <w:rPr>
          <w:rFonts w:ascii="Verdana" w:hAnsi="Verdana"/>
          <w:bCs/>
          <w:sz w:val="20"/>
          <w:szCs w:val="20"/>
          <w:lang w:val="en-GB"/>
        </w:rPr>
        <w:t>Building facades with height marks, indications of facade decoration and structural details;</w:t>
      </w:r>
    </w:p>
    <w:p w14:paraId="4868E1AD" w14:textId="77777777" w:rsidR="009F7943" w:rsidRPr="009F7943" w:rsidRDefault="00EB646A" w:rsidP="009F7943">
      <w:pPr>
        <w:pBdr>
          <w:top w:val="none" w:sz="0" w:space="0" w:color="auto"/>
          <w:left w:val="none" w:sz="0" w:space="0" w:color="auto"/>
          <w:bottom w:val="none" w:sz="0" w:space="0" w:color="auto"/>
          <w:right w:val="none" w:sz="0" w:space="0" w:color="auto"/>
          <w:bar w:val="none" w:sz="0" w:color="auto"/>
        </w:pBdr>
        <w:ind w:left="720" w:hanging="11"/>
        <w:jc w:val="both"/>
        <w:rPr>
          <w:rFonts w:ascii="Verdana" w:hAnsi="Verdana"/>
          <w:bCs/>
          <w:sz w:val="20"/>
          <w:szCs w:val="20"/>
          <w:lang w:val="en-GB"/>
        </w:rPr>
      </w:pPr>
      <w:r w:rsidRPr="009F7943">
        <w:rPr>
          <w:rFonts w:ascii="Verdana" w:hAnsi="Verdana"/>
          <w:bCs/>
          <w:sz w:val="20"/>
          <w:szCs w:val="20"/>
          <w:lang w:val="en-GB"/>
        </w:rPr>
        <w:t>Characteristic cuts;</w:t>
      </w:r>
    </w:p>
    <w:p w14:paraId="34B62453" w14:textId="0BAEB52B" w:rsidR="00EB646A" w:rsidRPr="009F7943" w:rsidRDefault="00EB646A" w:rsidP="009F7943">
      <w:pPr>
        <w:pBdr>
          <w:top w:val="none" w:sz="0" w:space="0" w:color="auto"/>
          <w:left w:val="none" w:sz="0" w:space="0" w:color="auto"/>
          <w:bottom w:val="none" w:sz="0" w:space="0" w:color="auto"/>
          <w:right w:val="none" w:sz="0" w:space="0" w:color="auto"/>
          <w:bar w:val="none" w:sz="0" w:color="auto"/>
        </w:pBdr>
        <w:ind w:left="720" w:hanging="11"/>
        <w:jc w:val="both"/>
        <w:rPr>
          <w:rFonts w:ascii="Verdana" w:hAnsi="Verdana"/>
          <w:bCs/>
          <w:sz w:val="20"/>
          <w:szCs w:val="20"/>
          <w:lang w:val="en-GB"/>
        </w:rPr>
      </w:pPr>
      <w:r w:rsidRPr="009F7943">
        <w:rPr>
          <w:rFonts w:ascii="Verdana" w:hAnsi="Verdana"/>
          <w:bCs/>
          <w:sz w:val="20"/>
          <w:szCs w:val="20"/>
          <w:lang w:val="en-GB"/>
        </w:rPr>
        <w:t>Interior solutions.</w:t>
      </w:r>
    </w:p>
    <w:p w14:paraId="7467C35D" w14:textId="77777777" w:rsidR="00EB646A" w:rsidRPr="009F7943" w:rsidRDefault="00EB646A" w:rsidP="005E0339">
      <w:pPr>
        <w:pBdr>
          <w:top w:val="none" w:sz="0" w:space="0" w:color="auto"/>
          <w:left w:val="none" w:sz="0" w:space="0" w:color="auto"/>
          <w:bottom w:val="none" w:sz="0" w:space="0" w:color="auto"/>
          <w:right w:val="none" w:sz="0" w:space="0" w:color="auto"/>
          <w:bar w:val="none" w:sz="0" w:color="auto"/>
        </w:pBdr>
        <w:jc w:val="both"/>
        <w:rPr>
          <w:rFonts w:ascii="Verdana" w:hAnsi="Verdana"/>
          <w:bCs/>
          <w:sz w:val="20"/>
          <w:szCs w:val="20"/>
          <w:lang w:val="en-GB"/>
        </w:rPr>
      </w:pPr>
    </w:p>
    <w:p w14:paraId="33636022" w14:textId="492F9405" w:rsidR="005574F3" w:rsidRPr="009F7943" w:rsidRDefault="00EB646A" w:rsidP="009F7943">
      <w:pPr>
        <w:pStyle w:val="Listenabsatz"/>
        <w:numPr>
          <w:ilvl w:val="0"/>
          <w:numId w:val="35"/>
        </w:numPr>
        <w:pBdr>
          <w:top w:val="none" w:sz="0" w:space="0" w:color="auto"/>
          <w:left w:val="none" w:sz="0" w:space="0" w:color="auto"/>
          <w:bottom w:val="none" w:sz="0" w:space="0" w:color="auto"/>
          <w:right w:val="none" w:sz="0" w:space="0" w:color="auto"/>
          <w:bar w:val="none" w:sz="0" w:color="auto"/>
        </w:pBdr>
        <w:ind w:left="284" w:hanging="284"/>
        <w:jc w:val="both"/>
        <w:rPr>
          <w:bCs/>
          <w:sz w:val="20"/>
          <w:szCs w:val="20"/>
          <w:lang w:val="en-GB"/>
        </w:rPr>
      </w:pPr>
      <w:r w:rsidRPr="009F7943">
        <w:rPr>
          <w:bCs/>
          <w:sz w:val="20"/>
          <w:szCs w:val="20"/>
          <w:lang w:val="en-GB"/>
        </w:rPr>
        <w:t>Energy efficiency section.</w:t>
      </w:r>
    </w:p>
    <w:p w14:paraId="4D7BD23F" w14:textId="77777777" w:rsidR="00EB646A" w:rsidRPr="009F7943" w:rsidRDefault="00EB646A" w:rsidP="005E0339">
      <w:pPr>
        <w:pBdr>
          <w:top w:val="none" w:sz="0" w:space="0" w:color="auto"/>
          <w:left w:val="none" w:sz="0" w:space="0" w:color="auto"/>
          <w:bottom w:val="none" w:sz="0" w:space="0" w:color="auto"/>
          <w:right w:val="none" w:sz="0" w:space="0" w:color="auto"/>
          <w:bar w:val="none" w:sz="0" w:color="auto"/>
        </w:pBdr>
        <w:jc w:val="both"/>
        <w:rPr>
          <w:rFonts w:ascii="Verdana" w:hAnsi="Verdana"/>
          <w:bCs/>
          <w:sz w:val="20"/>
          <w:szCs w:val="20"/>
          <w:lang w:val="en-GB"/>
        </w:rPr>
      </w:pPr>
    </w:p>
    <w:p w14:paraId="163C3ABB" w14:textId="4E76C0AD" w:rsidR="00EB646A" w:rsidRPr="009F7943" w:rsidRDefault="005574F3" w:rsidP="005E0339">
      <w:pPr>
        <w:pBdr>
          <w:top w:val="none" w:sz="0" w:space="0" w:color="auto"/>
          <w:left w:val="none" w:sz="0" w:space="0" w:color="auto"/>
          <w:bottom w:val="none" w:sz="0" w:space="0" w:color="auto"/>
          <w:right w:val="none" w:sz="0" w:space="0" w:color="auto"/>
          <w:bar w:val="none" w:sz="0" w:color="auto"/>
        </w:pBdr>
        <w:jc w:val="both"/>
        <w:rPr>
          <w:rFonts w:ascii="Verdana" w:hAnsi="Verdana"/>
          <w:bCs/>
          <w:sz w:val="20"/>
          <w:szCs w:val="20"/>
          <w:lang w:val="en-GB"/>
        </w:rPr>
      </w:pPr>
      <w:r w:rsidRPr="009F7943">
        <w:rPr>
          <w:rFonts w:ascii="Verdana" w:hAnsi="Verdana"/>
          <w:bCs/>
          <w:sz w:val="20"/>
          <w:szCs w:val="20"/>
          <w:lang w:val="en-GB"/>
        </w:rPr>
        <w:t xml:space="preserve">5. </w:t>
      </w:r>
      <w:r w:rsidR="00EB646A" w:rsidRPr="009F7943">
        <w:rPr>
          <w:rFonts w:ascii="Verdana" w:hAnsi="Verdana"/>
          <w:bCs/>
          <w:sz w:val="20"/>
          <w:szCs w:val="20"/>
          <w:lang w:val="en-GB"/>
        </w:rPr>
        <w:t>Building structures:</w:t>
      </w:r>
    </w:p>
    <w:p w14:paraId="1FA5C69E" w14:textId="77777777" w:rsidR="00EB646A" w:rsidRPr="009F7943" w:rsidRDefault="00EB646A" w:rsidP="009F7943">
      <w:pPr>
        <w:pBdr>
          <w:top w:val="none" w:sz="0" w:space="0" w:color="auto"/>
          <w:left w:val="none" w:sz="0" w:space="0" w:color="auto"/>
          <w:bottom w:val="none" w:sz="0" w:space="0" w:color="auto"/>
          <w:right w:val="none" w:sz="0" w:space="0" w:color="auto"/>
          <w:bar w:val="none" w:sz="0" w:color="auto"/>
        </w:pBdr>
        <w:ind w:firstLine="720"/>
        <w:jc w:val="both"/>
        <w:rPr>
          <w:rFonts w:ascii="Verdana" w:hAnsi="Verdana"/>
          <w:bCs/>
          <w:sz w:val="20"/>
          <w:szCs w:val="20"/>
          <w:lang w:val="en-GB"/>
        </w:rPr>
      </w:pPr>
      <w:r w:rsidRPr="009F7943">
        <w:rPr>
          <w:rFonts w:ascii="Verdana" w:hAnsi="Verdana"/>
          <w:bCs/>
          <w:sz w:val="20"/>
          <w:szCs w:val="20"/>
          <w:lang w:val="en-GB"/>
        </w:rPr>
        <w:t>Explanatory article with used solutions;</w:t>
      </w:r>
    </w:p>
    <w:p w14:paraId="5F8D3E6B" w14:textId="77777777" w:rsidR="009F7943" w:rsidRPr="009F7943" w:rsidRDefault="00EB646A" w:rsidP="009F7943">
      <w:pPr>
        <w:pBdr>
          <w:top w:val="none" w:sz="0" w:space="0" w:color="auto"/>
          <w:left w:val="none" w:sz="0" w:space="0" w:color="auto"/>
          <w:bottom w:val="none" w:sz="0" w:space="0" w:color="auto"/>
          <w:right w:val="none" w:sz="0" w:space="0" w:color="auto"/>
          <w:bar w:val="none" w:sz="0" w:color="auto"/>
        </w:pBdr>
        <w:ind w:left="720" w:hanging="11"/>
        <w:jc w:val="both"/>
        <w:rPr>
          <w:rFonts w:ascii="Verdana" w:hAnsi="Verdana"/>
          <w:bCs/>
          <w:sz w:val="20"/>
          <w:szCs w:val="20"/>
          <w:lang w:val="en-GB"/>
        </w:rPr>
      </w:pPr>
      <w:r w:rsidRPr="009F7943">
        <w:rPr>
          <w:rFonts w:ascii="Verdana" w:hAnsi="Verdana"/>
          <w:bCs/>
          <w:sz w:val="20"/>
          <w:szCs w:val="20"/>
          <w:lang w:val="en-GB"/>
        </w:rPr>
        <w:t>Graphical part – plans, sections, nodes;</w:t>
      </w:r>
    </w:p>
    <w:p w14:paraId="790C483F" w14:textId="40A39B65" w:rsidR="00EB646A" w:rsidRPr="009F7943" w:rsidRDefault="00EB646A" w:rsidP="009F7943">
      <w:pPr>
        <w:pBdr>
          <w:top w:val="none" w:sz="0" w:space="0" w:color="auto"/>
          <w:left w:val="none" w:sz="0" w:space="0" w:color="auto"/>
          <w:bottom w:val="none" w:sz="0" w:space="0" w:color="auto"/>
          <w:right w:val="none" w:sz="0" w:space="0" w:color="auto"/>
          <w:bar w:val="none" w:sz="0" w:color="auto"/>
        </w:pBdr>
        <w:ind w:left="720" w:hanging="11"/>
        <w:jc w:val="both"/>
        <w:rPr>
          <w:rFonts w:ascii="Verdana" w:hAnsi="Verdana"/>
          <w:bCs/>
          <w:sz w:val="20"/>
          <w:szCs w:val="20"/>
          <w:lang w:val="en-GB"/>
        </w:rPr>
      </w:pPr>
      <w:r w:rsidRPr="009F7943">
        <w:rPr>
          <w:rFonts w:ascii="Verdana" w:hAnsi="Verdana"/>
          <w:bCs/>
          <w:sz w:val="20"/>
          <w:szCs w:val="20"/>
          <w:lang w:val="en-GB"/>
        </w:rPr>
        <w:t>Specifications and descriptions of building materials.</w:t>
      </w:r>
    </w:p>
    <w:p w14:paraId="0CA62BC4" w14:textId="77777777" w:rsidR="00EB646A" w:rsidRPr="009F7943" w:rsidRDefault="00EB646A" w:rsidP="005E0339">
      <w:pPr>
        <w:pBdr>
          <w:top w:val="none" w:sz="0" w:space="0" w:color="auto"/>
          <w:left w:val="none" w:sz="0" w:space="0" w:color="auto"/>
          <w:bottom w:val="none" w:sz="0" w:space="0" w:color="auto"/>
          <w:right w:val="none" w:sz="0" w:space="0" w:color="auto"/>
          <w:bar w:val="none" w:sz="0" w:color="auto"/>
        </w:pBdr>
        <w:jc w:val="both"/>
        <w:rPr>
          <w:rFonts w:ascii="Verdana" w:hAnsi="Verdana"/>
          <w:bCs/>
          <w:sz w:val="20"/>
          <w:szCs w:val="20"/>
          <w:lang w:val="en-GB"/>
        </w:rPr>
      </w:pPr>
    </w:p>
    <w:p w14:paraId="5F8F5CF8" w14:textId="3E0AEC91" w:rsidR="005574F3" w:rsidRPr="009F7943" w:rsidRDefault="005773CC" w:rsidP="005E0339">
      <w:pPr>
        <w:pStyle w:val="Listenabsatz"/>
        <w:numPr>
          <w:ilvl w:val="0"/>
          <w:numId w:val="33"/>
        </w:numPr>
        <w:pBdr>
          <w:top w:val="none" w:sz="0" w:space="0" w:color="auto"/>
          <w:left w:val="none" w:sz="0" w:space="0" w:color="auto"/>
          <w:bottom w:val="none" w:sz="0" w:space="0" w:color="auto"/>
          <w:right w:val="none" w:sz="0" w:space="0" w:color="auto"/>
          <w:bar w:val="none" w:sz="0" w:color="auto"/>
        </w:pBdr>
        <w:ind w:left="284" w:hanging="284"/>
        <w:jc w:val="both"/>
        <w:rPr>
          <w:bCs/>
          <w:sz w:val="20"/>
          <w:szCs w:val="20"/>
          <w:lang w:val="en-GB"/>
        </w:rPr>
      </w:pPr>
      <w:r w:rsidRPr="009F7943">
        <w:rPr>
          <w:bCs/>
          <w:sz w:val="20"/>
          <w:szCs w:val="20"/>
          <w:lang w:val="en-GB"/>
        </w:rPr>
        <w:t>Engineering networks:</w:t>
      </w:r>
    </w:p>
    <w:p w14:paraId="71F0606B" w14:textId="2F16D2F3" w:rsidR="005574F3" w:rsidRPr="009F7943" w:rsidRDefault="005773CC" w:rsidP="005E0339">
      <w:pPr>
        <w:pStyle w:val="Listenabsatz"/>
        <w:numPr>
          <w:ilvl w:val="1"/>
          <w:numId w:val="33"/>
        </w:numPr>
        <w:pBdr>
          <w:top w:val="none" w:sz="0" w:space="0" w:color="auto"/>
          <w:left w:val="none" w:sz="0" w:space="0" w:color="auto"/>
          <w:bottom w:val="none" w:sz="0" w:space="0" w:color="auto"/>
          <w:right w:val="none" w:sz="0" w:space="0" w:color="auto"/>
          <w:bar w:val="none" w:sz="0" w:color="auto"/>
        </w:pBdr>
        <w:jc w:val="both"/>
        <w:rPr>
          <w:bCs/>
          <w:sz w:val="20"/>
          <w:szCs w:val="20"/>
          <w:lang w:val="en-GB"/>
        </w:rPr>
      </w:pPr>
      <w:r w:rsidRPr="009F7943">
        <w:rPr>
          <w:bCs/>
          <w:sz w:val="20"/>
          <w:szCs w:val="20"/>
          <w:lang w:val="en-GB"/>
        </w:rPr>
        <w:t>Water supply and sewerage - external networks</w:t>
      </w:r>
      <w:r w:rsidR="005574F3" w:rsidRPr="009F7943">
        <w:rPr>
          <w:bCs/>
          <w:sz w:val="20"/>
          <w:szCs w:val="20"/>
          <w:lang w:val="en-GB"/>
        </w:rPr>
        <w:t>;</w:t>
      </w:r>
    </w:p>
    <w:p w14:paraId="49FC0141" w14:textId="7E8287D7" w:rsidR="00793281" w:rsidRPr="009F7943" w:rsidRDefault="005773CC" w:rsidP="005E0339">
      <w:pPr>
        <w:pStyle w:val="Listenabsatz"/>
        <w:numPr>
          <w:ilvl w:val="1"/>
          <w:numId w:val="33"/>
        </w:numPr>
        <w:pBdr>
          <w:top w:val="none" w:sz="0" w:space="0" w:color="auto"/>
          <w:left w:val="none" w:sz="0" w:space="0" w:color="auto"/>
          <w:bottom w:val="none" w:sz="0" w:space="0" w:color="auto"/>
          <w:right w:val="none" w:sz="0" w:space="0" w:color="auto"/>
          <w:bar w:val="none" w:sz="0" w:color="auto"/>
        </w:pBdr>
        <w:jc w:val="both"/>
        <w:rPr>
          <w:bCs/>
          <w:sz w:val="20"/>
          <w:szCs w:val="20"/>
          <w:lang w:val="en-GB"/>
        </w:rPr>
      </w:pPr>
      <w:r w:rsidRPr="009F7943">
        <w:rPr>
          <w:bCs/>
          <w:sz w:val="20"/>
          <w:szCs w:val="20"/>
          <w:lang w:val="en-GB"/>
        </w:rPr>
        <w:t>Electricity supply – external networks</w:t>
      </w:r>
      <w:r w:rsidR="005574F3" w:rsidRPr="009F7943">
        <w:rPr>
          <w:bCs/>
          <w:sz w:val="20"/>
          <w:szCs w:val="20"/>
          <w:lang w:val="en-GB"/>
        </w:rPr>
        <w:t>;</w:t>
      </w:r>
    </w:p>
    <w:p w14:paraId="64736075" w14:textId="5FF82BB6" w:rsidR="00793281" w:rsidRPr="009F7943" w:rsidRDefault="005773CC" w:rsidP="005E0339">
      <w:pPr>
        <w:pStyle w:val="Listenabsatz"/>
        <w:pBdr>
          <w:top w:val="none" w:sz="0" w:space="0" w:color="auto"/>
          <w:left w:val="none" w:sz="0" w:space="0" w:color="auto"/>
          <w:bottom w:val="none" w:sz="0" w:space="0" w:color="auto"/>
          <w:right w:val="none" w:sz="0" w:space="0" w:color="auto"/>
          <w:bar w:val="none" w:sz="0" w:color="auto"/>
        </w:pBdr>
        <w:ind w:left="1080"/>
        <w:jc w:val="both"/>
        <w:rPr>
          <w:bCs/>
          <w:sz w:val="20"/>
          <w:szCs w:val="20"/>
          <w:lang w:val="en-GB"/>
        </w:rPr>
      </w:pPr>
      <w:r w:rsidRPr="009F7943">
        <w:rPr>
          <w:bCs/>
          <w:sz w:val="20"/>
          <w:szCs w:val="20"/>
          <w:lang w:val="en-GB"/>
        </w:rPr>
        <w:t xml:space="preserve">Automated Management system </w:t>
      </w:r>
    </w:p>
    <w:p w14:paraId="7A4F87CB" w14:textId="0C545077" w:rsidR="00793281" w:rsidRPr="009F7943" w:rsidRDefault="005773CC" w:rsidP="005E0339">
      <w:pPr>
        <w:pStyle w:val="Listenabsatz"/>
        <w:pBdr>
          <w:top w:val="none" w:sz="0" w:space="0" w:color="auto"/>
          <w:left w:val="none" w:sz="0" w:space="0" w:color="auto"/>
          <w:bottom w:val="none" w:sz="0" w:space="0" w:color="auto"/>
          <w:right w:val="none" w:sz="0" w:space="0" w:color="auto"/>
          <w:bar w:val="none" w:sz="0" w:color="auto"/>
        </w:pBdr>
        <w:ind w:left="1080"/>
        <w:jc w:val="both"/>
        <w:rPr>
          <w:bCs/>
          <w:sz w:val="20"/>
          <w:szCs w:val="20"/>
          <w:lang w:val="en-GB"/>
        </w:rPr>
      </w:pPr>
      <w:r w:rsidRPr="009F7943">
        <w:rPr>
          <w:bCs/>
          <w:sz w:val="20"/>
          <w:szCs w:val="20"/>
          <w:lang w:val="en-GB"/>
        </w:rPr>
        <w:t>Electronic Communication Networks</w:t>
      </w:r>
      <w:r w:rsidR="005574F3" w:rsidRPr="009F7943">
        <w:rPr>
          <w:bCs/>
          <w:sz w:val="20"/>
          <w:szCs w:val="20"/>
          <w:lang w:val="en-GB"/>
        </w:rPr>
        <w:t>;</w:t>
      </w:r>
    </w:p>
    <w:p w14:paraId="02199091" w14:textId="50DCAA70" w:rsidR="00793281" w:rsidRPr="009F7943" w:rsidRDefault="005773CC" w:rsidP="005E0339">
      <w:pPr>
        <w:pStyle w:val="Listenabsatz"/>
        <w:pBdr>
          <w:top w:val="none" w:sz="0" w:space="0" w:color="auto"/>
          <w:left w:val="none" w:sz="0" w:space="0" w:color="auto"/>
          <w:bottom w:val="none" w:sz="0" w:space="0" w:color="auto"/>
          <w:right w:val="none" w:sz="0" w:space="0" w:color="auto"/>
          <w:bar w:val="none" w:sz="0" w:color="auto"/>
        </w:pBdr>
        <w:ind w:left="1080"/>
        <w:jc w:val="both"/>
        <w:rPr>
          <w:bCs/>
          <w:sz w:val="20"/>
          <w:szCs w:val="20"/>
          <w:lang w:val="en-GB"/>
        </w:rPr>
      </w:pPr>
      <w:r w:rsidRPr="009F7943">
        <w:rPr>
          <w:bCs/>
          <w:sz w:val="20"/>
          <w:szCs w:val="20"/>
          <w:lang w:val="en-GB"/>
        </w:rPr>
        <w:t>Video surveillance</w:t>
      </w:r>
      <w:r w:rsidR="005574F3" w:rsidRPr="009F7943">
        <w:rPr>
          <w:bCs/>
          <w:sz w:val="20"/>
          <w:szCs w:val="20"/>
          <w:lang w:val="en-GB"/>
        </w:rPr>
        <w:t>;</w:t>
      </w:r>
    </w:p>
    <w:p w14:paraId="142BFD19" w14:textId="63AA6A39" w:rsidR="005773CC" w:rsidRPr="009F7943" w:rsidRDefault="005773CC" w:rsidP="005E0339">
      <w:pPr>
        <w:pStyle w:val="Listenabsatz"/>
        <w:numPr>
          <w:ilvl w:val="1"/>
          <w:numId w:val="33"/>
        </w:numPr>
        <w:pBdr>
          <w:top w:val="none" w:sz="0" w:space="0" w:color="auto"/>
          <w:left w:val="none" w:sz="0" w:space="0" w:color="auto"/>
          <w:bottom w:val="none" w:sz="0" w:space="0" w:color="auto"/>
          <w:right w:val="none" w:sz="0" w:space="0" w:color="auto"/>
          <w:bar w:val="none" w:sz="0" w:color="auto"/>
        </w:pBdr>
        <w:jc w:val="both"/>
        <w:rPr>
          <w:bCs/>
          <w:sz w:val="20"/>
          <w:szCs w:val="20"/>
          <w:lang w:val="en-GB"/>
        </w:rPr>
      </w:pPr>
      <w:r w:rsidRPr="009F7943">
        <w:rPr>
          <w:bCs/>
          <w:sz w:val="20"/>
          <w:szCs w:val="20"/>
          <w:lang w:val="en-GB"/>
        </w:rPr>
        <w:t xml:space="preserve">Drainage networks, rainwater sewerage networks </w:t>
      </w:r>
    </w:p>
    <w:p w14:paraId="12A0E4B0" w14:textId="0CDE56BA" w:rsidR="00793281" w:rsidRDefault="005773CC" w:rsidP="005E0339">
      <w:pPr>
        <w:pStyle w:val="Listenabsatz"/>
        <w:numPr>
          <w:ilvl w:val="1"/>
          <w:numId w:val="33"/>
        </w:numPr>
        <w:pBdr>
          <w:top w:val="none" w:sz="0" w:space="0" w:color="auto"/>
          <w:left w:val="none" w:sz="0" w:space="0" w:color="auto"/>
          <w:bottom w:val="none" w:sz="0" w:space="0" w:color="auto"/>
          <w:right w:val="none" w:sz="0" w:space="0" w:color="auto"/>
          <w:bar w:val="none" w:sz="0" w:color="auto"/>
        </w:pBdr>
        <w:jc w:val="both"/>
        <w:rPr>
          <w:bCs/>
          <w:sz w:val="20"/>
          <w:szCs w:val="20"/>
          <w:lang w:val="en-GB"/>
        </w:rPr>
      </w:pPr>
      <w:r w:rsidRPr="009F7943">
        <w:rPr>
          <w:bCs/>
          <w:sz w:val="20"/>
          <w:szCs w:val="20"/>
          <w:lang w:val="en-GB"/>
        </w:rPr>
        <w:t>Environmental Protection Measures</w:t>
      </w:r>
      <w:r w:rsidR="00793281" w:rsidRPr="009F7943">
        <w:rPr>
          <w:bCs/>
          <w:sz w:val="20"/>
          <w:szCs w:val="20"/>
          <w:lang w:val="en-GB"/>
        </w:rPr>
        <w:t>.</w:t>
      </w:r>
    </w:p>
    <w:p w14:paraId="48B1C38F" w14:textId="77777777" w:rsidR="006254B2" w:rsidRPr="009F7943" w:rsidRDefault="006254B2" w:rsidP="006254B2">
      <w:pPr>
        <w:pStyle w:val="Listenabsatz"/>
        <w:pBdr>
          <w:top w:val="none" w:sz="0" w:space="0" w:color="auto"/>
          <w:left w:val="none" w:sz="0" w:space="0" w:color="auto"/>
          <w:bottom w:val="none" w:sz="0" w:space="0" w:color="auto"/>
          <w:right w:val="none" w:sz="0" w:space="0" w:color="auto"/>
          <w:bar w:val="none" w:sz="0" w:color="auto"/>
        </w:pBdr>
        <w:ind w:left="1080"/>
        <w:jc w:val="both"/>
        <w:rPr>
          <w:bCs/>
          <w:sz w:val="20"/>
          <w:szCs w:val="20"/>
          <w:lang w:val="en-GB"/>
        </w:rPr>
      </w:pPr>
    </w:p>
    <w:p w14:paraId="33FFFA3B" w14:textId="66A8224F" w:rsidR="005773CC" w:rsidRDefault="005574F3" w:rsidP="005E0339">
      <w:pPr>
        <w:pBdr>
          <w:top w:val="none" w:sz="0" w:space="0" w:color="auto"/>
          <w:left w:val="none" w:sz="0" w:space="0" w:color="auto"/>
          <w:bottom w:val="none" w:sz="0" w:space="0" w:color="auto"/>
          <w:right w:val="none" w:sz="0" w:space="0" w:color="auto"/>
          <w:bar w:val="none" w:sz="0" w:color="auto"/>
        </w:pBdr>
        <w:jc w:val="both"/>
        <w:rPr>
          <w:rFonts w:ascii="Verdana" w:hAnsi="Verdana"/>
          <w:bCs/>
          <w:sz w:val="20"/>
          <w:szCs w:val="20"/>
          <w:lang w:val="en-GB"/>
        </w:rPr>
      </w:pPr>
      <w:r w:rsidRPr="009F7943">
        <w:rPr>
          <w:rFonts w:ascii="Verdana" w:hAnsi="Verdana"/>
          <w:bCs/>
          <w:sz w:val="20"/>
          <w:szCs w:val="20"/>
          <w:lang w:val="en-GB"/>
        </w:rPr>
        <w:t>7.</w:t>
      </w:r>
      <w:r w:rsidR="009F7943" w:rsidRPr="009F7943">
        <w:rPr>
          <w:rFonts w:ascii="Verdana" w:hAnsi="Verdana"/>
          <w:bCs/>
          <w:sz w:val="20"/>
          <w:szCs w:val="20"/>
          <w:lang w:val="en-GB"/>
        </w:rPr>
        <w:t> </w:t>
      </w:r>
      <w:r w:rsidR="005773CC" w:rsidRPr="009F7943">
        <w:rPr>
          <w:rFonts w:ascii="Verdana" w:hAnsi="Verdana"/>
          <w:bCs/>
          <w:sz w:val="20"/>
          <w:szCs w:val="20"/>
          <w:lang w:val="en-GB"/>
        </w:rPr>
        <w:t>Work organization project and explanatory description.</w:t>
      </w:r>
    </w:p>
    <w:p w14:paraId="5B3916FA" w14:textId="77777777" w:rsidR="006254B2" w:rsidRPr="009F7943" w:rsidRDefault="006254B2" w:rsidP="005E0339">
      <w:pPr>
        <w:pBdr>
          <w:top w:val="none" w:sz="0" w:space="0" w:color="auto"/>
          <w:left w:val="none" w:sz="0" w:space="0" w:color="auto"/>
          <w:bottom w:val="none" w:sz="0" w:space="0" w:color="auto"/>
          <w:right w:val="none" w:sz="0" w:space="0" w:color="auto"/>
          <w:bar w:val="none" w:sz="0" w:color="auto"/>
        </w:pBdr>
        <w:jc w:val="both"/>
        <w:rPr>
          <w:rFonts w:ascii="Verdana" w:hAnsi="Verdana"/>
          <w:bCs/>
          <w:sz w:val="20"/>
          <w:szCs w:val="20"/>
          <w:lang w:val="en-GB"/>
        </w:rPr>
      </w:pPr>
    </w:p>
    <w:p w14:paraId="079380B3" w14:textId="5EE565F0" w:rsidR="00793281" w:rsidRPr="007F7747" w:rsidRDefault="005773CC" w:rsidP="005E0339">
      <w:pPr>
        <w:pBdr>
          <w:top w:val="none" w:sz="0" w:space="0" w:color="auto"/>
          <w:left w:val="none" w:sz="0" w:space="0" w:color="auto"/>
          <w:bottom w:val="none" w:sz="0" w:space="0" w:color="auto"/>
          <w:right w:val="none" w:sz="0" w:space="0" w:color="auto"/>
          <w:bar w:val="none" w:sz="0" w:color="auto"/>
        </w:pBdr>
        <w:jc w:val="both"/>
        <w:rPr>
          <w:rFonts w:ascii="Verdana" w:hAnsi="Verdana"/>
          <w:bCs/>
          <w:sz w:val="20"/>
          <w:szCs w:val="20"/>
          <w:lang w:val="en-GB"/>
        </w:rPr>
      </w:pPr>
      <w:r w:rsidRPr="009F7943">
        <w:rPr>
          <w:rFonts w:ascii="Verdana" w:hAnsi="Verdana"/>
          <w:bCs/>
          <w:sz w:val="20"/>
          <w:szCs w:val="20"/>
          <w:lang w:val="en-GB"/>
        </w:rPr>
        <w:t>8.</w:t>
      </w:r>
      <w:r w:rsidRPr="007F7747">
        <w:rPr>
          <w:rFonts w:ascii="Verdana" w:hAnsi="Verdana"/>
          <w:bCs/>
          <w:sz w:val="20"/>
          <w:szCs w:val="20"/>
          <w:lang w:val="en-GB"/>
        </w:rPr>
        <w:t xml:space="preserve"> System of visual information and signage (Visual Identity manual).</w:t>
      </w:r>
    </w:p>
    <w:p w14:paraId="120C5264" w14:textId="3136FB22" w:rsidR="005574F3" w:rsidRPr="007F7747" w:rsidRDefault="005574F3" w:rsidP="005E0339">
      <w:pPr>
        <w:pBdr>
          <w:top w:val="none" w:sz="0" w:space="0" w:color="auto"/>
          <w:left w:val="none" w:sz="0" w:space="0" w:color="auto"/>
          <w:bottom w:val="none" w:sz="0" w:space="0" w:color="auto"/>
          <w:right w:val="none" w:sz="0" w:space="0" w:color="auto"/>
          <w:bar w:val="none" w:sz="0" w:color="auto"/>
        </w:pBdr>
        <w:jc w:val="both"/>
        <w:rPr>
          <w:rFonts w:ascii="Verdana" w:hAnsi="Verdana"/>
          <w:bCs/>
          <w:sz w:val="20"/>
          <w:szCs w:val="20"/>
          <w:lang w:val="en-GB"/>
        </w:rPr>
      </w:pPr>
    </w:p>
    <w:sectPr w:rsidR="005574F3" w:rsidRPr="007F7747" w:rsidSect="0099243E">
      <w:headerReference w:type="default" r:id="rId13"/>
      <w:footerReference w:type="default" r:id="rId14"/>
      <w:headerReference w:type="first" r:id="rId15"/>
      <w:pgSz w:w="11906" w:h="16838" w:code="9"/>
      <w:pgMar w:top="992" w:right="992" w:bottom="851" w:left="1134" w:header="709" w:footer="1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66F78" w14:textId="77777777" w:rsidR="00793975" w:rsidRDefault="00793975" w:rsidP="008901A4">
      <w:r>
        <w:separator/>
      </w:r>
    </w:p>
  </w:endnote>
  <w:endnote w:type="continuationSeparator" w:id="0">
    <w:p w14:paraId="1B2785E5" w14:textId="77777777" w:rsidR="00793975" w:rsidRDefault="00793975" w:rsidP="0089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ena">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Bold">
    <w:altName w:val="Times New Roman"/>
    <w:panose1 w:val="00000000000000000000"/>
    <w:charset w:val="4D"/>
    <w:family w:val="auto"/>
    <w:notTrueType/>
    <w:pitch w:val="default"/>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Optima">
    <w:altName w:val="Calibri"/>
    <w:charset w:val="00"/>
    <w:family w:val="auto"/>
    <w:pitch w:val="variable"/>
    <w:sig w:usb0="80000067"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060687"/>
      <w:docPartObj>
        <w:docPartGallery w:val="Page Numbers (Bottom of Page)"/>
        <w:docPartUnique/>
      </w:docPartObj>
    </w:sdtPr>
    <w:sdtEndPr>
      <w:rPr>
        <w:noProof/>
        <w:sz w:val="20"/>
        <w:szCs w:val="20"/>
      </w:rPr>
    </w:sdtEndPr>
    <w:sdtContent>
      <w:p w14:paraId="02E3F5BE" w14:textId="02BDFEBB" w:rsidR="004237F8" w:rsidRDefault="004237F8" w:rsidP="004237F8">
        <w:pPr>
          <w:pStyle w:val="Kopfzeile"/>
          <w:jc w:val="right"/>
        </w:pPr>
        <w:r w:rsidRPr="00443357">
          <w:rPr>
            <w:sz w:val="20"/>
            <w:szCs w:val="20"/>
          </w:rPr>
          <w:fldChar w:fldCharType="begin"/>
        </w:r>
        <w:r w:rsidRPr="00443357">
          <w:rPr>
            <w:sz w:val="20"/>
            <w:szCs w:val="20"/>
          </w:rPr>
          <w:instrText xml:space="preserve"> PAGE   \* MERGEFORMAT </w:instrText>
        </w:r>
        <w:r w:rsidRPr="00443357">
          <w:rPr>
            <w:sz w:val="20"/>
            <w:szCs w:val="20"/>
          </w:rPr>
          <w:fldChar w:fldCharType="separate"/>
        </w:r>
        <w:r w:rsidR="00FB45E0">
          <w:rPr>
            <w:noProof/>
            <w:sz w:val="20"/>
            <w:szCs w:val="20"/>
          </w:rPr>
          <w:t>2</w:t>
        </w:r>
        <w:r w:rsidRPr="00443357">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7651C" w14:textId="77777777" w:rsidR="00793975" w:rsidRDefault="00793975" w:rsidP="008901A4">
      <w:r>
        <w:separator/>
      </w:r>
    </w:p>
  </w:footnote>
  <w:footnote w:type="continuationSeparator" w:id="0">
    <w:p w14:paraId="1CF261C1" w14:textId="77777777" w:rsidR="00793975" w:rsidRDefault="00793975" w:rsidP="008901A4">
      <w:r>
        <w:continuationSeparator/>
      </w:r>
    </w:p>
  </w:footnote>
  <w:footnote w:id="1">
    <w:p w14:paraId="15B49279" w14:textId="1A8EEE68" w:rsidR="005335A9" w:rsidRPr="005335A9" w:rsidRDefault="005335A9">
      <w:pPr>
        <w:pStyle w:val="Funotentext"/>
        <w:rPr>
          <w:lang w:val="en-GB"/>
        </w:rPr>
      </w:pPr>
      <w:r>
        <w:rPr>
          <w:rStyle w:val="Funotenzeichen"/>
        </w:rPr>
        <w:footnoteRef/>
      </w:r>
      <w:r>
        <w:t xml:space="preserve"> </w:t>
      </w:r>
      <w:r w:rsidRPr="005335A9">
        <w:t xml:space="preserve">The </w:t>
      </w:r>
      <w:proofErr w:type="gramStart"/>
      <w:r w:rsidR="00D146C1">
        <w:t>above mentioned</w:t>
      </w:r>
      <w:proofErr w:type="gramEnd"/>
      <w:r w:rsidRPr="005335A9">
        <w:t xml:space="preserve"> procedure for </w:t>
      </w:r>
      <w:r>
        <w:t xml:space="preserve">the </w:t>
      </w:r>
      <w:r w:rsidRPr="005335A9">
        <w:t>provision of temporary services applies to persons whose home country is an EU member state or a member state of the European Free Trade Association and whose country of origin of the services provided is an EU member state or an EFTA member state (namely Iceland, Liechtenstein, Norway and Switzerland). Persons from other countries must undergo full qualification recognition via the general professional qualification recognition system (also in cases where these persons will provide professional services in Latvia temporarily).</w:t>
      </w:r>
    </w:p>
  </w:footnote>
  <w:footnote w:id="2">
    <w:p w14:paraId="1AF39057" w14:textId="3FB6E9A4" w:rsidR="002C7368" w:rsidRPr="002C7368" w:rsidRDefault="002C7368" w:rsidP="002C7368">
      <w:pPr>
        <w:pStyle w:val="Funotentext"/>
        <w:jc w:val="both"/>
        <w:rPr>
          <w:lang w:val="lv-LV"/>
        </w:rPr>
      </w:pPr>
      <w:r>
        <w:rPr>
          <w:rStyle w:val="Funotenzeichen"/>
        </w:rPr>
        <w:footnoteRef/>
      </w:r>
      <w:r>
        <w:t xml:space="preserve"> </w:t>
      </w:r>
      <w:r w:rsidRPr="002C7368">
        <w:t>The mentioned information is indicated because according to the changes in the notification of the results of the sketch design competition in the templates of the Public Procurement Management System, the commissioner must indicate in the announcement of the sketch design competition results the information about whether the proposals in the sketch design competition were submitted by companies that meet the definition of a small or medium-sized enterprise https:/ /www.iub.gov.lv/sites/default/files/upload/težnjejums_mazajie_videjie_uzn.pdf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62FA" w14:textId="291F5388" w:rsidR="004237F8" w:rsidRPr="004C069C" w:rsidRDefault="004237F8" w:rsidP="004C069C">
    <w:pPr>
      <w:pStyle w:val="Kopfzeile"/>
      <w:jc w:val="center"/>
      <w:rPr>
        <w:sz w:val="22"/>
        <w:szCs w:val="22"/>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F746" w14:textId="77777777" w:rsidR="004237F8" w:rsidRDefault="004237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58F"/>
    <w:multiLevelType w:val="multilevel"/>
    <w:tmpl w:val="4D8C5806"/>
    <w:lvl w:ilvl="0">
      <w:start w:val="13"/>
      <w:numFmt w:val="decimal"/>
      <w:lvlText w:val="%1"/>
      <w:lvlJc w:val="left"/>
      <w:pPr>
        <w:ind w:left="460" w:hanging="460"/>
      </w:pPr>
      <w:rPr>
        <w:rFonts w:eastAsia="Calibri" w:hint="default"/>
      </w:rPr>
    </w:lvl>
    <w:lvl w:ilvl="1">
      <w:start w:val="8"/>
      <w:numFmt w:val="decimal"/>
      <w:lvlText w:val="%1.%2"/>
      <w:lvlJc w:val="left"/>
      <w:pPr>
        <w:ind w:left="1146" w:hanging="720"/>
      </w:pPr>
      <w:rPr>
        <w:rFonts w:eastAsia="Calibri" w:hint="default"/>
      </w:rPr>
    </w:lvl>
    <w:lvl w:ilvl="2">
      <w:start w:val="1"/>
      <w:numFmt w:val="decimal"/>
      <w:lvlText w:val="%1.%2.%3"/>
      <w:lvlJc w:val="left"/>
      <w:pPr>
        <w:ind w:left="1572" w:hanging="720"/>
      </w:pPr>
      <w:rPr>
        <w:rFonts w:eastAsia="Calibri" w:hint="default"/>
      </w:rPr>
    </w:lvl>
    <w:lvl w:ilvl="3">
      <w:start w:val="1"/>
      <w:numFmt w:val="decimal"/>
      <w:lvlText w:val="%1.%2.%3.%4"/>
      <w:lvlJc w:val="left"/>
      <w:pPr>
        <w:ind w:left="2358" w:hanging="1080"/>
      </w:pPr>
      <w:rPr>
        <w:rFonts w:eastAsia="Calibri" w:hint="default"/>
      </w:rPr>
    </w:lvl>
    <w:lvl w:ilvl="4">
      <w:start w:val="1"/>
      <w:numFmt w:val="decimal"/>
      <w:lvlText w:val="%1.%2.%3.%4.%5"/>
      <w:lvlJc w:val="left"/>
      <w:pPr>
        <w:ind w:left="3144" w:hanging="1440"/>
      </w:pPr>
      <w:rPr>
        <w:rFonts w:eastAsia="Calibri" w:hint="default"/>
      </w:rPr>
    </w:lvl>
    <w:lvl w:ilvl="5">
      <w:start w:val="1"/>
      <w:numFmt w:val="decimal"/>
      <w:lvlText w:val="%1.%2.%3.%4.%5.%6"/>
      <w:lvlJc w:val="left"/>
      <w:pPr>
        <w:ind w:left="3570" w:hanging="1440"/>
      </w:pPr>
      <w:rPr>
        <w:rFonts w:eastAsia="Calibri" w:hint="default"/>
      </w:rPr>
    </w:lvl>
    <w:lvl w:ilvl="6">
      <w:start w:val="1"/>
      <w:numFmt w:val="decimal"/>
      <w:lvlText w:val="%1.%2.%3.%4.%5.%6.%7"/>
      <w:lvlJc w:val="left"/>
      <w:pPr>
        <w:ind w:left="4356" w:hanging="1800"/>
      </w:pPr>
      <w:rPr>
        <w:rFonts w:eastAsia="Calibri" w:hint="default"/>
      </w:rPr>
    </w:lvl>
    <w:lvl w:ilvl="7">
      <w:start w:val="1"/>
      <w:numFmt w:val="decimal"/>
      <w:lvlText w:val="%1.%2.%3.%4.%5.%6.%7.%8"/>
      <w:lvlJc w:val="left"/>
      <w:pPr>
        <w:ind w:left="5142" w:hanging="2160"/>
      </w:pPr>
      <w:rPr>
        <w:rFonts w:eastAsia="Calibri" w:hint="default"/>
      </w:rPr>
    </w:lvl>
    <w:lvl w:ilvl="8">
      <w:start w:val="1"/>
      <w:numFmt w:val="decimal"/>
      <w:lvlText w:val="%1.%2.%3.%4.%5.%6.%7.%8.%9"/>
      <w:lvlJc w:val="left"/>
      <w:pPr>
        <w:ind w:left="5568" w:hanging="2160"/>
      </w:pPr>
      <w:rPr>
        <w:rFonts w:eastAsia="Calibri" w:hint="default"/>
      </w:rPr>
    </w:lvl>
  </w:abstractNum>
  <w:abstractNum w:abstractNumId="1" w15:restartNumberingAfterBreak="0">
    <w:nsid w:val="0D367BB3"/>
    <w:multiLevelType w:val="hybridMultilevel"/>
    <w:tmpl w:val="3DAA00DC"/>
    <w:lvl w:ilvl="0" w:tplc="04260011">
      <w:start w:val="1"/>
      <w:numFmt w:val="decimal"/>
      <w:lvlText w:val="%1)"/>
      <w:lvlJc w:val="left"/>
      <w:pPr>
        <w:ind w:left="2421" w:hanging="360"/>
      </w:pPr>
    </w:lvl>
    <w:lvl w:ilvl="1" w:tplc="04260011">
      <w:start w:val="1"/>
      <w:numFmt w:val="decimal"/>
      <w:lvlText w:val="%2)"/>
      <w:lvlJc w:val="left"/>
      <w:pPr>
        <w:ind w:left="6598" w:hanging="360"/>
      </w:pPr>
    </w:lvl>
    <w:lvl w:ilvl="2" w:tplc="B6FEC85A">
      <w:start w:val="1"/>
      <w:numFmt w:val="decimal"/>
      <w:lvlText w:val="%3."/>
      <w:lvlJc w:val="left"/>
      <w:pPr>
        <w:ind w:left="4041" w:hanging="360"/>
      </w:pPr>
      <w:rPr>
        <w:rFonts w:hint="default"/>
      </w:rPr>
    </w:lvl>
    <w:lvl w:ilvl="3" w:tplc="6FA21638">
      <w:start w:val="4"/>
      <w:numFmt w:val="bullet"/>
      <w:lvlText w:val=""/>
      <w:lvlJc w:val="left"/>
      <w:pPr>
        <w:ind w:left="4581" w:hanging="360"/>
      </w:pPr>
      <w:rPr>
        <w:rFonts w:ascii="Symbol" w:eastAsia="Arial Unicode MS" w:hAnsi="Symbol" w:cs="Times New Roman" w:hint="default"/>
      </w:rPr>
    </w:lvl>
    <w:lvl w:ilvl="4" w:tplc="04260019" w:tentative="1">
      <w:start w:val="1"/>
      <w:numFmt w:val="lowerLetter"/>
      <w:lvlText w:val="%5."/>
      <w:lvlJc w:val="left"/>
      <w:pPr>
        <w:ind w:left="5301" w:hanging="360"/>
      </w:pPr>
    </w:lvl>
    <w:lvl w:ilvl="5" w:tplc="0426001B" w:tentative="1">
      <w:start w:val="1"/>
      <w:numFmt w:val="lowerRoman"/>
      <w:lvlText w:val="%6."/>
      <w:lvlJc w:val="right"/>
      <w:pPr>
        <w:ind w:left="6021" w:hanging="180"/>
      </w:pPr>
    </w:lvl>
    <w:lvl w:ilvl="6" w:tplc="0426000F" w:tentative="1">
      <w:start w:val="1"/>
      <w:numFmt w:val="decimal"/>
      <w:lvlText w:val="%7."/>
      <w:lvlJc w:val="left"/>
      <w:pPr>
        <w:ind w:left="6741" w:hanging="360"/>
      </w:pPr>
    </w:lvl>
    <w:lvl w:ilvl="7" w:tplc="04260019" w:tentative="1">
      <w:start w:val="1"/>
      <w:numFmt w:val="lowerLetter"/>
      <w:lvlText w:val="%8."/>
      <w:lvlJc w:val="left"/>
      <w:pPr>
        <w:ind w:left="7461" w:hanging="360"/>
      </w:pPr>
    </w:lvl>
    <w:lvl w:ilvl="8" w:tplc="0426001B" w:tentative="1">
      <w:start w:val="1"/>
      <w:numFmt w:val="lowerRoman"/>
      <w:lvlText w:val="%9."/>
      <w:lvlJc w:val="right"/>
      <w:pPr>
        <w:ind w:left="8181" w:hanging="180"/>
      </w:pPr>
    </w:lvl>
  </w:abstractNum>
  <w:abstractNum w:abstractNumId="2" w15:restartNumberingAfterBreak="0">
    <w:nsid w:val="0DD61016"/>
    <w:multiLevelType w:val="multilevel"/>
    <w:tmpl w:val="02A867B0"/>
    <w:styleLink w:val="WWOutlineListStyle51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496"/>
        </w:tabs>
        <w:ind w:left="2226" w:hanging="240"/>
      </w:pPr>
      <w:rPr>
        <w:specVanish w:val="0"/>
      </w:rPr>
    </w:lvl>
    <w:lvl w:ilvl="4">
      <w:start w:val="1"/>
      <w:numFmt w:val="decimal"/>
      <w:lvlText w:val="%1.%2.%3.%4.%5."/>
      <w:lvlJc w:val="left"/>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E434F12"/>
    <w:multiLevelType w:val="multilevel"/>
    <w:tmpl w:val="5B40212E"/>
    <w:styleLink w:val="Saraksts41"/>
    <w:lvl w:ilvl="0">
      <w:start w:val="1"/>
      <w:numFmt w:val="decimal"/>
      <w:lvlText w:val="%1."/>
      <w:lvlJc w:val="left"/>
      <w:pPr>
        <w:tabs>
          <w:tab w:val="num" w:pos="345"/>
        </w:tabs>
        <w:ind w:left="345" w:hanging="345"/>
      </w:pPr>
      <w:rPr>
        <w:rFonts w:cs="Times New Roman"/>
        <w:position w:val="0"/>
        <w:sz w:val="23"/>
        <w:szCs w:val="23"/>
      </w:rPr>
    </w:lvl>
    <w:lvl w:ilvl="1">
      <w:start w:val="1"/>
      <w:numFmt w:val="decimal"/>
      <w:lvlText w:val="%1.%2."/>
      <w:lvlJc w:val="left"/>
      <w:pPr>
        <w:tabs>
          <w:tab w:val="num" w:pos="543"/>
        </w:tabs>
        <w:ind w:left="543" w:hanging="543"/>
      </w:pPr>
      <w:rPr>
        <w:rFonts w:cs="Times New Roman"/>
        <w:position w:val="0"/>
        <w:sz w:val="24"/>
        <w:szCs w:val="24"/>
      </w:rPr>
    </w:lvl>
    <w:lvl w:ilvl="2">
      <w:start w:val="1"/>
      <w:numFmt w:val="decimal"/>
      <w:lvlText w:val="%3)"/>
      <w:lvlJc w:val="left"/>
      <w:pPr>
        <w:tabs>
          <w:tab w:val="num" w:pos="1590"/>
        </w:tabs>
        <w:ind w:left="1590" w:hanging="690"/>
      </w:pPr>
      <w:rPr>
        <w:rFonts w:cs="Times New Roman"/>
        <w:position w:val="0"/>
        <w:sz w:val="23"/>
        <w:szCs w:val="23"/>
      </w:rPr>
    </w:lvl>
    <w:lvl w:ilvl="3">
      <w:start w:val="1"/>
      <w:numFmt w:val="decimal"/>
      <w:lvlText w:val="%4)"/>
      <w:lvlJc w:val="left"/>
      <w:pPr>
        <w:tabs>
          <w:tab w:val="num" w:pos="1967"/>
        </w:tabs>
        <w:ind w:left="1967" w:hanging="690"/>
      </w:pPr>
      <w:rPr>
        <w:rFonts w:cs="Times New Roman"/>
        <w:position w:val="0"/>
        <w:sz w:val="23"/>
        <w:szCs w:val="23"/>
      </w:rPr>
    </w:lvl>
    <w:lvl w:ilvl="4">
      <w:start w:val="1"/>
      <w:numFmt w:val="decimal"/>
      <w:lvlText w:val="%1.%2.%3.%4.%5."/>
      <w:lvlJc w:val="left"/>
      <w:pPr>
        <w:tabs>
          <w:tab w:val="num" w:pos="2763"/>
        </w:tabs>
        <w:ind w:left="2763" w:hanging="1035"/>
      </w:pPr>
      <w:rPr>
        <w:rFonts w:cs="Times New Roman"/>
        <w:position w:val="0"/>
        <w:sz w:val="23"/>
        <w:szCs w:val="23"/>
      </w:rPr>
    </w:lvl>
    <w:lvl w:ilvl="5">
      <w:start w:val="1"/>
      <w:numFmt w:val="decimal"/>
      <w:lvlText w:val="%1.%2.%3.%4.%5.%6."/>
      <w:lvlJc w:val="left"/>
      <w:pPr>
        <w:tabs>
          <w:tab w:val="num" w:pos="3195"/>
        </w:tabs>
        <w:ind w:left="3195" w:hanging="1035"/>
      </w:pPr>
      <w:rPr>
        <w:rFonts w:cs="Times New Roman"/>
        <w:position w:val="0"/>
        <w:sz w:val="23"/>
        <w:szCs w:val="23"/>
      </w:rPr>
    </w:lvl>
    <w:lvl w:ilvl="6">
      <w:start w:val="1"/>
      <w:numFmt w:val="decimal"/>
      <w:lvlText w:val="%1.%2.%3.%4.%5.%6.%7."/>
      <w:lvlJc w:val="left"/>
      <w:pPr>
        <w:tabs>
          <w:tab w:val="num" w:pos="3972"/>
        </w:tabs>
        <w:ind w:left="3972" w:hanging="1380"/>
      </w:pPr>
      <w:rPr>
        <w:rFonts w:cs="Times New Roman"/>
        <w:position w:val="0"/>
        <w:sz w:val="23"/>
        <w:szCs w:val="23"/>
      </w:rPr>
    </w:lvl>
    <w:lvl w:ilvl="7">
      <w:start w:val="1"/>
      <w:numFmt w:val="decimal"/>
      <w:lvlText w:val="%1.%2.%3.%4.%5.%6.%7.%8."/>
      <w:lvlJc w:val="left"/>
      <w:pPr>
        <w:tabs>
          <w:tab w:val="num" w:pos="4404"/>
        </w:tabs>
        <w:ind w:left="4404" w:hanging="1380"/>
      </w:pPr>
      <w:rPr>
        <w:rFonts w:cs="Times New Roman"/>
        <w:position w:val="0"/>
        <w:sz w:val="23"/>
        <w:szCs w:val="23"/>
      </w:rPr>
    </w:lvl>
    <w:lvl w:ilvl="8">
      <w:start w:val="1"/>
      <w:numFmt w:val="decimal"/>
      <w:lvlText w:val="%1.%2.%3.%4.%5.%6.%7.%8.%9."/>
      <w:lvlJc w:val="left"/>
      <w:pPr>
        <w:tabs>
          <w:tab w:val="num" w:pos="5181"/>
        </w:tabs>
        <w:ind w:left="5181" w:hanging="1725"/>
      </w:pPr>
      <w:rPr>
        <w:rFonts w:cs="Times New Roman"/>
        <w:position w:val="0"/>
        <w:sz w:val="23"/>
        <w:szCs w:val="23"/>
      </w:rPr>
    </w:lvl>
  </w:abstractNum>
  <w:abstractNum w:abstractNumId="4" w15:restartNumberingAfterBreak="0">
    <w:nsid w:val="0E5A4606"/>
    <w:multiLevelType w:val="multilevel"/>
    <w:tmpl w:val="C9E4CBBE"/>
    <w:styleLink w:val="List1"/>
    <w:lvl w:ilvl="0">
      <w:start w:val="1"/>
      <w:numFmt w:val="decimal"/>
      <w:pStyle w:val="Style1"/>
      <w:lvlText w:val="%1."/>
      <w:lvlJc w:val="left"/>
      <w:pPr>
        <w:tabs>
          <w:tab w:val="num" w:pos="360"/>
        </w:tabs>
        <w:ind w:left="360" w:hanging="360"/>
      </w:pPr>
      <w:rPr>
        <w:rFonts w:cs="Times New Roman"/>
        <w:position w:val="0"/>
        <w:sz w:val="24"/>
        <w:szCs w:val="24"/>
      </w:rPr>
    </w:lvl>
    <w:lvl w:ilvl="1">
      <w:start w:val="1"/>
      <w:numFmt w:val="decimal"/>
      <w:lvlText w:val="%2."/>
      <w:lvlJc w:val="left"/>
      <w:pPr>
        <w:tabs>
          <w:tab w:val="num" w:pos="567"/>
        </w:tabs>
        <w:ind w:left="567" w:hanging="567"/>
      </w:pPr>
      <w:rPr>
        <w:rFonts w:ascii="Times New Roman" w:hAnsi="Times New Roman" w:cs="Times New Roman" w:hint="default"/>
        <w:b w:val="0"/>
        <w:i w:val="0"/>
        <w:position w:val="0"/>
        <w:sz w:val="24"/>
        <w:szCs w:val="24"/>
      </w:rPr>
    </w:lvl>
    <w:lvl w:ilvl="2">
      <w:start w:val="1"/>
      <w:numFmt w:val="decimal"/>
      <w:lvlText w:val="%1.%2.%3."/>
      <w:lvlJc w:val="left"/>
      <w:pPr>
        <w:tabs>
          <w:tab w:val="num" w:pos="720"/>
        </w:tabs>
        <w:ind w:left="720" w:hanging="720"/>
      </w:pPr>
      <w:rPr>
        <w:rFonts w:cs="Times New Roman"/>
        <w:position w:val="0"/>
        <w:sz w:val="24"/>
        <w:szCs w:val="24"/>
      </w:rPr>
    </w:lvl>
    <w:lvl w:ilvl="3">
      <w:start w:val="1"/>
      <w:numFmt w:val="decimal"/>
      <w:lvlText w:val="%1.%2.%3.%4."/>
      <w:lvlJc w:val="left"/>
      <w:pPr>
        <w:tabs>
          <w:tab w:val="num" w:pos="720"/>
        </w:tabs>
        <w:ind w:left="720" w:hanging="720"/>
      </w:pPr>
      <w:rPr>
        <w:rFonts w:cs="Times New Roman"/>
        <w:position w:val="0"/>
        <w:sz w:val="24"/>
        <w:szCs w:val="24"/>
      </w:rPr>
    </w:lvl>
    <w:lvl w:ilvl="4">
      <w:start w:val="1"/>
      <w:numFmt w:val="decimal"/>
      <w:lvlText w:val="%1.%2.%3.%4.%5."/>
      <w:lvlJc w:val="left"/>
      <w:pPr>
        <w:tabs>
          <w:tab w:val="num" w:pos="1080"/>
        </w:tabs>
        <w:ind w:left="1080" w:hanging="1080"/>
      </w:pPr>
      <w:rPr>
        <w:rFonts w:cs="Times New Roman"/>
        <w:position w:val="0"/>
        <w:sz w:val="24"/>
        <w:szCs w:val="24"/>
      </w:rPr>
    </w:lvl>
    <w:lvl w:ilvl="5">
      <w:start w:val="1"/>
      <w:numFmt w:val="decimal"/>
      <w:lvlText w:val="%1.%2.%3.%4.%5.%6."/>
      <w:lvlJc w:val="left"/>
      <w:pPr>
        <w:tabs>
          <w:tab w:val="num" w:pos="1080"/>
        </w:tabs>
        <w:ind w:left="1080" w:hanging="1080"/>
      </w:pPr>
      <w:rPr>
        <w:rFonts w:cs="Times New Roman"/>
        <w:position w:val="0"/>
        <w:sz w:val="24"/>
        <w:szCs w:val="24"/>
      </w:rPr>
    </w:lvl>
    <w:lvl w:ilvl="6">
      <w:start w:val="1"/>
      <w:numFmt w:val="decimal"/>
      <w:lvlText w:val="%1.%2.%3.%4.%5.%6.%7."/>
      <w:lvlJc w:val="left"/>
      <w:pPr>
        <w:tabs>
          <w:tab w:val="num" w:pos="1440"/>
        </w:tabs>
        <w:ind w:left="1440" w:hanging="1440"/>
      </w:pPr>
      <w:rPr>
        <w:rFonts w:cs="Times New Roman"/>
        <w:position w:val="0"/>
        <w:sz w:val="24"/>
        <w:szCs w:val="24"/>
      </w:rPr>
    </w:lvl>
    <w:lvl w:ilvl="7">
      <w:start w:val="1"/>
      <w:numFmt w:val="decimal"/>
      <w:lvlText w:val="%1.%2.%3.%4.%5.%6.%7.%8."/>
      <w:lvlJc w:val="left"/>
      <w:pPr>
        <w:tabs>
          <w:tab w:val="num" w:pos="1440"/>
        </w:tabs>
        <w:ind w:left="1440" w:hanging="1440"/>
      </w:pPr>
      <w:rPr>
        <w:rFonts w:cs="Times New Roman"/>
        <w:position w:val="0"/>
        <w:sz w:val="24"/>
        <w:szCs w:val="24"/>
      </w:rPr>
    </w:lvl>
    <w:lvl w:ilvl="8">
      <w:start w:val="1"/>
      <w:numFmt w:val="decimal"/>
      <w:lvlText w:val="%1.%2.%3.%4.%5.%6.%7.%8.%9."/>
      <w:lvlJc w:val="left"/>
      <w:pPr>
        <w:tabs>
          <w:tab w:val="num" w:pos="1800"/>
        </w:tabs>
        <w:ind w:left="1800" w:hanging="1800"/>
      </w:pPr>
      <w:rPr>
        <w:rFonts w:cs="Times New Roman"/>
        <w:position w:val="0"/>
        <w:sz w:val="24"/>
        <w:szCs w:val="24"/>
      </w:rPr>
    </w:lvl>
  </w:abstractNum>
  <w:abstractNum w:abstractNumId="5" w15:restartNumberingAfterBreak="0">
    <w:nsid w:val="0F222CF8"/>
    <w:multiLevelType w:val="multilevel"/>
    <w:tmpl w:val="829C3898"/>
    <w:lvl w:ilvl="0">
      <w:start w:val="6"/>
      <w:numFmt w:val="decimal"/>
      <w:lvlText w:val="%1."/>
      <w:lvlJc w:val="left"/>
      <w:pPr>
        <w:ind w:left="720" w:hanging="360"/>
      </w:pPr>
      <w:rPr>
        <w:rFonts w:hint="default"/>
        <w:b w:val="0"/>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F46357A"/>
    <w:multiLevelType w:val="hybridMultilevel"/>
    <w:tmpl w:val="B440795A"/>
    <w:lvl w:ilvl="0" w:tplc="E5E2B7C0">
      <w:start w:val="5"/>
      <w:numFmt w:val="bullet"/>
      <w:lvlText w:val="-"/>
      <w:lvlJc w:val="left"/>
      <w:pPr>
        <w:ind w:left="408" w:hanging="360"/>
      </w:pPr>
      <w:rPr>
        <w:rFonts w:ascii="Times New Roman" w:eastAsia="Arial Unicode MS"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1A4D42BA"/>
    <w:multiLevelType w:val="multilevel"/>
    <w:tmpl w:val="2E725778"/>
    <w:styleLink w:val="Saraksts51"/>
    <w:lvl w:ilvl="0">
      <w:start w:val="3"/>
      <w:numFmt w:val="decimal"/>
      <w:lvlText w:val="%1."/>
      <w:lvlJc w:val="left"/>
      <w:pPr>
        <w:tabs>
          <w:tab w:val="num" w:pos="360"/>
        </w:tabs>
        <w:ind w:left="360" w:hanging="360"/>
      </w:pPr>
      <w:rPr>
        <w:rFonts w:ascii="Times New Roman Bold" w:eastAsia="Times New Roman" w:hAnsi="Times New Roman Bold" w:cs="Times New Roman Bold"/>
        <w:position w:val="0"/>
        <w:sz w:val="24"/>
        <w:szCs w:val="24"/>
      </w:rPr>
    </w:lvl>
    <w:lvl w:ilvl="1">
      <w:start w:val="1"/>
      <w:numFmt w:val="decimal"/>
      <w:lvlText w:val="%1.%2."/>
      <w:lvlJc w:val="left"/>
      <w:pPr>
        <w:tabs>
          <w:tab w:val="num" w:pos="792"/>
        </w:tabs>
        <w:ind w:left="792" w:hanging="360"/>
      </w:pPr>
      <w:rPr>
        <w:rFonts w:ascii="Times New Roman Bold" w:eastAsia="Times New Roman" w:hAnsi="Times New Roman Bold" w:cs="Times New Roman Bold"/>
        <w:position w:val="0"/>
        <w:sz w:val="24"/>
        <w:szCs w:val="24"/>
      </w:rPr>
    </w:lvl>
    <w:lvl w:ilvl="2">
      <w:start w:val="1"/>
      <w:numFmt w:val="decimal"/>
      <w:lvlText w:val="%3)"/>
      <w:lvlJc w:val="left"/>
      <w:pPr>
        <w:tabs>
          <w:tab w:val="num" w:pos="1620"/>
        </w:tabs>
        <w:ind w:left="1620" w:hanging="720"/>
      </w:pPr>
      <w:rPr>
        <w:rFonts w:ascii="Times New Roman Bold" w:eastAsia="Times New Roman" w:hAnsi="Times New Roman Bold" w:cs="Times New Roman Bold"/>
        <w:position w:val="0"/>
        <w:sz w:val="24"/>
        <w:szCs w:val="24"/>
      </w:rPr>
    </w:lvl>
    <w:lvl w:ilvl="3">
      <w:start w:val="1"/>
      <w:numFmt w:val="decimal"/>
      <w:lvlText w:val="%4)"/>
      <w:lvlJc w:val="left"/>
      <w:pPr>
        <w:tabs>
          <w:tab w:val="num" w:pos="1997"/>
        </w:tabs>
        <w:ind w:left="1997" w:hanging="720"/>
      </w:pPr>
      <w:rPr>
        <w:rFonts w:ascii="Times New Roman Bold" w:eastAsia="Times New Roman" w:hAnsi="Times New Roman Bold" w:cs="Times New Roman Bold"/>
        <w:position w:val="0"/>
        <w:sz w:val="24"/>
        <w:szCs w:val="24"/>
      </w:rPr>
    </w:lvl>
    <w:lvl w:ilvl="4">
      <w:start w:val="1"/>
      <w:numFmt w:val="decimal"/>
      <w:lvlText w:val="%1.%2.%3.%4.%5."/>
      <w:lvlJc w:val="left"/>
      <w:pPr>
        <w:tabs>
          <w:tab w:val="num" w:pos="2808"/>
        </w:tabs>
        <w:ind w:left="2808" w:hanging="1080"/>
      </w:pPr>
      <w:rPr>
        <w:rFonts w:ascii="Times New Roman Bold" w:eastAsia="Times New Roman" w:hAnsi="Times New Roman Bold" w:cs="Times New Roman Bold"/>
        <w:position w:val="0"/>
        <w:sz w:val="24"/>
        <w:szCs w:val="24"/>
      </w:rPr>
    </w:lvl>
    <w:lvl w:ilvl="5">
      <w:start w:val="1"/>
      <w:numFmt w:val="decimal"/>
      <w:lvlText w:val="%1.%2.%3.%4.%5.%6."/>
      <w:lvlJc w:val="left"/>
      <w:pPr>
        <w:tabs>
          <w:tab w:val="num" w:pos="3240"/>
        </w:tabs>
        <w:ind w:left="3240" w:hanging="1080"/>
      </w:pPr>
      <w:rPr>
        <w:rFonts w:ascii="Times New Roman Bold" w:eastAsia="Times New Roman" w:hAnsi="Times New Roman Bold" w:cs="Times New Roman Bold"/>
        <w:position w:val="0"/>
        <w:sz w:val="24"/>
        <w:szCs w:val="24"/>
      </w:rPr>
    </w:lvl>
    <w:lvl w:ilvl="6">
      <w:start w:val="1"/>
      <w:numFmt w:val="decimal"/>
      <w:lvlText w:val="%1.%2.%3.%4.%5.%6.%7."/>
      <w:lvlJc w:val="left"/>
      <w:pPr>
        <w:tabs>
          <w:tab w:val="num" w:pos="4032"/>
        </w:tabs>
        <w:ind w:left="4032" w:hanging="1440"/>
      </w:pPr>
      <w:rPr>
        <w:rFonts w:ascii="Times New Roman Bold" w:eastAsia="Times New Roman" w:hAnsi="Times New Roman Bold" w:cs="Times New Roman Bold"/>
        <w:position w:val="0"/>
        <w:sz w:val="24"/>
        <w:szCs w:val="24"/>
      </w:rPr>
    </w:lvl>
    <w:lvl w:ilvl="7">
      <w:start w:val="1"/>
      <w:numFmt w:val="decimal"/>
      <w:lvlText w:val="%1.%2.%3.%4.%5.%6.%7.%8."/>
      <w:lvlJc w:val="left"/>
      <w:pPr>
        <w:tabs>
          <w:tab w:val="num" w:pos="4464"/>
        </w:tabs>
        <w:ind w:left="4464" w:hanging="1440"/>
      </w:pPr>
      <w:rPr>
        <w:rFonts w:ascii="Times New Roman Bold" w:eastAsia="Times New Roman" w:hAnsi="Times New Roman Bold" w:cs="Times New Roman Bold"/>
        <w:position w:val="0"/>
        <w:sz w:val="24"/>
        <w:szCs w:val="24"/>
      </w:rPr>
    </w:lvl>
    <w:lvl w:ilvl="8">
      <w:start w:val="1"/>
      <w:numFmt w:val="decimal"/>
      <w:lvlText w:val="%1.%2.%3.%4.%5.%6.%7.%8.%9."/>
      <w:lvlJc w:val="left"/>
      <w:pPr>
        <w:tabs>
          <w:tab w:val="num" w:pos="5256"/>
        </w:tabs>
        <w:ind w:left="5256" w:hanging="1800"/>
      </w:pPr>
      <w:rPr>
        <w:rFonts w:ascii="Times New Roman Bold" w:eastAsia="Times New Roman" w:hAnsi="Times New Roman Bold" w:cs="Times New Roman Bold"/>
        <w:position w:val="0"/>
        <w:sz w:val="24"/>
        <w:szCs w:val="24"/>
      </w:rPr>
    </w:lvl>
  </w:abstractNum>
  <w:abstractNum w:abstractNumId="8" w15:restartNumberingAfterBreak="0">
    <w:nsid w:val="248A6C54"/>
    <w:multiLevelType w:val="multilevel"/>
    <w:tmpl w:val="0426001F"/>
    <w:styleLink w:val="111111"/>
    <w:lvl w:ilvl="0">
      <w:start w:val="3"/>
      <w:numFmt w:val="decimal"/>
      <w:pStyle w:val="mans1"/>
      <w:lvlText w:val="%1."/>
      <w:lvlJc w:val="left"/>
      <w:pPr>
        <w:tabs>
          <w:tab w:val="num" w:pos="360"/>
        </w:tabs>
        <w:ind w:left="360" w:hanging="360"/>
      </w:pPr>
      <w:rPr>
        <w:rFonts w:cs="Times New Roman"/>
      </w:rPr>
    </w:lvl>
    <w:lvl w:ilvl="1">
      <w:start w:val="3"/>
      <w:numFmt w:val="decimal"/>
      <w:lvlText w:val="%1.%2."/>
      <w:lvlJc w:val="left"/>
      <w:pPr>
        <w:tabs>
          <w:tab w:val="num" w:pos="574"/>
        </w:tabs>
        <w:ind w:left="57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862"/>
        </w:tabs>
        <w:ind w:left="790"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2E400860"/>
    <w:multiLevelType w:val="hybridMultilevel"/>
    <w:tmpl w:val="F0F8E6E6"/>
    <w:lvl w:ilvl="0" w:tplc="CB9CD5F6">
      <w:start w:val="3"/>
      <w:numFmt w:val="bullet"/>
      <w:lvlText w:val="-"/>
      <w:lvlJc w:val="left"/>
      <w:pPr>
        <w:ind w:left="1469" w:hanging="360"/>
      </w:pPr>
      <w:rPr>
        <w:rFonts w:ascii="Times New Roman" w:eastAsia="Times New Roman" w:hAnsi="Times New Roman" w:cs="Times New Roman" w:hint="default"/>
      </w:rPr>
    </w:lvl>
    <w:lvl w:ilvl="1" w:tplc="04260003" w:tentative="1">
      <w:start w:val="1"/>
      <w:numFmt w:val="bullet"/>
      <w:lvlText w:val="o"/>
      <w:lvlJc w:val="left"/>
      <w:pPr>
        <w:ind w:left="2189" w:hanging="360"/>
      </w:pPr>
      <w:rPr>
        <w:rFonts w:ascii="Courier New" w:hAnsi="Courier New" w:cs="Courier New" w:hint="default"/>
      </w:rPr>
    </w:lvl>
    <w:lvl w:ilvl="2" w:tplc="04260005" w:tentative="1">
      <w:start w:val="1"/>
      <w:numFmt w:val="bullet"/>
      <w:lvlText w:val=""/>
      <w:lvlJc w:val="left"/>
      <w:pPr>
        <w:ind w:left="2909" w:hanging="360"/>
      </w:pPr>
      <w:rPr>
        <w:rFonts w:ascii="Wingdings" w:hAnsi="Wingdings" w:hint="default"/>
      </w:rPr>
    </w:lvl>
    <w:lvl w:ilvl="3" w:tplc="04260001" w:tentative="1">
      <w:start w:val="1"/>
      <w:numFmt w:val="bullet"/>
      <w:lvlText w:val=""/>
      <w:lvlJc w:val="left"/>
      <w:pPr>
        <w:ind w:left="3629" w:hanging="360"/>
      </w:pPr>
      <w:rPr>
        <w:rFonts w:ascii="Symbol" w:hAnsi="Symbol" w:hint="default"/>
      </w:rPr>
    </w:lvl>
    <w:lvl w:ilvl="4" w:tplc="04260003" w:tentative="1">
      <w:start w:val="1"/>
      <w:numFmt w:val="bullet"/>
      <w:lvlText w:val="o"/>
      <w:lvlJc w:val="left"/>
      <w:pPr>
        <w:ind w:left="4349" w:hanging="360"/>
      </w:pPr>
      <w:rPr>
        <w:rFonts w:ascii="Courier New" w:hAnsi="Courier New" w:cs="Courier New" w:hint="default"/>
      </w:rPr>
    </w:lvl>
    <w:lvl w:ilvl="5" w:tplc="04260005" w:tentative="1">
      <w:start w:val="1"/>
      <w:numFmt w:val="bullet"/>
      <w:lvlText w:val=""/>
      <w:lvlJc w:val="left"/>
      <w:pPr>
        <w:ind w:left="5069" w:hanging="360"/>
      </w:pPr>
      <w:rPr>
        <w:rFonts w:ascii="Wingdings" w:hAnsi="Wingdings" w:hint="default"/>
      </w:rPr>
    </w:lvl>
    <w:lvl w:ilvl="6" w:tplc="04260001" w:tentative="1">
      <w:start w:val="1"/>
      <w:numFmt w:val="bullet"/>
      <w:lvlText w:val=""/>
      <w:lvlJc w:val="left"/>
      <w:pPr>
        <w:ind w:left="5789" w:hanging="360"/>
      </w:pPr>
      <w:rPr>
        <w:rFonts w:ascii="Symbol" w:hAnsi="Symbol" w:hint="default"/>
      </w:rPr>
    </w:lvl>
    <w:lvl w:ilvl="7" w:tplc="04260003" w:tentative="1">
      <w:start w:val="1"/>
      <w:numFmt w:val="bullet"/>
      <w:lvlText w:val="o"/>
      <w:lvlJc w:val="left"/>
      <w:pPr>
        <w:ind w:left="6509" w:hanging="360"/>
      </w:pPr>
      <w:rPr>
        <w:rFonts w:ascii="Courier New" w:hAnsi="Courier New" w:cs="Courier New" w:hint="default"/>
      </w:rPr>
    </w:lvl>
    <w:lvl w:ilvl="8" w:tplc="04260005" w:tentative="1">
      <w:start w:val="1"/>
      <w:numFmt w:val="bullet"/>
      <w:lvlText w:val=""/>
      <w:lvlJc w:val="left"/>
      <w:pPr>
        <w:ind w:left="7229" w:hanging="360"/>
      </w:pPr>
      <w:rPr>
        <w:rFonts w:ascii="Wingdings" w:hAnsi="Wingdings" w:hint="default"/>
      </w:rPr>
    </w:lvl>
  </w:abstractNum>
  <w:abstractNum w:abstractNumId="10" w15:restartNumberingAfterBreak="0">
    <w:nsid w:val="37E22191"/>
    <w:multiLevelType w:val="multilevel"/>
    <w:tmpl w:val="8C6C83E4"/>
    <w:lvl w:ilvl="0">
      <w:start w:val="1"/>
      <w:numFmt w:val="decimal"/>
      <w:lvlText w:val="%1."/>
      <w:lvlJc w:val="left"/>
      <w:pPr>
        <w:ind w:left="1211" w:hanging="360"/>
      </w:pPr>
      <w:rPr>
        <w:b w:val="0"/>
        <w:bCs/>
        <w:lang w:val="en-GB"/>
      </w:rPr>
    </w:lvl>
    <w:lvl w:ilvl="1">
      <w:start w:val="1"/>
      <w:numFmt w:val="decimal"/>
      <w:lvlText w:val="%1.%2."/>
      <w:lvlJc w:val="left"/>
      <w:pPr>
        <w:ind w:left="792" w:hanging="432"/>
      </w:pPr>
      <w:rPr>
        <w:rFonts w:ascii="Verdena" w:hAnsi="Verdena" w:cstheme="majorBidi" w:hint="default"/>
        <w:b w:val="0"/>
        <w:sz w:val="20"/>
        <w:szCs w:val="20"/>
      </w:rPr>
    </w:lvl>
    <w:lvl w:ilvl="2">
      <w:start w:val="1"/>
      <w:numFmt w:val="decimal"/>
      <w:lvlText w:val="%1.%2.%3."/>
      <w:lvlJc w:val="left"/>
      <w:pPr>
        <w:ind w:left="1224" w:hanging="504"/>
      </w:pPr>
      <w:rPr>
        <w:rFonts w:asciiTheme="majorBidi" w:hAnsiTheme="majorBidi" w:cstheme="majorBid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0E7B3A"/>
    <w:multiLevelType w:val="multilevel"/>
    <w:tmpl w:val="84D8BA1E"/>
    <w:styleLink w:val="List0"/>
    <w:lvl w:ilvl="0">
      <w:start w:val="1"/>
      <w:numFmt w:val="decimal"/>
      <w:lvlText w:val="%1."/>
      <w:lvlJc w:val="left"/>
      <w:pPr>
        <w:tabs>
          <w:tab w:val="num" w:pos="360"/>
        </w:tabs>
        <w:ind w:left="360" w:hanging="360"/>
      </w:pPr>
      <w:rPr>
        <w:rFonts w:cs="Times New Roman"/>
        <w:position w:val="0"/>
        <w:sz w:val="24"/>
        <w:szCs w:val="24"/>
      </w:rPr>
    </w:lvl>
    <w:lvl w:ilvl="1">
      <w:start w:val="1"/>
      <w:numFmt w:val="decimal"/>
      <w:pStyle w:val="berschrift2"/>
      <w:lvlText w:val="%2."/>
      <w:lvlJc w:val="left"/>
      <w:pPr>
        <w:tabs>
          <w:tab w:val="num" w:pos="567"/>
        </w:tabs>
        <w:ind w:left="567" w:hanging="567"/>
      </w:pPr>
      <w:rPr>
        <w:rFonts w:ascii="Times New Roman" w:hAnsi="Times New Roman" w:cs="Times New Roman" w:hint="default"/>
        <w:b w:val="0"/>
        <w:i w:val="0"/>
        <w:position w:val="0"/>
        <w:sz w:val="24"/>
        <w:szCs w:val="24"/>
      </w:rPr>
    </w:lvl>
    <w:lvl w:ilvl="2">
      <w:start w:val="1"/>
      <w:numFmt w:val="decimal"/>
      <w:pStyle w:val="berschrift3"/>
      <w:lvlText w:val="%1.%2.%3."/>
      <w:lvlJc w:val="left"/>
      <w:pPr>
        <w:tabs>
          <w:tab w:val="num" w:pos="720"/>
        </w:tabs>
        <w:ind w:left="720" w:hanging="720"/>
      </w:pPr>
      <w:rPr>
        <w:rFonts w:cs="Times New Roman"/>
        <w:position w:val="0"/>
        <w:sz w:val="24"/>
        <w:szCs w:val="24"/>
      </w:rPr>
    </w:lvl>
    <w:lvl w:ilvl="3">
      <w:start w:val="1"/>
      <w:numFmt w:val="decimal"/>
      <w:pStyle w:val="berschrift4"/>
      <w:lvlText w:val="%1.%2.%3.%4."/>
      <w:lvlJc w:val="left"/>
      <w:pPr>
        <w:tabs>
          <w:tab w:val="num" w:pos="720"/>
        </w:tabs>
        <w:ind w:left="720" w:hanging="720"/>
      </w:pPr>
      <w:rPr>
        <w:rFonts w:cs="Times New Roman"/>
        <w:position w:val="0"/>
        <w:sz w:val="24"/>
        <w:szCs w:val="24"/>
      </w:rPr>
    </w:lvl>
    <w:lvl w:ilvl="4">
      <w:start w:val="1"/>
      <w:numFmt w:val="decimal"/>
      <w:pStyle w:val="berschrift5"/>
      <w:lvlText w:val="%1.%2.%3.%4.%5."/>
      <w:lvlJc w:val="left"/>
      <w:pPr>
        <w:tabs>
          <w:tab w:val="num" w:pos="1080"/>
        </w:tabs>
        <w:ind w:left="1080" w:hanging="1080"/>
      </w:pPr>
      <w:rPr>
        <w:rFonts w:cs="Times New Roman"/>
        <w:position w:val="0"/>
        <w:sz w:val="24"/>
        <w:szCs w:val="24"/>
      </w:rPr>
    </w:lvl>
    <w:lvl w:ilvl="5">
      <w:start w:val="1"/>
      <w:numFmt w:val="decimal"/>
      <w:pStyle w:val="berschrift6"/>
      <w:lvlText w:val="%1.%2.%3.%4.%5.%6."/>
      <w:lvlJc w:val="left"/>
      <w:pPr>
        <w:tabs>
          <w:tab w:val="num" w:pos="1080"/>
        </w:tabs>
        <w:ind w:left="1080" w:hanging="1080"/>
      </w:pPr>
      <w:rPr>
        <w:rFonts w:cs="Times New Roman"/>
        <w:position w:val="0"/>
        <w:sz w:val="24"/>
        <w:szCs w:val="24"/>
      </w:rPr>
    </w:lvl>
    <w:lvl w:ilvl="6">
      <w:start w:val="1"/>
      <w:numFmt w:val="decimal"/>
      <w:pStyle w:val="berschrift7"/>
      <w:lvlText w:val="%1.%2.%3.%4.%5.%6.%7."/>
      <w:lvlJc w:val="left"/>
      <w:pPr>
        <w:tabs>
          <w:tab w:val="num" w:pos="1440"/>
        </w:tabs>
        <w:ind w:left="1440" w:hanging="1440"/>
      </w:pPr>
      <w:rPr>
        <w:rFonts w:cs="Times New Roman"/>
        <w:position w:val="0"/>
        <w:sz w:val="24"/>
        <w:szCs w:val="24"/>
      </w:rPr>
    </w:lvl>
    <w:lvl w:ilvl="7">
      <w:start w:val="1"/>
      <w:numFmt w:val="decimal"/>
      <w:pStyle w:val="berschrift8"/>
      <w:lvlText w:val="%1.%2.%3.%4.%5.%6.%7.%8."/>
      <w:lvlJc w:val="left"/>
      <w:pPr>
        <w:tabs>
          <w:tab w:val="num" w:pos="1440"/>
        </w:tabs>
        <w:ind w:left="1440" w:hanging="1440"/>
      </w:pPr>
      <w:rPr>
        <w:rFonts w:cs="Times New Roman"/>
        <w:position w:val="0"/>
        <w:sz w:val="24"/>
        <w:szCs w:val="24"/>
      </w:rPr>
    </w:lvl>
    <w:lvl w:ilvl="8">
      <w:start w:val="1"/>
      <w:numFmt w:val="decimal"/>
      <w:pStyle w:val="berschrift9"/>
      <w:lvlText w:val="%1.%2.%3.%4.%5.%6.%7.%8.%9."/>
      <w:lvlJc w:val="left"/>
      <w:pPr>
        <w:tabs>
          <w:tab w:val="num" w:pos="1800"/>
        </w:tabs>
        <w:ind w:left="1800" w:hanging="1800"/>
      </w:pPr>
      <w:rPr>
        <w:rFonts w:cs="Times New Roman"/>
        <w:position w:val="0"/>
        <w:sz w:val="24"/>
        <w:szCs w:val="24"/>
      </w:rPr>
    </w:lvl>
  </w:abstractNum>
  <w:abstractNum w:abstractNumId="12" w15:restartNumberingAfterBreak="0">
    <w:nsid w:val="3CFB18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C41AD3"/>
    <w:multiLevelType w:val="hybridMultilevel"/>
    <w:tmpl w:val="9CCA95B6"/>
    <w:lvl w:ilvl="0" w:tplc="DE7E06FE">
      <w:numFmt w:val="bullet"/>
      <w:lvlText w:val="-"/>
      <w:lvlJc w:val="left"/>
      <w:pPr>
        <w:ind w:left="720" w:hanging="360"/>
      </w:pPr>
      <w:rPr>
        <w:rFonts w:ascii="Verdana" w:eastAsia="Arial Unicode M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F1626"/>
    <w:multiLevelType w:val="multilevel"/>
    <w:tmpl w:val="B614C9AC"/>
    <w:styleLink w:val="List10"/>
    <w:lvl w:ilvl="0">
      <w:start w:val="1"/>
      <w:numFmt w:val="decimal"/>
      <w:lvlText w:val="%1."/>
      <w:lvlJc w:val="left"/>
      <w:pPr>
        <w:tabs>
          <w:tab w:val="num" w:pos="360"/>
        </w:tabs>
        <w:ind w:left="360" w:hanging="360"/>
      </w:pPr>
      <w:rPr>
        <w:rFonts w:cs="Times New Roman"/>
        <w:color w:val="000000"/>
        <w:position w:val="0"/>
        <w:sz w:val="24"/>
        <w:szCs w:val="24"/>
        <w:u w:color="000000"/>
      </w:rPr>
    </w:lvl>
    <w:lvl w:ilvl="1">
      <w:start w:val="5"/>
      <w:numFmt w:val="decimal"/>
      <w:lvlText w:val="%1.%2."/>
      <w:lvlJc w:val="left"/>
      <w:pPr>
        <w:tabs>
          <w:tab w:val="num" w:pos="540"/>
        </w:tabs>
        <w:ind w:left="540" w:hanging="540"/>
      </w:pPr>
      <w:rPr>
        <w:rFonts w:cs="Times New Roman"/>
        <w:color w:val="000000"/>
        <w:position w:val="0"/>
        <w:sz w:val="24"/>
        <w:szCs w:val="24"/>
        <w:u w:color="000000"/>
      </w:rPr>
    </w:lvl>
    <w:lvl w:ilvl="2">
      <w:start w:val="1"/>
      <w:numFmt w:val="decimal"/>
      <w:lvlText w:val="%3)"/>
      <w:lvlJc w:val="left"/>
      <w:pPr>
        <w:tabs>
          <w:tab w:val="num" w:pos="1620"/>
        </w:tabs>
        <w:ind w:left="1620" w:hanging="720"/>
      </w:pPr>
      <w:rPr>
        <w:rFonts w:cs="Times New Roman"/>
        <w:color w:val="000000"/>
        <w:position w:val="0"/>
        <w:sz w:val="24"/>
        <w:szCs w:val="24"/>
        <w:u w:color="000000"/>
      </w:rPr>
    </w:lvl>
    <w:lvl w:ilvl="3">
      <w:start w:val="1"/>
      <w:numFmt w:val="decimal"/>
      <w:lvlText w:val="%4)"/>
      <w:lvlJc w:val="left"/>
      <w:pPr>
        <w:tabs>
          <w:tab w:val="num" w:pos="1997"/>
        </w:tabs>
        <w:ind w:left="1997" w:hanging="720"/>
      </w:pPr>
      <w:rPr>
        <w:rFonts w:cs="Times New Roman"/>
        <w:color w:val="000000"/>
        <w:position w:val="0"/>
        <w:sz w:val="24"/>
        <w:szCs w:val="24"/>
        <w:u w:color="000000"/>
      </w:rPr>
    </w:lvl>
    <w:lvl w:ilvl="4">
      <w:start w:val="1"/>
      <w:numFmt w:val="decimal"/>
      <w:lvlText w:val="%1.%2.%3.%4.%5."/>
      <w:lvlJc w:val="left"/>
      <w:pPr>
        <w:tabs>
          <w:tab w:val="num" w:pos="2808"/>
        </w:tabs>
        <w:ind w:left="2808" w:hanging="1080"/>
      </w:pPr>
      <w:rPr>
        <w:rFonts w:cs="Times New Roman"/>
        <w:color w:val="000000"/>
        <w:position w:val="0"/>
        <w:sz w:val="24"/>
        <w:szCs w:val="24"/>
        <w:u w:color="000000"/>
      </w:rPr>
    </w:lvl>
    <w:lvl w:ilvl="5">
      <w:start w:val="1"/>
      <w:numFmt w:val="decimal"/>
      <w:lvlText w:val="%1.%2.%3.%4.%5.%6."/>
      <w:lvlJc w:val="left"/>
      <w:pPr>
        <w:tabs>
          <w:tab w:val="num" w:pos="3240"/>
        </w:tabs>
        <w:ind w:left="3240" w:hanging="1080"/>
      </w:pPr>
      <w:rPr>
        <w:rFonts w:cs="Times New Roman"/>
        <w:color w:val="000000"/>
        <w:position w:val="0"/>
        <w:sz w:val="24"/>
        <w:szCs w:val="24"/>
        <w:u w:color="000000"/>
      </w:rPr>
    </w:lvl>
    <w:lvl w:ilvl="6">
      <w:start w:val="1"/>
      <w:numFmt w:val="decimal"/>
      <w:lvlText w:val="%1.%2.%3.%4.%5.%6.%7."/>
      <w:lvlJc w:val="left"/>
      <w:pPr>
        <w:tabs>
          <w:tab w:val="num" w:pos="4032"/>
        </w:tabs>
        <w:ind w:left="4032" w:hanging="1440"/>
      </w:pPr>
      <w:rPr>
        <w:rFonts w:cs="Times New Roman"/>
        <w:color w:val="000000"/>
        <w:position w:val="0"/>
        <w:sz w:val="24"/>
        <w:szCs w:val="24"/>
        <w:u w:color="000000"/>
      </w:rPr>
    </w:lvl>
    <w:lvl w:ilvl="7">
      <w:start w:val="1"/>
      <w:numFmt w:val="decimal"/>
      <w:lvlText w:val="%1.%2.%3.%4.%5.%6.%7.%8."/>
      <w:lvlJc w:val="left"/>
      <w:pPr>
        <w:tabs>
          <w:tab w:val="num" w:pos="4464"/>
        </w:tabs>
        <w:ind w:left="4464" w:hanging="1440"/>
      </w:pPr>
      <w:rPr>
        <w:rFonts w:cs="Times New Roman"/>
        <w:color w:val="000000"/>
        <w:position w:val="0"/>
        <w:sz w:val="24"/>
        <w:szCs w:val="24"/>
        <w:u w:color="000000"/>
      </w:rPr>
    </w:lvl>
    <w:lvl w:ilvl="8">
      <w:start w:val="1"/>
      <w:numFmt w:val="decimal"/>
      <w:lvlText w:val="%1.%2.%3.%4.%5.%6.%7.%8.%9."/>
      <w:lvlJc w:val="left"/>
      <w:pPr>
        <w:tabs>
          <w:tab w:val="num" w:pos="5256"/>
        </w:tabs>
        <w:ind w:left="5256" w:hanging="1800"/>
      </w:pPr>
      <w:rPr>
        <w:rFonts w:cs="Times New Roman"/>
        <w:color w:val="000000"/>
        <w:position w:val="0"/>
        <w:sz w:val="24"/>
        <w:szCs w:val="24"/>
        <w:u w:color="000000"/>
      </w:rPr>
    </w:lvl>
  </w:abstractNum>
  <w:abstractNum w:abstractNumId="15" w15:restartNumberingAfterBreak="0">
    <w:nsid w:val="3FEE523F"/>
    <w:multiLevelType w:val="hybridMultilevel"/>
    <w:tmpl w:val="F24CD7A6"/>
    <w:lvl w:ilvl="0" w:tplc="DE7E06FE">
      <w:numFmt w:val="bullet"/>
      <w:lvlText w:val="-"/>
      <w:lvlJc w:val="left"/>
      <w:pPr>
        <w:ind w:left="2705" w:hanging="360"/>
      </w:pPr>
      <w:rPr>
        <w:rFonts w:ascii="Verdana" w:eastAsia="Arial Unicode MS" w:hAnsi="Verdana" w:cs="Times New Roman"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DE7E06FE">
      <w:numFmt w:val="bullet"/>
      <w:lvlText w:val="-"/>
      <w:lvlJc w:val="left"/>
      <w:pPr>
        <w:ind w:left="5585" w:hanging="360"/>
      </w:pPr>
      <w:rPr>
        <w:rFonts w:ascii="Verdana" w:eastAsia="Arial Unicode MS" w:hAnsi="Verdana" w:cs="Times New Roman"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6" w15:restartNumberingAfterBreak="0">
    <w:nsid w:val="414D75D8"/>
    <w:multiLevelType w:val="hybridMultilevel"/>
    <w:tmpl w:val="DFEE401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D5075D"/>
    <w:multiLevelType w:val="multilevel"/>
    <w:tmpl w:val="0426001F"/>
    <w:numStyleLink w:val="111111"/>
  </w:abstractNum>
  <w:abstractNum w:abstractNumId="18" w15:restartNumberingAfterBreak="0">
    <w:nsid w:val="47E721D0"/>
    <w:multiLevelType w:val="multilevel"/>
    <w:tmpl w:val="C40217F8"/>
    <w:styleLink w:val="List6"/>
    <w:lvl w:ilvl="0">
      <w:start w:val="1"/>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792"/>
        </w:tabs>
        <w:ind w:left="792" w:hanging="360"/>
      </w:pPr>
      <w:rPr>
        <w:rFonts w:cs="Times New Roman"/>
        <w:position w:val="0"/>
        <w:sz w:val="24"/>
        <w:szCs w:val="24"/>
      </w:rPr>
    </w:lvl>
    <w:lvl w:ilvl="2">
      <w:start w:val="1"/>
      <w:numFmt w:val="decimal"/>
      <w:lvlText w:val="%3)"/>
      <w:lvlJc w:val="left"/>
      <w:pPr>
        <w:tabs>
          <w:tab w:val="num" w:pos="1620"/>
        </w:tabs>
        <w:ind w:left="1620" w:hanging="720"/>
      </w:pPr>
      <w:rPr>
        <w:rFonts w:cs="Times New Roman"/>
        <w:position w:val="0"/>
        <w:sz w:val="24"/>
        <w:szCs w:val="24"/>
      </w:rPr>
    </w:lvl>
    <w:lvl w:ilvl="3">
      <w:start w:val="1"/>
      <w:numFmt w:val="decimal"/>
      <w:lvlText w:val="%4)"/>
      <w:lvlJc w:val="left"/>
      <w:pPr>
        <w:tabs>
          <w:tab w:val="num" w:pos="1997"/>
        </w:tabs>
        <w:ind w:left="1997" w:hanging="720"/>
      </w:pPr>
      <w:rPr>
        <w:rFonts w:cs="Times New Roman"/>
        <w:position w:val="0"/>
        <w:sz w:val="24"/>
        <w:szCs w:val="24"/>
      </w:rPr>
    </w:lvl>
    <w:lvl w:ilvl="4">
      <w:start w:val="1"/>
      <w:numFmt w:val="decimal"/>
      <w:lvlText w:val="%1.%2.%3.%4.%5."/>
      <w:lvlJc w:val="left"/>
      <w:pPr>
        <w:tabs>
          <w:tab w:val="num" w:pos="2808"/>
        </w:tabs>
        <w:ind w:left="2808" w:hanging="1080"/>
      </w:pPr>
      <w:rPr>
        <w:rFonts w:cs="Times New Roman"/>
        <w:position w:val="0"/>
        <w:sz w:val="24"/>
        <w:szCs w:val="24"/>
      </w:rPr>
    </w:lvl>
    <w:lvl w:ilvl="5">
      <w:start w:val="1"/>
      <w:numFmt w:val="decimal"/>
      <w:lvlText w:val="%1.%2.%3.%4.%5.%6."/>
      <w:lvlJc w:val="left"/>
      <w:pPr>
        <w:tabs>
          <w:tab w:val="num" w:pos="3240"/>
        </w:tabs>
        <w:ind w:left="3240" w:hanging="1080"/>
      </w:pPr>
      <w:rPr>
        <w:rFonts w:cs="Times New Roman"/>
        <w:position w:val="0"/>
        <w:sz w:val="24"/>
        <w:szCs w:val="24"/>
      </w:rPr>
    </w:lvl>
    <w:lvl w:ilvl="6">
      <w:start w:val="1"/>
      <w:numFmt w:val="decimal"/>
      <w:lvlText w:val="%1.%2.%3.%4.%5.%6.%7."/>
      <w:lvlJc w:val="left"/>
      <w:pPr>
        <w:tabs>
          <w:tab w:val="num" w:pos="4032"/>
        </w:tabs>
        <w:ind w:left="4032" w:hanging="1440"/>
      </w:pPr>
      <w:rPr>
        <w:rFonts w:cs="Times New Roman"/>
        <w:position w:val="0"/>
        <w:sz w:val="24"/>
        <w:szCs w:val="24"/>
      </w:rPr>
    </w:lvl>
    <w:lvl w:ilvl="7">
      <w:start w:val="1"/>
      <w:numFmt w:val="decimal"/>
      <w:lvlText w:val="%1.%2.%3.%4.%5.%6.%7.%8."/>
      <w:lvlJc w:val="left"/>
      <w:pPr>
        <w:tabs>
          <w:tab w:val="num" w:pos="4464"/>
        </w:tabs>
        <w:ind w:left="4464" w:hanging="1440"/>
      </w:pPr>
      <w:rPr>
        <w:rFonts w:cs="Times New Roman"/>
        <w:position w:val="0"/>
        <w:sz w:val="24"/>
        <w:szCs w:val="24"/>
      </w:rPr>
    </w:lvl>
    <w:lvl w:ilvl="8">
      <w:start w:val="1"/>
      <w:numFmt w:val="decimal"/>
      <w:lvlText w:val="%1.%2.%3.%4.%5.%6.%7.%8.%9."/>
      <w:lvlJc w:val="left"/>
      <w:pPr>
        <w:tabs>
          <w:tab w:val="num" w:pos="5256"/>
        </w:tabs>
        <w:ind w:left="5256" w:hanging="1800"/>
      </w:pPr>
      <w:rPr>
        <w:rFonts w:cs="Times New Roman"/>
        <w:position w:val="0"/>
        <w:sz w:val="24"/>
        <w:szCs w:val="24"/>
      </w:rPr>
    </w:lvl>
  </w:abstractNum>
  <w:abstractNum w:abstractNumId="19" w15:restartNumberingAfterBreak="0">
    <w:nsid w:val="4A1249A0"/>
    <w:multiLevelType w:val="multilevel"/>
    <w:tmpl w:val="679AE13E"/>
    <w:styleLink w:val="List11"/>
    <w:lvl w:ilvl="0">
      <w:start w:val="1"/>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792"/>
        </w:tabs>
        <w:ind w:left="792" w:hanging="360"/>
      </w:pPr>
      <w:rPr>
        <w:rFonts w:cs="Times New Roman"/>
        <w:position w:val="0"/>
        <w:sz w:val="24"/>
        <w:szCs w:val="24"/>
      </w:rPr>
    </w:lvl>
    <w:lvl w:ilvl="2">
      <w:start w:val="1"/>
      <w:numFmt w:val="decimal"/>
      <w:lvlText w:val="%3)"/>
      <w:lvlJc w:val="left"/>
      <w:pPr>
        <w:tabs>
          <w:tab w:val="num" w:pos="1620"/>
        </w:tabs>
        <w:ind w:left="1620" w:hanging="720"/>
      </w:pPr>
      <w:rPr>
        <w:rFonts w:cs="Times New Roman"/>
        <w:position w:val="0"/>
        <w:sz w:val="24"/>
        <w:szCs w:val="24"/>
      </w:rPr>
    </w:lvl>
    <w:lvl w:ilvl="3">
      <w:start w:val="1"/>
      <w:numFmt w:val="decimal"/>
      <w:lvlText w:val="%4)"/>
      <w:lvlJc w:val="left"/>
      <w:pPr>
        <w:tabs>
          <w:tab w:val="num" w:pos="1134"/>
        </w:tabs>
        <w:ind w:left="1134" w:hanging="567"/>
      </w:pPr>
      <w:rPr>
        <w:rFonts w:cs="Times New Roman"/>
        <w:position w:val="0"/>
        <w:sz w:val="24"/>
        <w:szCs w:val="24"/>
      </w:rPr>
    </w:lvl>
    <w:lvl w:ilvl="4">
      <w:start w:val="1"/>
      <w:numFmt w:val="decimal"/>
      <w:lvlText w:val="%1.%2.%3.%4.%5."/>
      <w:lvlJc w:val="left"/>
      <w:pPr>
        <w:tabs>
          <w:tab w:val="num" w:pos="2808"/>
        </w:tabs>
        <w:ind w:left="2808" w:hanging="1080"/>
      </w:pPr>
      <w:rPr>
        <w:rFonts w:cs="Times New Roman"/>
        <w:position w:val="0"/>
        <w:sz w:val="24"/>
        <w:szCs w:val="24"/>
      </w:rPr>
    </w:lvl>
    <w:lvl w:ilvl="5">
      <w:start w:val="1"/>
      <w:numFmt w:val="decimal"/>
      <w:lvlText w:val="%1.%2.%3.%4.%5.%6."/>
      <w:lvlJc w:val="left"/>
      <w:pPr>
        <w:tabs>
          <w:tab w:val="num" w:pos="3240"/>
        </w:tabs>
        <w:ind w:left="3240" w:hanging="1080"/>
      </w:pPr>
      <w:rPr>
        <w:rFonts w:cs="Times New Roman"/>
        <w:position w:val="0"/>
        <w:sz w:val="24"/>
        <w:szCs w:val="24"/>
      </w:rPr>
    </w:lvl>
    <w:lvl w:ilvl="6">
      <w:start w:val="1"/>
      <w:numFmt w:val="decimal"/>
      <w:lvlText w:val="%1.%2.%3.%4.%5.%6.%7."/>
      <w:lvlJc w:val="left"/>
      <w:pPr>
        <w:tabs>
          <w:tab w:val="num" w:pos="4032"/>
        </w:tabs>
        <w:ind w:left="4032" w:hanging="1440"/>
      </w:pPr>
      <w:rPr>
        <w:rFonts w:cs="Times New Roman"/>
        <w:position w:val="0"/>
        <w:sz w:val="24"/>
        <w:szCs w:val="24"/>
      </w:rPr>
    </w:lvl>
    <w:lvl w:ilvl="7">
      <w:start w:val="1"/>
      <w:numFmt w:val="decimal"/>
      <w:lvlText w:val="%1.%2.%3.%4.%5.%6.%7.%8."/>
      <w:lvlJc w:val="left"/>
      <w:pPr>
        <w:tabs>
          <w:tab w:val="num" w:pos="4464"/>
        </w:tabs>
        <w:ind w:left="4464" w:hanging="1440"/>
      </w:pPr>
      <w:rPr>
        <w:rFonts w:cs="Times New Roman"/>
        <w:position w:val="0"/>
        <w:sz w:val="24"/>
        <w:szCs w:val="24"/>
      </w:rPr>
    </w:lvl>
    <w:lvl w:ilvl="8">
      <w:start w:val="1"/>
      <w:numFmt w:val="decimal"/>
      <w:lvlText w:val="%1.%2.%3.%4.%5.%6.%7.%8.%9."/>
      <w:lvlJc w:val="left"/>
      <w:pPr>
        <w:tabs>
          <w:tab w:val="num" w:pos="5256"/>
        </w:tabs>
        <w:ind w:left="5256" w:hanging="1800"/>
      </w:pPr>
      <w:rPr>
        <w:rFonts w:cs="Times New Roman"/>
        <w:position w:val="0"/>
        <w:sz w:val="24"/>
        <w:szCs w:val="24"/>
      </w:rPr>
    </w:lvl>
  </w:abstractNum>
  <w:abstractNum w:abstractNumId="20" w15:restartNumberingAfterBreak="0">
    <w:nsid w:val="55F02C3F"/>
    <w:multiLevelType w:val="multilevel"/>
    <w:tmpl w:val="3CFE32C4"/>
    <w:styleLink w:val="Saraksts31"/>
    <w:lvl w:ilvl="0">
      <w:start w:val="2"/>
      <w:numFmt w:val="decimal"/>
      <w:lvlText w:val="%1."/>
      <w:lvlJc w:val="left"/>
      <w:pPr>
        <w:tabs>
          <w:tab w:val="num" w:pos="357"/>
        </w:tabs>
        <w:ind w:left="357" w:hanging="357"/>
      </w:pPr>
      <w:rPr>
        <w:rFonts w:ascii="Times New Roman Bold" w:eastAsia="Times New Roman" w:hAnsi="Times New Roman Bold" w:cs="Times New Roman Bold"/>
        <w:caps/>
        <w:color w:val="000000"/>
        <w:kern w:val="24"/>
        <w:position w:val="0"/>
        <w:sz w:val="24"/>
        <w:szCs w:val="24"/>
        <w:u w:color="000000"/>
      </w:rPr>
    </w:lvl>
    <w:lvl w:ilvl="1">
      <w:start w:val="1"/>
      <w:numFmt w:val="decimal"/>
      <w:lvlText w:val="%1.%2."/>
      <w:lvlJc w:val="left"/>
      <w:pPr>
        <w:tabs>
          <w:tab w:val="num" w:pos="792"/>
        </w:tabs>
        <w:ind w:left="792" w:hanging="360"/>
      </w:pPr>
      <w:rPr>
        <w:rFonts w:ascii="Times New Roman Bold" w:eastAsia="Times New Roman" w:hAnsi="Times New Roman Bold" w:cs="Times New Roman Bold"/>
        <w:caps/>
        <w:color w:val="000000"/>
        <w:kern w:val="24"/>
        <w:position w:val="0"/>
        <w:sz w:val="24"/>
        <w:szCs w:val="24"/>
        <w:u w:color="000000"/>
      </w:rPr>
    </w:lvl>
    <w:lvl w:ilvl="2">
      <w:start w:val="1"/>
      <w:numFmt w:val="decimal"/>
      <w:lvlText w:val="%3)"/>
      <w:lvlJc w:val="left"/>
      <w:pPr>
        <w:tabs>
          <w:tab w:val="num" w:pos="1620"/>
        </w:tabs>
        <w:ind w:left="1620" w:hanging="720"/>
      </w:pPr>
      <w:rPr>
        <w:rFonts w:ascii="Times New Roman Bold" w:eastAsia="Times New Roman" w:hAnsi="Times New Roman Bold" w:cs="Times New Roman Bold"/>
        <w:caps/>
        <w:color w:val="000000"/>
        <w:kern w:val="24"/>
        <w:position w:val="0"/>
        <w:sz w:val="24"/>
        <w:szCs w:val="24"/>
        <w:u w:color="000000"/>
      </w:rPr>
    </w:lvl>
    <w:lvl w:ilvl="3">
      <w:start w:val="1"/>
      <w:numFmt w:val="decimal"/>
      <w:lvlText w:val="%4)"/>
      <w:lvlJc w:val="left"/>
      <w:pPr>
        <w:tabs>
          <w:tab w:val="num" w:pos="1997"/>
        </w:tabs>
        <w:ind w:left="1997" w:hanging="720"/>
      </w:pPr>
      <w:rPr>
        <w:rFonts w:ascii="Times New Roman Bold" w:eastAsia="Times New Roman" w:hAnsi="Times New Roman Bold" w:cs="Times New Roman Bold"/>
        <w:caps/>
        <w:color w:val="000000"/>
        <w:kern w:val="24"/>
        <w:position w:val="0"/>
        <w:sz w:val="24"/>
        <w:szCs w:val="24"/>
        <w:u w:color="000000"/>
      </w:rPr>
    </w:lvl>
    <w:lvl w:ilvl="4">
      <w:start w:val="1"/>
      <w:numFmt w:val="decimal"/>
      <w:lvlText w:val="%1.%2.%3.%4.%5."/>
      <w:lvlJc w:val="left"/>
      <w:pPr>
        <w:tabs>
          <w:tab w:val="num" w:pos="2808"/>
        </w:tabs>
        <w:ind w:left="2808" w:hanging="1080"/>
      </w:pPr>
      <w:rPr>
        <w:rFonts w:ascii="Times New Roman Bold" w:eastAsia="Times New Roman" w:hAnsi="Times New Roman Bold" w:cs="Times New Roman Bold"/>
        <w:caps/>
        <w:color w:val="000000"/>
        <w:kern w:val="24"/>
        <w:position w:val="0"/>
        <w:sz w:val="24"/>
        <w:szCs w:val="24"/>
        <w:u w:color="000000"/>
      </w:rPr>
    </w:lvl>
    <w:lvl w:ilvl="5">
      <w:start w:val="1"/>
      <w:numFmt w:val="decimal"/>
      <w:lvlText w:val="%1.%2.%3.%4.%5.%6."/>
      <w:lvlJc w:val="left"/>
      <w:pPr>
        <w:tabs>
          <w:tab w:val="num" w:pos="3240"/>
        </w:tabs>
        <w:ind w:left="3240" w:hanging="1080"/>
      </w:pPr>
      <w:rPr>
        <w:rFonts w:ascii="Times New Roman Bold" w:eastAsia="Times New Roman" w:hAnsi="Times New Roman Bold" w:cs="Times New Roman Bold"/>
        <w:caps/>
        <w:color w:val="000000"/>
        <w:kern w:val="24"/>
        <w:position w:val="0"/>
        <w:sz w:val="24"/>
        <w:szCs w:val="24"/>
        <w:u w:color="000000"/>
      </w:rPr>
    </w:lvl>
    <w:lvl w:ilvl="6">
      <w:start w:val="1"/>
      <w:numFmt w:val="decimal"/>
      <w:lvlText w:val="%1.%2.%3.%4.%5.%6.%7."/>
      <w:lvlJc w:val="left"/>
      <w:pPr>
        <w:tabs>
          <w:tab w:val="num" w:pos="4032"/>
        </w:tabs>
        <w:ind w:left="4032" w:hanging="1440"/>
      </w:pPr>
      <w:rPr>
        <w:rFonts w:ascii="Times New Roman Bold" w:eastAsia="Times New Roman" w:hAnsi="Times New Roman Bold" w:cs="Times New Roman Bold"/>
        <w:caps/>
        <w:color w:val="000000"/>
        <w:kern w:val="24"/>
        <w:position w:val="0"/>
        <w:sz w:val="24"/>
        <w:szCs w:val="24"/>
        <w:u w:color="000000"/>
      </w:rPr>
    </w:lvl>
    <w:lvl w:ilvl="7">
      <w:start w:val="1"/>
      <w:numFmt w:val="decimal"/>
      <w:lvlText w:val="%1.%2.%3.%4.%5.%6.%7.%8."/>
      <w:lvlJc w:val="left"/>
      <w:pPr>
        <w:tabs>
          <w:tab w:val="num" w:pos="4464"/>
        </w:tabs>
        <w:ind w:left="4464" w:hanging="1440"/>
      </w:pPr>
      <w:rPr>
        <w:rFonts w:ascii="Times New Roman Bold" w:eastAsia="Times New Roman" w:hAnsi="Times New Roman Bold" w:cs="Times New Roman Bold"/>
        <w:caps/>
        <w:color w:val="000000"/>
        <w:kern w:val="24"/>
        <w:position w:val="0"/>
        <w:sz w:val="24"/>
        <w:szCs w:val="24"/>
        <w:u w:color="000000"/>
      </w:rPr>
    </w:lvl>
    <w:lvl w:ilvl="8">
      <w:start w:val="1"/>
      <w:numFmt w:val="decimal"/>
      <w:lvlText w:val="%1.%2.%3.%4.%5.%6.%7.%8.%9."/>
      <w:lvlJc w:val="left"/>
      <w:pPr>
        <w:tabs>
          <w:tab w:val="num" w:pos="5256"/>
        </w:tabs>
        <w:ind w:left="5256" w:hanging="1800"/>
      </w:pPr>
      <w:rPr>
        <w:rFonts w:ascii="Times New Roman Bold" w:eastAsia="Times New Roman" w:hAnsi="Times New Roman Bold" w:cs="Times New Roman Bold"/>
        <w:caps/>
        <w:color w:val="000000"/>
        <w:kern w:val="24"/>
        <w:position w:val="0"/>
        <w:sz w:val="24"/>
        <w:szCs w:val="24"/>
        <w:u w:color="000000"/>
      </w:rPr>
    </w:lvl>
  </w:abstractNum>
  <w:abstractNum w:abstractNumId="21" w15:restartNumberingAfterBreak="0">
    <w:nsid w:val="55F97CC8"/>
    <w:multiLevelType w:val="multilevel"/>
    <w:tmpl w:val="C1BA9C9C"/>
    <w:lvl w:ilvl="0">
      <w:start w:val="1"/>
      <w:numFmt w:val="decimal"/>
      <w:pStyle w:val="berschrift1"/>
      <w:lvlText w:val="%1."/>
      <w:lvlJc w:val="left"/>
      <w:pPr>
        <w:ind w:left="5180" w:hanging="360"/>
      </w:pPr>
      <w:rPr>
        <w:rFonts w:hint="default"/>
        <w:b/>
        <w:bCs/>
        <w:sz w:val="20"/>
        <w:szCs w:val="20"/>
      </w:rPr>
    </w:lvl>
    <w:lvl w:ilvl="1">
      <w:start w:val="1"/>
      <w:numFmt w:val="decimal"/>
      <w:lvlText w:val="%1.%2."/>
      <w:lvlJc w:val="left"/>
      <w:pPr>
        <w:ind w:left="1141" w:hanging="432"/>
      </w:pPr>
      <w:rPr>
        <w:rFonts w:ascii="Verdana" w:hAnsi="Verdana" w:hint="default"/>
        <w:b w:val="0"/>
        <w:bCs/>
        <w:color w:val="auto"/>
        <w:sz w:val="20"/>
        <w:szCs w:val="20"/>
      </w:rPr>
    </w:lvl>
    <w:lvl w:ilvl="2">
      <w:start w:val="1"/>
      <w:numFmt w:val="decimal"/>
      <w:lvlText w:val="%1.%2.%3."/>
      <w:lvlJc w:val="left"/>
      <w:pPr>
        <w:ind w:left="1072" w:hanging="504"/>
      </w:pPr>
      <w:rPr>
        <w:rFonts w:ascii="Verdana" w:hAnsi="Verdana" w:hint="default"/>
        <w:b w:val="0"/>
        <w:bCs/>
        <w:color w:val="000000" w:themeColor="text1"/>
        <w:sz w:val="20"/>
        <w:szCs w:val="20"/>
      </w:rPr>
    </w:lvl>
    <w:lvl w:ilvl="3">
      <w:start w:val="1"/>
      <w:numFmt w:val="decimal"/>
      <w:lvlText w:val="%1.%2.%3.%4."/>
      <w:lvlJc w:val="left"/>
      <w:pPr>
        <w:ind w:left="790" w:hanging="648"/>
      </w:pPr>
      <w:rPr>
        <w:rFonts w:ascii="Verdana" w:hAnsi="Verdana" w:hint="default"/>
        <w:b w:val="0"/>
        <w:i w:val="0"/>
        <w:iCs w:val="0"/>
        <w:sz w:val="20"/>
        <w:szCs w:val="20"/>
      </w:rPr>
    </w:lvl>
    <w:lvl w:ilvl="4">
      <w:start w:val="6"/>
      <w:numFmt w:val="bullet"/>
      <w:lvlText w:val="-"/>
      <w:lvlJc w:val="left"/>
      <w:pPr>
        <w:ind w:left="0" w:firstLine="0"/>
      </w:pPr>
      <w:rPr>
        <w:rFonts w:ascii="Verdana" w:eastAsia="Arial Unicode MS" w:hAnsi="Verdana" w:cs="Times New Roman"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7BA36F7"/>
    <w:multiLevelType w:val="multilevel"/>
    <w:tmpl w:val="BE069D28"/>
    <w:styleLink w:val="List8"/>
    <w:lvl w:ilvl="0">
      <w:start w:val="1"/>
      <w:numFmt w:val="decimal"/>
      <w:lvlText w:val="%1)"/>
      <w:lvlJc w:val="left"/>
      <w:pPr>
        <w:tabs>
          <w:tab w:val="num" w:pos="1134"/>
        </w:tabs>
        <w:ind w:left="1134" w:hanging="567"/>
      </w:pPr>
      <w:rPr>
        <w:rFonts w:cs="Times New Roman"/>
        <w:position w:val="0"/>
        <w:sz w:val="24"/>
        <w:szCs w:val="24"/>
      </w:rPr>
    </w:lvl>
    <w:lvl w:ilvl="1">
      <w:start w:val="1"/>
      <w:numFmt w:val="lowerLetter"/>
      <w:lvlText w:val="%2."/>
      <w:lvlJc w:val="left"/>
      <w:pPr>
        <w:tabs>
          <w:tab w:val="num" w:pos="1647"/>
        </w:tabs>
        <w:ind w:left="1647" w:hanging="360"/>
      </w:pPr>
      <w:rPr>
        <w:rFonts w:cs="Times New Roman"/>
        <w:position w:val="0"/>
        <w:sz w:val="24"/>
        <w:szCs w:val="24"/>
      </w:rPr>
    </w:lvl>
    <w:lvl w:ilvl="2">
      <w:start w:val="1"/>
      <w:numFmt w:val="lowerRoman"/>
      <w:lvlText w:val="%3."/>
      <w:lvlJc w:val="left"/>
      <w:pPr>
        <w:tabs>
          <w:tab w:val="num" w:pos="2367"/>
        </w:tabs>
        <w:ind w:left="2367" w:hanging="296"/>
      </w:pPr>
      <w:rPr>
        <w:rFonts w:cs="Times New Roman"/>
        <w:position w:val="0"/>
        <w:sz w:val="24"/>
        <w:szCs w:val="24"/>
      </w:rPr>
    </w:lvl>
    <w:lvl w:ilvl="3">
      <w:start w:val="1"/>
      <w:numFmt w:val="decimal"/>
      <w:lvlText w:val="%4."/>
      <w:lvlJc w:val="left"/>
      <w:pPr>
        <w:tabs>
          <w:tab w:val="num" w:pos="3087"/>
        </w:tabs>
        <w:ind w:left="3087" w:hanging="360"/>
      </w:pPr>
      <w:rPr>
        <w:rFonts w:cs="Times New Roman"/>
        <w:position w:val="0"/>
        <w:sz w:val="24"/>
        <w:szCs w:val="24"/>
      </w:rPr>
    </w:lvl>
    <w:lvl w:ilvl="4">
      <w:start w:val="1"/>
      <w:numFmt w:val="lowerLetter"/>
      <w:lvlText w:val="%5."/>
      <w:lvlJc w:val="left"/>
      <w:pPr>
        <w:tabs>
          <w:tab w:val="num" w:pos="3807"/>
        </w:tabs>
        <w:ind w:left="3807" w:hanging="360"/>
      </w:pPr>
      <w:rPr>
        <w:rFonts w:cs="Times New Roman"/>
        <w:position w:val="0"/>
        <w:sz w:val="24"/>
        <w:szCs w:val="24"/>
      </w:rPr>
    </w:lvl>
    <w:lvl w:ilvl="5">
      <w:start w:val="1"/>
      <w:numFmt w:val="lowerRoman"/>
      <w:lvlText w:val="%6."/>
      <w:lvlJc w:val="left"/>
      <w:pPr>
        <w:tabs>
          <w:tab w:val="num" w:pos="4527"/>
        </w:tabs>
        <w:ind w:left="4527" w:hanging="296"/>
      </w:pPr>
      <w:rPr>
        <w:rFonts w:cs="Times New Roman"/>
        <w:position w:val="0"/>
        <w:sz w:val="24"/>
        <w:szCs w:val="24"/>
      </w:rPr>
    </w:lvl>
    <w:lvl w:ilvl="6">
      <w:start w:val="1"/>
      <w:numFmt w:val="decimal"/>
      <w:lvlText w:val="%7."/>
      <w:lvlJc w:val="left"/>
      <w:pPr>
        <w:tabs>
          <w:tab w:val="num" w:pos="5247"/>
        </w:tabs>
        <w:ind w:left="5247" w:hanging="360"/>
      </w:pPr>
      <w:rPr>
        <w:rFonts w:cs="Times New Roman"/>
        <w:position w:val="0"/>
        <w:sz w:val="24"/>
        <w:szCs w:val="24"/>
      </w:rPr>
    </w:lvl>
    <w:lvl w:ilvl="7">
      <w:start w:val="1"/>
      <w:numFmt w:val="lowerLetter"/>
      <w:lvlText w:val="%8."/>
      <w:lvlJc w:val="left"/>
      <w:pPr>
        <w:tabs>
          <w:tab w:val="num" w:pos="5967"/>
        </w:tabs>
        <w:ind w:left="5967" w:hanging="360"/>
      </w:pPr>
      <w:rPr>
        <w:rFonts w:cs="Times New Roman"/>
        <w:position w:val="0"/>
        <w:sz w:val="24"/>
        <w:szCs w:val="24"/>
      </w:rPr>
    </w:lvl>
    <w:lvl w:ilvl="8">
      <w:start w:val="1"/>
      <w:numFmt w:val="lowerRoman"/>
      <w:lvlText w:val="%9."/>
      <w:lvlJc w:val="left"/>
      <w:pPr>
        <w:tabs>
          <w:tab w:val="num" w:pos="6687"/>
        </w:tabs>
        <w:ind w:left="6687" w:hanging="296"/>
      </w:pPr>
      <w:rPr>
        <w:rFonts w:cs="Times New Roman"/>
        <w:position w:val="0"/>
        <w:sz w:val="24"/>
        <w:szCs w:val="24"/>
      </w:rPr>
    </w:lvl>
  </w:abstractNum>
  <w:abstractNum w:abstractNumId="23" w15:restartNumberingAfterBreak="0">
    <w:nsid w:val="5A6D5EAF"/>
    <w:multiLevelType w:val="multilevel"/>
    <w:tmpl w:val="72C0CCD8"/>
    <w:styleLink w:val="List12"/>
    <w:lvl w:ilvl="0">
      <w:start w:val="1"/>
      <w:numFmt w:val="decimal"/>
      <w:lvlText w:val="%1."/>
      <w:lvlJc w:val="left"/>
      <w:pPr>
        <w:tabs>
          <w:tab w:val="num" w:pos="360"/>
        </w:tabs>
        <w:ind w:left="360" w:hanging="360"/>
      </w:pPr>
      <w:rPr>
        <w:rFonts w:cs="Times New Roman"/>
        <w:color w:val="000000"/>
        <w:position w:val="0"/>
        <w:sz w:val="24"/>
        <w:szCs w:val="24"/>
        <w:u w:color="000000"/>
      </w:rPr>
    </w:lvl>
    <w:lvl w:ilvl="1">
      <w:start w:val="1"/>
      <w:numFmt w:val="decimal"/>
      <w:lvlText w:val="%1.%2."/>
      <w:lvlJc w:val="left"/>
      <w:pPr>
        <w:tabs>
          <w:tab w:val="num" w:pos="792"/>
        </w:tabs>
        <w:ind w:left="792" w:hanging="360"/>
      </w:pPr>
      <w:rPr>
        <w:rFonts w:cs="Times New Roman"/>
        <w:color w:val="000000"/>
        <w:position w:val="0"/>
        <w:sz w:val="24"/>
        <w:szCs w:val="24"/>
        <w:u w:color="000000"/>
      </w:rPr>
    </w:lvl>
    <w:lvl w:ilvl="2">
      <w:start w:val="1"/>
      <w:numFmt w:val="decimal"/>
      <w:lvlText w:val="%3)"/>
      <w:lvlJc w:val="left"/>
      <w:pPr>
        <w:tabs>
          <w:tab w:val="num" w:pos="1134"/>
        </w:tabs>
        <w:ind w:left="1134" w:hanging="567"/>
      </w:pPr>
      <w:rPr>
        <w:rFonts w:cs="Times New Roman"/>
        <w:color w:val="000000"/>
        <w:position w:val="0"/>
        <w:sz w:val="24"/>
        <w:szCs w:val="24"/>
        <w:u w:color="000000"/>
      </w:rPr>
    </w:lvl>
    <w:lvl w:ilvl="3">
      <w:start w:val="1"/>
      <w:numFmt w:val="decimal"/>
      <w:lvlText w:val="%4)"/>
      <w:lvlJc w:val="left"/>
      <w:pPr>
        <w:tabs>
          <w:tab w:val="num" w:pos="1997"/>
        </w:tabs>
        <w:ind w:left="1997" w:hanging="720"/>
      </w:pPr>
      <w:rPr>
        <w:rFonts w:cs="Times New Roman"/>
        <w:color w:val="000000"/>
        <w:position w:val="0"/>
        <w:sz w:val="24"/>
        <w:szCs w:val="24"/>
        <w:u w:color="000000"/>
      </w:rPr>
    </w:lvl>
    <w:lvl w:ilvl="4">
      <w:start w:val="1"/>
      <w:numFmt w:val="decimal"/>
      <w:lvlText w:val="%1.%2.%3.%4.%5."/>
      <w:lvlJc w:val="left"/>
      <w:pPr>
        <w:tabs>
          <w:tab w:val="num" w:pos="2808"/>
        </w:tabs>
        <w:ind w:left="2808" w:hanging="1080"/>
      </w:pPr>
      <w:rPr>
        <w:rFonts w:cs="Times New Roman"/>
        <w:color w:val="000000"/>
        <w:position w:val="0"/>
        <w:sz w:val="24"/>
        <w:szCs w:val="24"/>
        <w:u w:color="000000"/>
      </w:rPr>
    </w:lvl>
    <w:lvl w:ilvl="5">
      <w:start w:val="1"/>
      <w:numFmt w:val="decimal"/>
      <w:lvlText w:val="%1.%2.%3.%4.%5.%6."/>
      <w:lvlJc w:val="left"/>
      <w:pPr>
        <w:tabs>
          <w:tab w:val="num" w:pos="3240"/>
        </w:tabs>
        <w:ind w:left="3240" w:hanging="1080"/>
      </w:pPr>
      <w:rPr>
        <w:rFonts w:cs="Times New Roman"/>
        <w:color w:val="000000"/>
        <w:position w:val="0"/>
        <w:sz w:val="24"/>
        <w:szCs w:val="24"/>
        <w:u w:color="000000"/>
      </w:rPr>
    </w:lvl>
    <w:lvl w:ilvl="6">
      <w:start w:val="1"/>
      <w:numFmt w:val="decimal"/>
      <w:lvlText w:val="%1.%2.%3.%4.%5.%6.%7."/>
      <w:lvlJc w:val="left"/>
      <w:pPr>
        <w:tabs>
          <w:tab w:val="num" w:pos="4032"/>
        </w:tabs>
        <w:ind w:left="4032" w:hanging="1440"/>
      </w:pPr>
      <w:rPr>
        <w:rFonts w:cs="Times New Roman"/>
        <w:color w:val="000000"/>
        <w:position w:val="0"/>
        <w:sz w:val="24"/>
        <w:szCs w:val="24"/>
        <w:u w:color="000000"/>
      </w:rPr>
    </w:lvl>
    <w:lvl w:ilvl="7">
      <w:start w:val="1"/>
      <w:numFmt w:val="decimal"/>
      <w:lvlText w:val="%1.%2.%3.%4.%5.%6.%7.%8."/>
      <w:lvlJc w:val="left"/>
      <w:pPr>
        <w:tabs>
          <w:tab w:val="num" w:pos="4464"/>
        </w:tabs>
        <w:ind w:left="4464" w:hanging="1440"/>
      </w:pPr>
      <w:rPr>
        <w:rFonts w:cs="Times New Roman"/>
        <w:color w:val="000000"/>
        <w:position w:val="0"/>
        <w:sz w:val="24"/>
        <w:szCs w:val="24"/>
        <w:u w:color="000000"/>
      </w:rPr>
    </w:lvl>
    <w:lvl w:ilvl="8">
      <w:start w:val="1"/>
      <w:numFmt w:val="decimal"/>
      <w:lvlText w:val="%1.%2.%3.%4.%5.%6.%7.%8.%9."/>
      <w:lvlJc w:val="left"/>
      <w:pPr>
        <w:tabs>
          <w:tab w:val="num" w:pos="5256"/>
        </w:tabs>
        <w:ind w:left="5256" w:hanging="1800"/>
      </w:pPr>
      <w:rPr>
        <w:rFonts w:cs="Times New Roman"/>
        <w:color w:val="000000"/>
        <w:position w:val="0"/>
        <w:sz w:val="24"/>
        <w:szCs w:val="24"/>
        <w:u w:color="000000"/>
      </w:rPr>
    </w:lvl>
  </w:abstractNum>
  <w:abstractNum w:abstractNumId="24" w15:restartNumberingAfterBreak="0">
    <w:nsid w:val="601712E7"/>
    <w:multiLevelType w:val="multilevel"/>
    <w:tmpl w:val="D652AF14"/>
    <w:styleLink w:val="Saraksts21"/>
    <w:lvl w:ilvl="0">
      <w:start w:val="1"/>
      <w:numFmt w:val="decimal"/>
      <w:pStyle w:val="Punkts"/>
      <w:lvlText w:val="%1."/>
      <w:lvlJc w:val="left"/>
      <w:rPr>
        <w:rFonts w:cs="Times New Roman"/>
        <w:color w:val="000000"/>
        <w:spacing w:val="0"/>
        <w:position w:val="0"/>
        <w:u w:color="000000"/>
      </w:rPr>
    </w:lvl>
    <w:lvl w:ilvl="1">
      <w:start w:val="9"/>
      <w:numFmt w:val="decimal"/>
      <w:lvlText w:val="%1.%2."/>
      <w:lvlJc w:val="left"/>
      <w:rPr>
        <w:rFonts w:cs="Times New Roman"/>
        <w:color w:val="000000"/>
        <w:spacing w:val="0"/>
        <w:position w:val="0"/>
        <w:u w:color="000000"/>
      </w:rPr>
    </w:lvl>
    <w:lvl w:ilvl="2">
      <w:start w:val="1"/>
      <w:numFmt w:val="decimal"/>
      <w:lvlText w:val="%1.%2.%3."/>
      <w:lvlJc w:val="left"/>
      <w:rPr>
        <w:rFonts w:cs="Times New Roman"/>
        <w:color w:val="000000"/>
        <w:spacing w:val="0"/>
        <w:position w:val="0"/>
        <w:u w:color="000000"/>
      </w:rPr>
    </w:lvl>
    <w:lvl w:ilvl="3">
      <w:start w:val="1"/>
      <w:numFmt w:val="decimal"/>
      <w:lvlText w:val="%1.%2.%3.%4."/>
      <w:lvlJc w:val="left"/>
      <w:rPr>
        <w:rFonts w:cs="Times New Roman"/>
        <w:color w:val="000000"/>
        <w:spacing w:val="0"/>
        <w:position w:val="0"/>
        <w:u w:color="000000"/>
      </w:rPr>
    </w:lvl>
    <w:lvl w:ilvl="4">
      <w:start w:val="1"/>
      <w:numFmt w:val="decimal"/>
      <w:lvlText w:val="%1.%2.%3.%4.%5."/>
      <w:lvlJc w:val="left"/>
      <w:rPr>
        <w:rFonts w:cs="Times New Roman"/>
        <w:color w:val="000000"/>
        <w:spacing w:val="0"/>
        <w:position w:val="0"/>
        <w:u w:color="000000"/>
      </w:rPr>
    </w:lvl>
    <w:lvl w:ilvl="5">
      <w:start w:val="1"/>
      <w:numFmt w:val="decimal"/>
      <w:lvlText w:val="%1.%2.%3.%4.%5.%6."/>
      <w:lvlJc w:val="left"/>
      <w:rPr>
        <w:rFonts w:cs="Times New Roman"/>
        <w:color w:val="000000"/>
        <w:spacing w:val="0"/>
        <w:position w:val="0"/>
        <w:u w:color="000000"/>
      </w:rPr>
    </w:lvl>
    <w:lvl w:ilvl="6">
      <w:start w:val="1"/>
      <w:numFmt w:val="decimal"/>
      <w:lvlText w:val="%1.%2.%3.%4.%5.%6.%7."/>
      <w:lvlJc w:val="left"/>
      <w:rPr>
        <w:rFonts w:cs="Times New Roman"/>
        <w:color w:val="000000"/>
        <w:spacing w:val="0"/>
        <w:position w:val="0"/>
        <w:u w:color="000000"/>
      </w:rPr>
    </w:lvl>
    <w:lvl w:ilvl="7">
      <w:start w:val="1"/>
      <w:numFmt w:val="decimal"/>
      <w:lvlText w:val="%1.%2.%3.%4.%5.%6.%7.%8."/>
      <w:lvlJc w:val="left"/>
      <w:rPr>
        <w:rFonts w:cs="Times New Roman"/>
        <w:color w:val="000000"/>
        <w:spacing w:val="0"/>
        <w:position w:val="0"/>
        <w:u w:color="000000"/>
      </w:rPr>
    </w:lvl>
    <w:lvl w:ilvl="8">
      <w:start w:val="1"/>
      <w:numFmt w:val="decimal"/>
      <w:lvlText w:val="%1.%2.%3.%4.%5.%6.%7.%8.%9."/>
      <w:lvlJc w:val="left"/>
      <w:rPr>
        <w:rFonts w:cs="Times New Roman"/>
        <w:color w:val="000000"/>
        <w:spacing w:val="0"/>
        <w:position w:val="0"/>
        <w:u w:color="000000"/>
      </w:rPr>
    </w:lvl>
  </w:abstractNum>
  <w:abstractNum w:abstractNumId="25" w15:restartNumberingAfterBreak="0">
    <w:nsid w:val="603358B7"/>
    <w:multiLevelType w:val="hybridMultilevel"/>
    <w:tmpl w:val="7416FD66"/>
    <w:lvl w:ilvl="0" w:tplc="DC986630">
      <w:start w:val="1"/>
      <w:numFmt w:val="bullet"/>
      <w:lvlText w:val=""/>
      <w:lvlJc w:val="left"/>
      <w:pPr>
        <w:ind w:left="360" w:hanging="360"/>
      </w:pPr>
      <w:rPr>
        <w:rFonts w:ascii="Symbol" w:hAnsi="Symbol" w:hint="default"/>
      </w:rPr>
    </w:lvl>
    <w:lvl w:ilvl="1" w:tplc="DE7E06FE">
      <w:numFmt w:val="bullet"/>
      <w:lvlText w:val="-"/>
      <w:lvlJc w:val="left"/>
      <w:pPr>
        <w:ind w:left="1080" w:hanging="360"/>
      </w:pPr>
      <w:rPr>
        <w:rFonts w:ascii="Verdana" w:eastAsia="Arial Unicode MS" w:hAnsi="Verdana"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67207C04"/>
    <w:multiLevelType w:val="multilevel"/>
    <w:tmpl w:val="0070166C"/>
    <w:styleLink w:val="List9"/>
    <w:lvl w:ilvl="0">
      <w:start w:val="1"/>
      <w:numFmt w:val="decimal"/>
      <w:lvlText w:val="%1)"/>
      <w:lvlJc w:val="left"/>
      <w:pPr>
        <w:tabs>
          <w:tab w:val="num" w:pos="1134"/>
        </w:tabs>
        <w:ind w:left="1134" w:hanging="567"/>
      </w:pPr>
      <w:rPr>
        <w:rFonts w:ascii="Times New Roman Bold" w:eastAsia="Times New Roman" w:hAnsi="Times New Roman Bold" w:cs="Times New Roman Bold"/>
        <w:position w:val="0"/>
        <w:sz w:val="24"/>
        <w:szCs w:val="24"/>
      </w:rPr>
    </w:lvl>
    <w:lvl w:ilvl="1">
      <w:start w:val="1"/>
      <w:numFmt w:val="lowerLetter"/>
      <w:lvlText w:val="%2."/>
      <w:lvlJc w:val="left"/>
      <w:pPr>
        <w:tabs>
          <w:tab w:val="num" w:pos="1647"/>
        </w:tabs>
        <w:ind w:left="1647" w:hanging="360"/>
      </w:pPr>
      <w:rPr>
        <w:rFonts w:ascii="Times New Roman Bold" w:eastAsia="Times New Roman" w:hAnsi="Times New Roman Bold" w:cs="Times New Roman Bold"/>
        <w:position w:val="0"/>
        <w:sz w:val="24"/>
        <w:szCs w:val="24"/>
      </w:rPr>
    </w:lvl>
    <w:lvl w:ilvl="2">
      <w:start w:val="1"/>
      <w:numFmt w:val="lowerRoman"/>
      <w:lvlText w:val="%3."/>
      <w:lvlJc w:val="left"/>
      <w:pPr>
        <w:tabs>
          <w:tab w:val="num" w:pos="2367"/>
        </w:tabs>
        <w:ind w:left="2367" w:hanging="296"/>
      </w:pPr>
      <w:rPr>
        <w:rFonts w:ascii="Times New Roman Bold" w:eastAsia="Times New Roman" w:hAnsi="Times New Roman Bold" w:cs="Times New Roman Bold"/>
        <w:position w:val="0"/>
        <w:sz w:val="24"/>
        <w:szCs w:val="24"/>
      </w:rPr>
    </w:lvl>
    <w:lvl w:ilvl="3">
      <w:start w:val="1"/>
      <w:numFmt w:val="decimal"/>
      <w:lvlText w:val="%4."/>
      <w:lvlJc w:val="left"/>
      <w:pPr>
        <w:tabs>
          <w:tab w:val="num" w:pos="3087"/>
        </w:tabs>
        <w:ind w:left="3087" w:hanging="360"/>
      </w:pPr>
      <w:rPr>
        <w:rFonts w:ascii="Times New Roman Bold" w:eastAsia="Times New Roman" w:hAnsi="Times New Roman Bold" w:cs="Times New Roman Bold"/>
        <w:position w:val="0"/>
        <w:sz w:val="24"/>
        <w:szCs w:val="24"/>
      </w:rPr>
    </w:lvl>
    <w:lvl w:ilvl="4">
      <w:start w:val="1"/>
      <w:numFmt w:val="lowerLetter"/>
      <w:lvlText w:val="%5."/>
      <w:lvlJc w:val="left"/>
      <w:pPr>
        <w:tabs>
          <w:tab w:val="num" w:pos="3807"/>
        </w:tabs>
        <w:ind w:left="3807" w:hanging="360"/>
      </w:pPr>
      <w:rPr>
        <w:rFonts w:ascii="Times New Roman Bold" w:eastAsia="Times New Roman" w:hAnsi="Times New Roman Bold" w:cs="Times New Roman Bold"/>
        <w:position w:val="0"/>
        <w:sz w:val="24"/>
        <w:szCs w:val="24"/>
      </w:rPr>
    </w:lvl>
    <w:lvl w:ilvl="5">
      <w:start w:val="1"/>
      <w:numFmt w:val="lowerRoman"/>
      <w:lvlText w:val="%6."/>
      <w:lvlJc w:val="left"/>
      <w:pPr>
        <w:tabs>
          <w:tab w:val="num" w:pos="4527"/>
        </w:tabs>
        <w:ind w:left="4527" w:hanging="296"/>
      </w:pPr>
      <w:rPr>
        <w:rFonts w:ascii="Times New Roman Bold" w:eastAsia="Times New Roman" w:hAnsi="Times New Roman Bold" w:cs="Times New Roman Bold"/>
        <w:position w:val="0"/>
        <w:sz w:val="24"/>
        <w:szCs w:val="24"/>
      </w:rPr>
    </w:lvl>
    <w:lvl w:ilvl="6">
      <w:start w:val="1"/>
      <w:numFmt w:val="decimal"/>
      <w:lvlText w:val="%7."/>
      <w:lvlJc w:val="left"/>
      <w:pPr>
        <w:tabs>
          <w:tab w:val="num" w:pos="5247"/>
        </w:tabs>
        <w:ind w:left="5247" w:hanging="360"/>
      </w:pPr>
      <w:rPr>
        <w:rFonts w:ascii="Times New Roman Bold" w:eastAsia="Times New Roman" w:hAnsi="Times New Roman Bold" w:cs="Times New Roman Bold"/>
        <w:position w:val="0"/>
        <w:sz w:val="24"/>
        <w:szCs w:val="24"/>
      </w:rPr>
    </w:lvl>
    <w:lvl w:ilvl="7">
      <w:start w:val="1"/>
      <w:numFmt w:val="lowerLetter"/>
      <w:lvlText w:val="%8."/>
      <w:lvlJc w:val="left"/>
      <w:pPr>
        <w:tabs>
          <w:tab w:val="num" w:pos="5967"/>
        </w:tabs>
        <w:ind w:left="5967" w:hanging="360"/>
      </w:pPr>
      <w:rPr>
        <w:rFonts w:ascii="Times New Roman Bold" w:eastAsia="Times New Roman" w:hAnsi="Times New Roman Bold" w:cs="Times New Roman Bold"/>
        <w:position w:val="0"/>
        <w:sz w:val="24"/>
        <w:szCs w:val="24"/>
      </w:rPr>
    </w:lvl>
    <w:lvl w:ilvl="8">
      <w:start w:val="1"/>
      <w:numFmt w:val="lowerRoman"/>
      <w:lvlText w:val="%9."/>
      <w:lvlJc w:val="left"/>
      <w:pPr>
        <w:tabs>
          <w:tab w:val="num" w:pos="6687"/>
        </w:tabs>
        <w:ind w:left="6687" w:hanging="296"/>
      </w:pPr>
      <w:rPr>
        <w:rFonts w:ascii="Times New Roman Bold" w:eastAsia="Times New Roman" w:hAnsi="Times New Roman Bold" w:cs="Times New Roman Bold"/>
        <w:position w:val="0"/>
        <w:sz w:val="24"/>
        <w:szCs w:val="24"/>
      </w:rPr>
    </w:lvl>
  </w:abstractNum>
  <w:abstractNum w:abstractNumId="27" w15:restartNumberingAfterBreak="0">
    <w:nsid w:val="6C276FEE"/>
    <w:multiLevelType w:val="hybridMultilevel"/>
    <w:tmpl w:val="CE1ECD4E"/>
    <w:lvl w:ilvl="0" w:tplc="04260017">
      <w:start w:val="1"/>
      <w:numFmt w:val="lowerLetter"/>
      <w:lvlText w:val="%1)"/>
      <w:lvlJc w:val="left"/>
      <w:pPr>
        <w:ind w:left="2847" w:hanging="360"/>
      </w:pPr>
    </w:lvl>
    <w:lvl w:ilvl="1" w:tplc="A7B077E8">
      <w:start w:val="1"/>
      <w:numFmt w:val="decimal"/>
      <w:lvlText w:val="%2)"/>
      <w:lvlJc w:val="left"/>
      <w:pPr>
        <w:ind w:left="3567" w:hanging="360"/>
      </w:pPr>
      <w:rPr>
        <w:rFonts w:hint="default"/>
      </w:rPr>
    </w:lvl>
    <w:lvl w:ilvl="2" w:tplc="0426001B" w:tentative="1">
      <w:start w:val="1"/>
      <w:numFmt w:val="lowerRoman"/>
      <w:lvlText w:val="%3."/>
      <w:lvlJc w:val="right"/>
      <w:pPr>
        <w:ind w:left="4287" w:hanging="180"/>
      </w:pPr>
    </w:lvl>
    <w:lvl w:ilvl="3" w:tplc="0426000F" w:tentative="1">
      <w:start w:val="1"/>
      <w:numFmt w:val="decimal"/>
      <w:lvlText w:val="%4."/>
      <w:lvlJc w:val="left"/>
      <w:pPr>
        <w:ind w:left="5007" w:hanging="360"/>
      </w:pPr>
    </w:lvl>
    <w:lvl w:ilvl="4" w:tplc="04260019" w:tentative="1">
      <w:start w:val="1"/>
      <w:numFmt w:val="lowerLetter"/>
      <w:lvlText w:val="%5."/>
      <w:lvlJc w:val="left"/>
      <w:pPr>
        <w:ind w:left="5727" w:hanging="360"/>
      </w:pPr>
    </w:lvl>
    <w:lvl w:ilvl="5" w:tplc="0426001B" w:tentative="1">
      <w:start w:val="1"/>
      <w:numFmt w:val="lowerRoman"/>
      <w:lvlText w:val="%6."/>
      <w:lvlJc w:val="right"/>
      <w:pPr>
        <w:ind w:left="6447" w:hanging="180"/>
      </w:pPr>
    </w:lvl>
    <w:lvl w:ilvl="6" w:tplc="0426000F" w:tentative="1">
      <w:start w:val="1"/>
      <w:numFmt w:val="decimal"/>
      <w:lvlText w:val="%7."/>
      <w:lvlJc w:val="left"/>
      <w:pPr>
        <w:ind w:left="7167" w:hanging="360"/>
      </w:pPr>
    </w:lvl>
    <w:lvl w:ilvl="7" w:tplc="04260019" w:tentative="1">
      <w:start w:val="1"/>
      <w:numFmt w:val="lowerLetter"/>
      <w:lvlText w:val="%8."/>
      <w:lvlJc w:val="left"/>
      <w:pPr>
        <w:ind w:left="7887" w:hanging="360"/>
      </w:pPr>
    </w:lvl>
    <w:lvl w:ilvl="8" w:tplc="0426001B" w:tentative="1">
      <w:start w:val="1"/>
      <w:numFmt w:val="lowerRoman"/>
      <w:lvlText w:val="%9."/>
      <w:lvlJc w:val="right"/>
      <w:pPr>
        <w:ind w:left="8607" w:hanging="180"/>
      </w:pPr>
    </w:lvl>
  </w:abstractNum>
  <w:abstractNum w:abstractNumId="28" w15:restartNumberingAfterBreak="0">
    <w:nsid w:val="79237AF7"/>
    <w:multiLevelType w:val="multilevel"/>
    <w:tmpl w:val="707A50FA"/>
    <w:styleLink w:val="List13"/>
    <w:lvl w:ilvl="0">
      <w:start w:val="1"/>
      <w:numFmt w:val="decimal"/>
      <w:lvlText w:val="%1."/>
      <w:lvlJc w:val="left"/>
      <w:pPr>
        <w:tabs>
          <w:tab w:val="num" w:pos="357"/>
        </w:tabs>
        <w:ind w:left="357" w:hanging="357"/>
      </w:pPr>
      <w:rPr>
        <w:rFonts w:cs="Times New Roman"/>
        <w:position w:val="0"/>
        <w:sz w:val="24"/>
        <w:szCs w:val="24"/>
      </w:rPr>
    </w:lvl>
    <w:lvl w:ilvl="1">
      <w:start w:val="1"/>
      <w:numFmt w:val="decimal"/>
      <w:lvlText w:val="%1.%2."/>
      <w:lvlJc w:val="left"/>
      <w:pPr>
        <w:tabs>
          <w:tab w:val="num" w:pos="792"/>
        </w:tabs>
        <w:ind w:left="792" w:hanging="432"/>
      </w:pPr>
      <w:rPr>
        <w:rFonts w:cs="Times New Roman"/>
        <w:position w:val="0"/>
        <w:sz w:val="24"/>
        <w:szCs w:val="24"/>
      </w:rPr>
    </w:lvl>
    <w:lvl w:ilvl="2">
      <w:start w:val="1"/>
      <w:numFmt w:val="decimal"/>
      <w:lvlText w:val="%1.%2.%3."/>
      <w:lvlJc w:val="left"/>
      <w:pPr>
        <w:tabs>
          <w:tab w:val="num" w:pos="1224"/>
        </w:tabs>
        <w:ind w:left="1224" w:hanging="504"/>
      </w:pPr>
      <w:rPr>
        <w:rFonts w:cs="Times New Roman"/>
        <w:position w:val="0"/>
        <w:sz w:val="24"/>
        <w:szCs w:val="24"/>
      </w:rPr>
    </w:lvl>
    <w:lvl w:ilvl="3">
      <w:start w:val="1"/>
      <w:numFmt w:val="decimal"/>
      <w:lvlText w:val="%1.%2.%3.%4."/>
      <w:lvlJc w:val="left"/>
      <w:pPr>
        <w:tabs>
          <w:tab w:val="num" w:pos="1728"/>
        </w:tabs>
        <w:ind w:left="1728" w:hanging="648"/>
      </w:pPr>
      <w:rPr>
        <w:rFonts w:cs="Times New Roman"/>
        <w:position w:val="0"/>
        <w:sz w:val="24"/>
        <w:szCs w:val="24"/>
      </w:rPr>
    </w:lvl>
    <w:lvl w:ilvl="4">
      <w:start w:val="1"/>
      <w:numFmt w:val="decimal"/>
      <w:lvlText w:val="%1.%2.%3.%4.%5."/>
      <w:lvlJc w:val="left"/>
      <w:pPr>
        <w:tabs>
          <w:tab w:val="num" w:pos="2232"/>
        </w:tabs>
        <w:ind w:left="2232" w:hanging="792"/>
      </w:pPr>
      <w:rPr>
        <w:rFonts w:cs="Times New Roman"/>
        <w:position w:val="0"/>
        <w:sz w:val="24"/>
        <w:szCs w:val="24"/>
      </w:rPr>
    </w:lvl>
    <w:lvl w:ilvl="5">
      <w:start w:val="1"/>
      <w:numFmt w:val="decimal"/>
      <w:lvlText w:val="%1.%2.%3.%4.%5.%6."/>
      <w:lvlJc w:val="left"/>
      <w:pPr>
        <w:tabs>
          <w:tab w:val="num" w:pos="2736"/>
        </w:tabs>
        <w:ind w:left="2736" w:hanging="936"/>
      </w:pPr>
      <w:rPr>
        <w:rFonts w:cs="Times New Roman"/>
        <w:position w:val="0"/>
        <w:sz w:val="24"/>
        <w:szCs w:val="24"/>
      </w:rPr>
    </w:lvl>
    <w:lvl w:ilvl="6">
      <w:start w:val="1"/>
      <w:numFmt w:val="decimal"/>
      <w:lvlText w:val="%1.%2.%3.%4.%5.%6.%7."/>
      <w:lvlJc w:val="left"/>
      <w:pPr>
        <w:tabs>
          <w:tab w:val="num" w:pos="3240"/>
        </w:tabs>
        <w:ind w:left="3240" w:hanging="1080"/>
      </w:pPr>
      <w:rPr>
        <w:rFonts w:cs="Times New Roman"/>
        <w:position w:val="0"/>
        <w:sz w:val="24"/>
        <w:szCs w:val="24"/>
      </w:rPr>
    </w:lvl>
    <w:lvl w:ilvl="7">
      <w:start w:val="1"/>
      <w:numFmt w:val="decimal"/>
      <w:lvlText w:val="%1.%2.%3.%4.%5.%6.%7.%8."/>
      <w:lvlJc w:val="left"/>
      <w:pPr>
        <w:tabs>
          <w:tab w:val="num" w:pos="3744"/>
        </w:tabs>
        <w:ind w:left="3744" w:hanging="1224"/>
      </w:pPr>
      <w:rPr>
        <w:rFonts w:cs="Times New Roman"/>
        <w:position w:val="0"/>
        <w:sz w:val="24"/>
        <w:szCs w:val="24"/>
      </w:rPr>
    </w:lvl>
    <w:lvl w:ilvl="8">
      <w:start w:val="1"/>
      <w:numFmt w:val="decimal"/>
      <w:lvlText w:val="%1.%2.%3.%4.%5.%6.%7.%8.%9."/>
      <w:lvlJc w:val="left"/>
      <w:pPr>
        <w:tabs>
          <w:tab w:val="num" w:pos="4320"/>
        </w:tabs>
        <w:ind w:left="4320" w:hanging="1440"/>
      </w:pPr>
      <w:rPr>
        <w:rFonts w:cs="Times New Roman"/>
        <w:position w:val="0"/>
        <w:sz w:val="24"/>
        <w:szCs w:val="24"/>
      </w:rPr>
    </w:lvl>
  </w:abstractNum>
  <w:abstractNum w:abstractNumId="29"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7F9B3490"/>
    <w:multiLevelType w:val="multilevel"/>
    <w:tmpl w:val="7758DB5A"/>
    <w:styleLink w:val="List7"/>
    <w:lvl w:ilvl="0">
      <w:start w:val="1"/>
      <w:numFmt w:val="decimal"/>
      <w:lvlText w:val="%1."/>
      <w:lvlJc w:val="left"/>
      <w:pPr>
        <w:tabs>
          <w:tab w:val="num" w:pos="540"/>
        </w:tabs>
        <w:ind w:left="540" w:hanging="540"/>
      </w:pPr>
      <w:rPr>
        <w:rFonts w:cs="Times New Roman"/>
        <w:position w:val="0"/>
        <w:sz w:val="24"/>
        <w:szCs w:val="24"/>
      </w:rPr>
    </w:lvl>
    <w:lvl w:ilvl="1">
      <w:start w:val="1"/>
      <w:numFmt w:val="decimal"/>
      <w:lvlText w:val="%1.%2."/>
      <w:lvlJc w:val="left"/>
      <w:pPr>
        <w:tabs>
          <w:tab w:val="num" w:pos="540"/>
        </w:tabs>
        <w:ind w:left="540" w:hanging="540"/>
      </w:pPr>
      <w:rPr>
        <w:rFonts w:cs="Times New Roman"/>
        <w:position w:val="0"/>
        <w:sz w:val="24"/>
        <w:szCs w:val="24"/>
      </w:rPr>
    </w:lvl>
    <w:lvl w:ilvl="2">
      <w:start w:val="1"/>
      <w:numFmt w:val="decimal"/>
      <w:lvlText w:val="%1.%2.%3."/>
      <w:lvlJc w:val="left"/>
      <w:pPr>
        <w:tabs>
          <w:tab w:val="num" w:pos="720"/>
        </w:tabs>
        <w:ind w:left="720" w:hanging="720"/>
      </w:pPr>
      <w:rPr>
        <w:rFonts w:cs="Times New Roman"/>
        <w:position w:val="0"/>
        <w:sz w:val="24"/>
        <w:szCs w:val="24"/>
      </w:rPr>
    </w:lvl>
    <w:lvl w:ilvl="3">
      <w:start w:val="1"/>
      <w:numFmt w:val="decimal"/>
      <w:lvlText w:val="%1.%2.%3.%4."/>
      <w:lvlJc w:val="left"/>
      <w:pPr>
        <w:tabs>
          <w:tab w:val="num" w:pos="720"/>
        </w:tabs>
        <w:ind w:left="720" w:hanging="720"/>
      </w:pPr>
      <w:rPr>
        <w:rFonts w:cs="Times New Roman"/>
        <w:position w:val="0"/>
        <w:sz w:val="24"/>
        <w:szCs w:val="24"/>
      </w:rPr>
    </w:lvl>
    <w:lvl w:ilvl="4">
      <w:start w:val="1"/>
      <w:numFmt w:val="decimal"/>
      <w:lvlText w:val="%1.%2.%3.%4.%5."/>
      <w:lvlJc w:val="left"/>
      <w:pPr>
        <w:tabs>
          <w:tab w:val="num" w:pos="1080"/>
        </w:tabs>
        <w:ind w:left="1080" w:hanging="1080"/>
      </w:pPr>
      <w:rPr>
        <w:rFonts w:cs="Times New Roman"/>
        <w:position w:val="0"/>
        <w:sz w:val="24"/>
        <w:szCs w:val="24"/>
      </w:rPr>
    </w:lvl>
    <w:lvl w:ilvl="5">
      <w:start w:val="1"/>
      <w:numFmt w:val="decimal"/>
      <w:lvlText w:val="%1.%2.%3.%4.%5.%6."/>
      <w:lvlJc w:val="left"/>
      <w:pPr>
        <w:tabs>
          <w:tab w:val="num" w:pos="1080"/>
        </w:tabs>
        <w:ind w:left="1080" w:hanging="1080"/>
      </w:pPr>
      <w:rPr>
        <w:rFonts w:cs="Times New Roman"/>
        <w:position w:val="0"/>
        <w:sz w:val="24"/>
        <w:szCs w:val="24"/>
      </w:rPr>
    </w:lvl>
    <w:lvl w:ilvl="6">
      <w:start w:val="1"/>
      <w:numFmt w:val="decimal"/>
      <w:lvlText w:val="%1.%2.%3.%4.%5.%6.%7."/>
      <w:lvlJc w:val="left"/>
      <w:pPr>
        <w:tabs>
          <w:tab w:val="num" w:pos="1440"/>
        </w:tabs>
        <w:ind w:left="1440" w:hanging="1440"/>
      </w:pPr>
      <w:rPr>
        <w:rFonts w:cs="Times New Roman"/>
        <w:position w:val="0"/>
        <w:sz w:val="24"/>
        <w:szCs w:val="24"/>
      </w:rPr>
    </w:lvl>
    <w:lvl w:ilvl="7">
      <w:start w:val="1"/>
      <w:numFmt w:val="decimal"/>
      <w:lvlText w:val="%1.%2.%3.%4.%5.%6.%7.%8."/>
      <w:lvlJc w:val="left"/>
      <w:pPr>
        <w:tabs>
          <w:tab w:val="num" w:pos="1440"/>
        </w:tabs>
        <w:ind w:left="1440" w:hanging="1440"/>
      </w:pPr>
      <w:rPr>
        <w:rFonts w:cs="Times New Roman"/>
        <w:position w:val="0"/>
        <w:sz w:val="24"/>
        <w:szCs w:val="24"/>
      </w:rPr>
    </w:lvl>
    <w:lvl w:ilvl="8">
      <w:start w:val="1"/>
      <w:numFmt w:val="decimal"/>
      <w:lvlText w:val="%1.%2.%3.%4.%5.%6.%7.%8.%9."/>
      <w:lvlJc w:val="left"/>
      <w:pPr>
        <w:tabs>
          <w:tab w:val="num" w:pos="1800"/>
        </w:tabs>
        <w:ind w:left="1800" w:hanging="1800"/>
      </w:pPr>
      <w:rPr>
        <w:rFonts w:cs="Times New Roman"/>
        <w:position w:val="0"/>
        <w:sz w:val="24"/>
        <w:szCs w:val="24"/>
      </w:rPr>
    </w:lvl>
  </w:abstractNum>
  <w:num w:numId="1">
    <w:abstractNumId w:val="11"/>
    <w:lvlOverride w:ilvl="0">
      <w:lvl w:ilvl="0">
        <w:start w:val="1"/>
        <w:numFmt w:val="decimal"/>
        <w:lvlText w:val="%1."/>
        <w:lvlJc w:val="left"/>
        <w:pPr>
          <w:tabs>
            <w:tab w:val="num" w:pos="360"/>
          </w:tabs>
          <w:ind w:left="360" w:hanging="360"/>
        </w:pPr>
        <w:rPr>
          <w:rFonts w:cs="Times New Roman"/>
          <w:position w:val="0"/>
          <w:sz w:val="20"/>
          <w:szCs w:val="20"/>
        </w:rPr>
      </w:lvl>
    </w:lvlOverride>
  </w:num>
  <w:num w:numId="2">
    <w:abstractNumId w:val="4"/>
  </w:num>
  <w:num w:numId="3">
    <w:abstractNumId w:val="24"/>
  </w:num>
  <w:num w:numId="4">
    <w:abstractNumId w:val="20"/>
  </w:num>
  <w:num w:numId="5">
    <w:abstractNumId w:val="7"/>
  </w:num>
  <w:num w:numId="6">
    <w:abstractNumId w:val="18"/>
  </w:num>
  <w:num w:numId="7">
    <w:abstractNumId w:val="30"/>
  </w:num>
  <w:num w:numId="8">
    <w:abstractNumId w:val="22"/>
  </w:num>
  <w:num w:numId="9">
    <w:abstractNumId w:val="26"/>
  </w:num>
  <w:num w:numId="10">
    <w:abstractNumId w:val="14"/>
  </w:num>
  <w:num w:numId="11">
    <w:abstractNumId w:val="19"/>
  </w:num>
  <w:num w:numId="12">
    <w:abstractNumId w:val="23"/>
  </w:num>
  <w:num w:numId="13">
    <w:abstractNumId w:val="3"/>
  </w:num>
  <w:num w:numId="14">
    <w:abstractNumId w:val="2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7"/>
    <w:lvlOverride w:ilvl="0">
      <w:lvl w:ilvl="0">
        <w:start w:val="1"/>
        <w:numFmt w:val="decimal"/>
        <w:pStyle w:val="mans1"/>
        <w:lvlText w:val="%1."/>
        <w:lvlJc w:val="left"/>
        <w:pPr>
          <w:tabs>
            <w:tab w:val="num" w:pos="3240"/>
          </w:tabs>
          <w:ind w:left="3240" w:hanging="360"/>
        </w:pPr>
        <w:rPr>
          <w:rFonts w:cs="Times New Roman"/>
        </w:rPr>
      </w:lvl>
    </w:lvlOverride>
    <w:lvlOverride w:ilvl="1">
      <w:lvl w:ilvl="1">
        <w:start w:val="1"/>
        <w:numFmt w:val="decimal"/>
        <w:lvlText w:val="%1.%2."/>
        <w:lvlJc w:val="left"/>
        <w:pPr>
          <w:tabs>
            <w:tab w:val="num" w:pos="3492"/>
          </w:tabs>
          <w:ind w:left="3492" w:hanging="432"/>
        </w:pPr>
        <w:rPr>
          <w:rFonts w:cs="Times New Roman"/>
        </w:rPr>
      </w:lvl>
    </w:lvlOverride>
    <w:lvlOverride w:ilvl="2">
      <w:lvl w:ilvl="2">
        <w:start w:val="1"/>
        <w:numFmt w:val="decimal"/>
        <w:lvlText w:val="%1.%2.%3."/>
        <w:lvlJc w:val="left"/>
        <w:pPr>
          <w:tabs>
            <w:tab w:val="num" w:pos="4320"/>
          </w:tabs>
          <w:ind w:left="4104" w:hanging="504"/>
        </w:pPr>
        <w:rPr>
          <w:rFonts w:cs="Times New Roman"/>
        </w:rPr>
      </w:lvl>
    </w:lvlOverride>
    <w:lvlOverride w:ilvl="3">
      <w:lvl w:ilvl="3">
        <w:start w:val="1"/>
        <w:numFmt w:val="decimal"/>
        <w:lvlText w:val="%1.%2.%3.%4."/>
        <w:lvlJc w:val="left"/>
        <w:pPr>
          <w:tabs>
            <w:tab w:val="num" w:pos="3742"/>
          </w:tabs>
          <w:ind w:left="3670" w:hanging="648"/>
        </w:pPr>
        <w:rPr>
          <w:rFonts w:cs="Times New Roman"/>
        </w:rPr>
      </w:lvl>
    </w:lvlOverride>
    <w:lvlOverride w:ilvl="4">
      <w:lvl w:ilvl="4">
        <w:start w:val="1"/>
        <w:numFmt w:val="decimal"/>
        <w:lvlText w:val="%1.%2.%3.%4.%5."/>
        <w:lvlJc w:val="left"/>
        <w:pPr>
          <w:tabs>
            <w:tab w:val="num" w:pos="5400"/>
          </w:tabs>
          <w:ind w:left="5112" w:hanging="792"/>
        </w:pPr>
        <w:rPr>
          <w:rFonts w:cs="Times New Roman"/>
        </w:rPr>
      </w:lvl>
    </w:lvlOverride>
    <w:lvlOverride w:ilvl="5">
      <w:lvl w:ilvl="5">
        <w:start w:val="1"/>
        <w:numFmt w:val="decimal"/>
        <w:lvlText w:val="%1.%2.%3.%4.%5.%6."/>
        <w:lvlJc w:val="left"/>
        <w:pPr>
          <w:tabs>
            <w:tab w:val="num" w:pos="5760"/>
          </w:tabs>
          <w:ind w:left="5616" w:hanging="936"/>
        </w:pPr>
        <w:rPr>
          <w:rFonts w:cs="Times New Roman"/>
        </w:rPr>
      </w:lvl>
    </w:lvlOverride>
    <w:lvlOverride w:ilvl="6">
      <w:lvl w:ilvl="6">
        <w:start w:val="1"/>
        <w:numFmt w:val="decimal"/>
        <w:lvlText w:val="%1.%2.%3.%4.%5.%6.%7."/>
        <w:lvlJc w:val="left"/>
        <w:pPr>
          <w:tabs>
            <w:tab w:val="num" w:pos="6480"/>
          </w:tabs>
          <w:ind w:left="6120" w:hanging="1080"/>
        </w:pPr>
        <w:rPr>
          <w:rFonts w:cs="Times New Roman"/>
        </w:rPr>
      </w:lvl>
    </w:lvlOverride>
    <w:lvlOverride w:ilvl="7">
      <w:lvl w:ilvl="7">
        <w:start w:val="1"/>
        <w:numFmt w:val="decimal"/>
        <w:lvlText w:val="%1.%2.%3.%4.%5.%6.%7.%8."/>
        <w:lvlJc w:val="left"/>
        <w:pPr>
          <w:tabs>
            <w:tab w:val="num" w:pos="6840"/>
          </w:tabs>
          <w:ind w:left="6624" w:hanging="1224"/>
        </w:pPr>
        <w:rPr>
          <w:rFonts w:cs="Times New Roman"/>
        </w:rPr>
      </w:lvl>
    </w:lvlOverride>
    <w:lvlOverride w:ilvl="8">
      <w:lvl w:ilvl="8">
        <w:start w:val="1"/>
        <w:numFmt w:val="decimal"/>
        <w:lvlText w:val="%1.%2.%3.%4.%5.%6.%7.%8.%9."/>
        <w:lvlJc w:val="left"/>
        <w:pPr>
          <w:tabs>
            <w:tab w:val="num" w:pos="7560"/>
          </w:tabs>
          <w:ind w:left="7200" w:hanging="1440"/>
        </w:pPr>
        <w:rPr>
          <w:rFonts w:cs="Times New Roman"/>
        </w:rPr>
      </w:lvl>
    </w:lvlOverride>
  </w:num>
  <w:num w:numId="17">
    <w:abstractNumId w:val="28"/>
  </w:num>
  <w:num w:numId="18">
    <w:abstractNumId w:val="21"/>
  </w:num>
  <w:num w:numId="19">
    <w:abstractNumId w:val="10"/>
  </w:num>
  <w:num w:numId="20">
    <w:abstractNumId w:val="1"/>
  </w:num>
  <w:num w:numId="21">
    <w:abstractNumId w:val="9"/>
  </w:num>
  <w:num w:numId="22">
    <w:abstractNumId w:val="12"/>
  </w:num>
  <w:num w:numId="23">
    <w:abstractNumId w:val="1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7"/>
  </w:num>
  <w:num w:numId="27">
    <w:abstractNumId w:val="25"/>
  </w:num>
  <w:num w:numId="28">
    <w:abstractNumId w:val="28"/>
    <w:lvlOverride w:ilvl="0">
      <w:lvl w:ilvl="0">
        <w:start w:val="1"/>
        <w:numFmt w:val="decimal"/>
        <w:lvlText w:val="%1."/>
        <w:lvlJc w:val="left"/>
        <w:pPr>
          <w:tabs>
            <w:tab w:val="num" w:pos="357"/>
          </w:tabs>
          <w:ind w:left="357" w:hanging="357"/>
        </w:pPr>
        <w:rPr>
          <w:rFonts w:cs="Times New Roman"/>
          <w:position w:val="0"/>
          <w:sz w:val="20"/>
          <w:szCs w:val="20"/>
        </w:rPr>
      </w:lvl>
    </w:lvlOverride>
    <w:lvlOverride w:ilvl="1">
      <w:lvl w:ilvl="1">
        <w:start w:val="1"/>
        <w:numFmt w:val="decimal"/>
        <w:lvlText w:val="%1.%2."/>
        <w:lvlJc w:val="left"/>
        <w:pPr>
          <w:tabs>
            <w:tab w:val="num" w:pos="792"/>
          </w:tabs>
          <w:ind w:left="792" w:hanging="432"/>
        </w:pPr>
        <w:rPr>
          <w:rFonts w:cs="Times New Roman"/>
          <w:b w:val="0"/>
          <w:bCs w:val="0"/>
          <w:position w:val="0"/>
          <w:sz w:val="20"/>
          <w:szCs w:val="20"/>
        </w:rPr>
      </w:lvl>
    </w:lvlOverride>
    <w:lvlOverride w:ilvl="2">
      <w:lvl w:ilvl="2">
        <w:start w:val="1"/>
        <w:numFmt w:val="decimal"/>
        <w:lvlText w:val="%1.%2.%3."/>
        <w:lvlJc w:val="left"/>
        <w:pPr>
          <w:tabs>
            <w:tab w:val="num" w:pos="1224"/>
          </w:tabs>
          <w:ind w:left="1224" w:hanging="504"/>
        </w:pPr>
        <w:rPr>
          <w:rFonts w:cs="Times New Roman"/>
          <w:position w:val="0"/>
          <w:sz w:val="24"/>
          <w:szCs w:val="24"/>
        </w:rPr>
      </w:lvl>
    </w:lvlOverride>
    <w:lvlOverride w:ilvl="3">
      <w:lvl w:ilvl="3">
        <w:start w:val="1"/>
        <w:numFmt w:val="decimal"/>
        <w:lvlText w:val="%1.%2.%3.%4."/>
        <w:lvlJc w:val="left"/>
        <w:pPr>
          <w:tabs>
            <w:tab w:val="num" w:pos="1728"/>
          </w:tabs>
          <w:ind w:left="1728" w:hanging="648"/>
        </w:pPr>
        <w:rPr>
          <w:rFonts w:cs="Times New Roman"/>
          <w:position w:val="0"/>
          <w:sz w:val="24"/>
          <w:szCs w:val="24"/>
        </w:rPr>
      </w:lvl>
    </w:lvlOverride>
    <w:lvlOverride w:ilvl="4">
      <w:lvl w:ilvl="4">
        <w:start w:val="1"/>
        <w:numFmt w:val="decimal"/>
        <w:lvlText w:val="%1.%2.%3.%4.%5."/>
        <w:lvlJc w:val="left"/>
        <w:pPr>
          <w:tabs>
            <w:tab w:val="num" w:pos="2232"/>
          </w:tabs>
          <w:ind w:left="2232" w:hanging="792"/>
        </w:pPr>
        <w:rPr>
          <w:rFonts w:cs="Times New Roman"/>
          <w:position w:val="0"/>
          <w:sz w:val="24"/>
          <w:szCs w:val="24"/>
        </w:rPr>
      </w:lvl>
    </w:lvlOverride>
    <w:lvlOverride w:ilvl="5">
      <w:lvl w:ilvl="5">
        <w:start w:val="1"/>
        <w:numFmt w:val="decimal"/>
        <w:lvlText w:val="%1.%2.%3.%4.%5.%6."/>
        <w:lvlJc w:val="left"/>
        <w:pPr>
          <w:tabs>
            <w:tab w:val="num" w:pos="2736"/>
          </w:tabs>
          <w:ind w:left="2736" w:hanging="936"/>
        </w:pPr>
        <w:rPr>
          <w:rFonts w:cs="Times New Roman"/>
          <w:position w:val="0"/>
          <w:sz w:val="24"/>
          <w:szCs w:val="24"/>
        </w:rPr>
      </w:lvl>
    </w:lvlOverride>
    <w:lvlOverride w:ilvl="6">
      <w:lvl w:ilvl="6">
        <w:start w:val="1"/>
        <w:numFmt w:val="decimal"/>
        <w:lvlText w:val="%1.%2.%3.%4.%5.%6.%7."/>
        <w:lvlJc w:val="left"/>
        <w:pPr>
          <w:tabs>
            <w:tab w:val="num" w:pos="3240"/>
          </w:tabs>
          <w:ind w:left="3240" w:hanging="1080"/>
        </w:pPr>
        <w:rPr>
          <w:rFonts w:cs="Times New Roman"/>
          <w:position w:val="0"/>
          <w:sz w:val="24"/>
          <w:szCs w:val="24"/>
        </w:rPr>
      </w:lvl>
    </w:lvlOverride>
    <w:lvlOverride w:ilvl="7">
      <w:lvl w:ilvl="7">
        <w:start w:val="1"/>
        <w:numFmt w:val="decimal"/>
        <w:lvlText w:val="%1.%2.%3.%4.%5.%6.%7.%8."/>
        <w:lvlJc w:val="left"/>
        <w:pPr>
          <w:tabs>
            <w:tab w:val="num" w:pos="3744"/>
          </w:tabs>
          <w:ind w:left="3744" w:hanging="1224"/>
        </w:pPr>
        <w:rPr>
          <w:rFonts w:cs="Times New Roman"/>
          <w:position w:val="0"/>
          <w:sz w:val="24"/>
          <w:szCs w:val="24"/>
        </w:rPr>
      </w:lvl>
    </w:lvlOverride>
    <w:lvlOverride w:ilvl="8">
      <w:lvl w:ilvl="8">
        <w:start w:val="1"/>
        <w:numFmt w:val="decimal"/>
        <w:lvlText w:val="%1.%2.%3.%4.%5.%6.%7.%8.%9."/>
        <w:lvlJc w:val="left"/>
        <w:pPr>
          <w:tabs>
            <w:tab w:val="num" w:pos="4320"/>
          </w:tabs>
          <w:ind w:left="4320" w:hanging="1440"/>
        </w:pPr>
        <w:rPr>
          <w:rFonts w:cs="Times New Roman"/>
          <w:position w:val="0"/>
          <w:sz w:val="24"/>
          <w:szCs w:val="24"/>
        </w:rPr>
      </w:lvl>
    </w:lvlOverride>
  </w:num>
  <w:num w:numId="29">
    <w:abstractNumId w:val="6"/>
  </w:num>
  <w:num w:numId="30">
    <w:abstractNumId w:val="15"/>
  </w:num>
  <w:num w:numId="31">
    <w:abstractNumId w:val="21"/>
  </w:num>
  <w:num w:numId="32">
    <w:abstractNumId w:val="13"/>
  </w:num>
  <w:num w:numId="33">
    <w:abstractNumId w:val="5"/>
  </w:num>
  <w:num w:numId="34">
    <w:abstractNumId w:val="0"/>
  </w:num>
  <w:num w:numId="35">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A4"/>
    <w:rsid w:val="00014FF4"/>
    <w:rsid w:val="00015EAA"/>
    <w:rsid w:val="000245FB"/>
    <w:rsid w:val="000343EE"/>
    <w:rsid w:val="00034E6F"/>
    <w:rsid w:val="00040CFE"/>
    <w:rsid w:val="000434FA"/>
    <w:rsid w:val="00043BA6"/>
    <w:rsid w:val="00043CC1"/>
    <w:rsid w:val="000458A8"/>
    <w:rsid w:val="0004757B"/>
    <w:rsid w:val="00053807"/>
    <w:rsid w:val="00053DE8"/>
    <w:rsid w:val="00056097"/>
    <w:rsid w:val="00063FAE"/>
    <w:rsid w:val="0006403F"/>
    <w:rsid w:val="000643AB"/>
    <w:rsid w:val="00064EBC"/>
    <w:rsid w:val="00073003"/>
    <w:rsid w:val="0007445A"/>
    <w:rsid w:val="00076BBB"/>
    <w:rsid w:val="00080E11"/>
    <w:rsid w:val="00082B18"/>
    <w:rsid w:val="00083700"/>
    <w:rsid w:val="000851BC"/>
    <w:rsid w:val="000875AC"/>
    <w:rsid w:val="0009233D"/>
    <w:rsid w:val="000A274A"/>
    <w:rsid w:val="000A3504"/>
    <w:rsid w:val="000B01E4"/>
    <w:rsid w:val="000B544B"/>
    <w:rsid w:val="000B632D"/>
    <w:rsid w:val="000B69E8"/>
    <w:rsid w:val="000C03A5"/>
    <w:rsid w:val="000C3A4F"/>
    <w:rsid w:val="000C5DDC"/>
    <w:rsid w:val="000C5E27"/>
    <w:rsid w:val="000C628B"/>
    <w:rsid w:val="000D39DA"/>
    <w:rsid w:val="000D55AF"/>
    <w:rsid w:val="000D74F9"/>
    <w:rsid w:val="000E0A02"/>
    <w:rsid w:val="000E1CFB"/>
    <w:rsid w:val="000E1E72"/>
    <w:rsid w:val="000F3B63"/>
    <w:rsid w:val="00101035"/>
    <w:rsid w:val="00103D31"/>
    <w:rsid w:val="001050AA"/>
    <w:rsid w:val="00106C6C"/>
    <w:rsid w:val="00107308"/>
    <w:rsid w:val="001078A9"/>
    <w:rsid w:val="00110039"/>
    <w:rsid w:val="00114AE5"/>
    <w:rsid w:val="001174C8"/>
    <w:rsid w:val="00122E10"/>
    <w:rsid w:val="00126C77"/>
    <w:rsid w:val="00126E7F"/>
    <w:rsid w:val="00132560"/>
    <w:rsid w:val="001342D3"/>
    <w:rsid w:val="00135FEB"/>
    <w:rsid w:val="001363F1"/>
    <w:rsid w:val="0013726A"/>
    <w:rsid w:val="00137882"/>
    <w:rsid w:val="001378A4"/>
    <w:rsid w:val="001461A5"/>
    <w:rsid w:val="00150407"/>
    <w:rsid w:val="00153754"/>
    <w:rsid w:val="00155C0A"/>
    <w:rsid w:val="00162D2A"/>
    <w:rsid w:val="00162E24"/>
    <w:rsid w:val="00164BF6"/>
    <w:rsid w:val="001661B0"/>
    <w:rsid w:val="001668A3"/>
    <w:rsid w:val="0016756A"/>
    <w:rsid w:val="00171D8D"/>
    <w:rsid w:val="001741A5"/>
    <w:rsid w:val="00176762"/>
    <w:rsid w:val="001855DB"/>
    <w:rsid w:val="001858D5"/>
    <w:rsid w:val="00187A79"/>
    <w:rsid w:val="001915BE"/>
    <w:rsid w:val="001937A6"/>
    <w:rsid w:val="00196DEB"/>
    <w:rsid w:val="001A434A"/>
    <w:rsid w:val="001B0F7B"/>
    <w:rsid w:val="001B6A4A"/>
    <w:rsid w:val="001C031C"/>
    <w:rsid w:val="001C09AC"/>
    <w:rsid w:val="001C5F64"/>
    <w:rsid w:val="001D2402"/>
    <w:rsid w:val="001D5D6E"/>
    <w:rsid w:val="001E14E1"/>
    <w:rsid w:val="001F0E57"/>
    <w:rsid w:val="001F0FD4"/>
    <w:rsid w:val="001F25D1"/>
    <w:rsid w:val="001F2738"/>
    <w:rsid w:val="001F65CE"/>
    <w:rsid w:val="001F7252"/>
    <w:rsid w:val="001F76B5"/>
    <w:rsid w:val="00207DD6"/>
    <w:rsid w:val="00207DE5"/>
    <w:rsid w:val="00211A9A"/>
    <w:rsid w:val="00211D8E"/>
    <w:rsid w:val="002124B8"/>
    <w:rsid w:val="00226C1E"/>
    <w:rsid w:val="00246AC0"/>
    <w:rsid w:val="00246CD2"/>
    <w:rsid w:val="00250406"/>
    <w:rsid w:val="00254912"/>
    <w:rsid w:val="00256BE3"/>
    <w:rsid w:val="0026492B"/>
    <w:rsid w:val="0027089C"/>
    <w:rsid w:val="00272E8A"/>
    <w:rsid w:val="00273F2C"/>
    <w:rsid w:val="00274E18"/>
    <w:rsid w:val="002752E1"/>
    <w:rsid w:val="00275B41"/>
    <w:rsid w:val="002821FB"/>
    <w:rsid w:val="0029117C"/>
    <w:rsid w:val="00291E38"/>
    <w:rsid w:val="00295276"/>
    <w:rsid w:val="002A1702"/>
    <w:rsid w:val="002A43A2"/>
    <w:rsid w:val="002A72D9"/>
    <w:rsid w:val="002B27BD"/>
    <w:rsid w:val="002B4E65"/>
    <w:rsid w:val="002B771E"/>
    <w:rsid w:val="002C0D08"/>
    <w:rsid w:val="002C2A9B"/>
    <w:rsid w:val="002C53F1"/>
    <w:rsid w:val="002C7368"/>
    <w:rsid w:val="002D0AC3"/>
    <w:rsid w:val="002D1C61"/>
    <w:rsid w:val="002D24EF"/>
    <w:rsid w:val="002E0C19"/>
    <w:rsid w:val="002E261B"/>
    <w:rsid w:val="002F0F80"/>
    <w:rsid w:val="002F33FC"/>
    <w:rsid w:val="002F7A11"/>
    <w:rsid w:val="003047F9"/>
    <w:rsid w:val="00305E08"/>
    <w:rsid w:val="00315287"/>
    <w:rsid w:val="00320586"/>
    <w:rsid w:val="00320616"/>
    <w:rsid w:val="00324115"/>
    <w:rsid w:val="0032504C"/>
    <w:rsid w:val="00326C0B"/>
    <w:rsid w:val="003302AE"/>
    <w:rsid w:val="0033187D"/>
    <w:rsid w:val="0033342D"/>
    <w:rsid w:val="00333A58"/>
    <w:rsid w:val="003407DE"/>
    <w:rsid w:val="0034298C"/>
    <w:rsid w:val="00345CAE"/>
    <w:rsid w:val="0034641C"/>
    <w:rsid w:val="00360B3A"/>
    <w:rsid w:val="0036170A"/>
    <w:rsid w:val="00362590"/>
    <w:rsid w:val="003647F1"/>
    <w:rsid w:val="00364B44"/>
    <w:rsid w:val="003654F2"/>
    <w:rsid w:val="003669E2"/>
    <w:rsid w:val="00366CD4"/>
    <w:rsid w:val="0037121E"/>
    <w:rsid w:val="00372357"/>
    <w:rsid w:val="00376E26"/>
    <w:rsid w:val="003849D3"/>
    <w:rsid w:val="0038586E"/>
    <w:rsid w:val="003973E0"/>
    <w:rsid w:val="003A3D78"/>
    <w:rsid w:val="003B2050"/>
    <w:rsid w:val="003C03E2"/>
    <w:rsid w:val="003C0602"/>
    <w:rsid w:val="003C3122"/>
    <w:rsid w:val="003C4F4B"/>
    <w:rsid w:val="003C5996"/>
    <w:rsid w:val="003C647B"/>
    <w:rsid w:val="003E282A"/>
    <w:rsid w:val="003E3DE0"/>
    <w:rsid w:val="003E6CB3"/>
    <w:rsid w:val="003F0B16"/>
    <w:rsid w:val="003F2B88"/>
    <w:rsid w:val="003F7D6E"/>
    <w:rsid w:val="004029D4"/>
    <w:rsid w:val="00403919"/>
    <w:rsid w:val="004078F1"/>
    <w:rsid w:val="00410316"/>
    <w:rsid w:val="0041032B"/>
    <w:rsid w:val="004109FA"/>
    <w:rsid w:val="004237F8"/>
    <w:rsid w:val="00426BA0"/>
    <w:rsid w:val="0042723C"/>
    <w:rsid w:val="00437773"/>
    <w:rsid w:val="00443357"/>
    <w:rsid w:val="00445ED1"/>
    <w:rsid w:val="00446321"/>
    <w:rsid w:val="00446DB8"/>
    <w:rsid w:val="004517C6"/>
    <w:rsid w:val="0045602F"/>
    <w:rsid w:val="00463690"/>
    <w:rsid w:val="0046400B"/>
    <w:rsid w:val="00474D73"/>
    <w:rsid w:val="00475DF4"/>
    <w:rsid w:val="004848DB"/>
    <w:rsid w:val="0048780B"/>
    <w:rsid w:val="004878B4"/>
    <w:rsid w:val="00490DBF"/>
    <w:rsid w:val="004927BF"/>
    <w:rsid w:val="004A15F1"/>
    <w:rsid w:val="004A24FA"/>
    <w:rsid w:val="004A55B9"/>
    <w:rsid w:val="004A5C40"/>
    <w:rsid w:val="004A66EC"/>
    <w:rsid w:val="004B232E"/>
    <w:rsid w:val="004B4313"/>
    <w:rsid w:val="004B78A8"/>
    <w:rsid w:val="004B7B7C"/>
    <w:rsid w:val="004C069C"/>
    <w:rsid w:val="004C20B6"/>
    <w:rsid w:val="004D228E"/>
    <w:rsid w:val="004E1381"/>
    <w:rsid w:val="004E3284"/>
    <w:rsid w:val="004E4601"/>
    <w:rsid w:val="004E5DD5"/>
    <w:rsid w:val="004F34C3"/>
    <w:rsid w:val="004F3D1E"/>
    <w:rsid w:val="004F4883"/>
    <w:rsid w:val="005005BB"/>
    <w:rsid w:val="00501BA2"/>
    <w:rsid w:val="00503290"/>
    <w:rsid w:val="005102D8"/>
    <w:rsid w:val="00516100"/>
    <w:rsid w:val="0051637C"/>
    <w:rsid w:val="00516854"/>
    <w:rsid w:val="005172E4"/>
    <w:rsid w:val="00521215"/>
    <w:rsid w:val="00521F99"/>
    <w:rsid w:val="00524692"/>
    <w:rsid w:val="005246E0"/>
    <w:rsid w:val="0052558B"/>
    <w:rsid w:val="00526D99"/>
    <w:rsid w:val="00527064"/>
    <w:rsid w:val="00530A2F"/>
    <w:rsid w:val="005335A9"/>
    <w:rsid w:val="005343D3"/>
    <w:rsid w:val="005363D7"/>
    <w:rsid w:val="005371B4"/>
    <w:rsid w:val="00540F35"/>
    <w:rsid w:val="005436AB"/>
    <w:rsid w:val="00547ABF"/>
    <w:rsid w:val="00550680"/>
    <w:rsid w:val="00550D24"/>
    <w:rsid w:val="0055401A"/>
    <w:rsid w:val="00555680"/>
    <w:rsid w:val="005574F3"/>
    <w:rsid w:val="00557D60"/>
    <w:rsid w:val="00561D62"/>
    <w:rsid w:val="00562546"/>
    <w:rsid w:val="005726CB"/>
    <w:rsid w:val="00574E5A"/>
    <w:rsid w:val="005773CC"/>
    <w:rsid w:val="00580260"/>
    <w:rsid w:val="00584217"/>
    <w:rsid w:val="005863B2"/>
    <w:rsid w:val="005869C0"/>
    <w:rsid w:val="00586DDF"/>
    <w:rsid w:val="00594C4A"/>
    <w:rsid w:val="005979C1"/>
    <w:rsid w:val="00597D49"/>
    <w:rsid w:val="005A05CD"/>
    <w:rsid w:val="005A4E7B"/>
    <w:rsid w:val="005B1205"/>
    <w:rsid w:val="005C41CD"/>
    <w:rsid w:val="005D431A"/>
    <w:rsid w:val="005D7D9F"/>
    <w:rsid w:val="005E0339"/>
    <w:rsid w:val="005E0F24"/>
    <w:rsid w:val="005E3A79"/>
    <w:rsid w:val="005E513C"/>
    <w:rsid w:val="005E66EE"/>
    <w:rsid w:val="005F0B60"/>
    <w:rsid w:val="005F0BD1"/>
    <w:rsid w:val="005F0E5B"/>
    <w:rsid w:val="005F3A96"/>
    <w:rsid w:val="005F58B8"/>
    <w:rsid w:val="00605D75"/>
    <w:rsid w:val="00606FDF"/>
    <w:rsid w:val="00607EF7"/>
    <w:rsid w:val="006124F9"/>
    <w:rsid w:val="006146EB"/>
    <w:rsid w:val="00617AEF"/>
    <w:rsid w:val="006208B0"/>
    <w:rsid w:val="006237B5"/>
    <w:rsid w:val="00623A6F"/>
    <w:rsid w:val="006254B2"/>
    <w:rsid w:val="0063162E"/>
    <w:rsid w:val="00632B8E"/>
    <w:rsid w:val="0063376E"/>
    <w:rsid w:val="006337AE"/>
    <w:rsid w:val="00634D59"/>
    <w:rsid w:val="00636747"/>
    <w:rsid w:val="00641835"/>
    <w:rsid w:val="006451BD"/>
    <w:rsid w:val="00650982"/>
    <w:rsid w:val="00651D24"/>
    <w:rsid w:val="00653B3D"/>
    <w:rsid w:val="00654F8F"/>
    <w:rsid w:val="00656C6E"/>
    <w:rsid w:val="0066062C"/>
    <w:rsid w:val="0066109F"/>
    <w:rsid w:val="006642BB"/>
    <w:rsid w:val="00671F38"/>
    <w:rsid w:val="00671F7D"/>
    <w:rsid w:val="00672F7A"/>
    <w:rsid w:val="00674791"/>
    <w:rsid w:val="00681498"/>
    <w:rsid w:val="00684591"/>
    <w:rsid w:val="00684C86"/>
    <w:rsid w:val="00691E5F"/>
    <w:rsid w:val="0069200B"/>
    <w:rsid w:val="00694491"/>
    <w:rsid w:val="00697C38"/>
    <w:rsid w:val="006A0911"/>
    <w:rsid w:val="006A7453"/>
    <w:rsid w:val="006A7B48"/>
    <w:rsid w:val="006B0AD7"/>
    <w:rsid w:val="006B7FC9"/>
    <w:rsid w:val="006C0859"/>
    <w:rsid w:val="006C3902"/>
    <w:rsid w:val="006C6872"/>
    <w:rsid w:val="006D0061"/>
    <w:rsid w:val="006D41B7"/>
    <w:rsid w:val="006D7004"/>
    <w:rsid w:val="006E329A"/>
    <w:rsid w:val="006E4118"/>
    <w:rsid w:val="006E74B1"/>
    <w:rsid w:val="006F1D47"/>
    <w:rsid w:val="006F1DA6"/>
    <w:rsid w:val="006F5EA9"/>
    <w:rsid w:val="006F7050"/>
    <w:rsid w:val="00701C7F"/>
    <w:rsid w:val="0070461E"/>
    <w:rsid w:val="00704FE6"/>
    <w:rsid w:val="00706A8A"/>
    <w:rsid w:val="007075A4"/>
    <w:rsid w:val="007115BE"/>
    <w:rsid w:val="00711C47"/>
    <w:rsid w:val="00712A2B"/>
    <w:rsid w:val="00713BE2"/>
    <w:rsid w:val="00715223"/>
    <w:rsid w:val="00717CB4"/>
    <w:rsid w:val="00720EAA"/>
    <w:rsid w:val="00722D2F"/>
    <w:rsid w:val="00724971"/>
    <w:rsid w:val="00727886"/>
    <w:rsid w:val="0073186B"/>
    <w:rsid w:val="00733FFD"/>
    <w:rsid w:val="00742C28"/>
    <w:rsid w:val="0074327E"/>
    <w:rsid w:val="00746881"/>
    <w:rsid w:val="007606C8"/>
    <w:rsid w:val="00761090"/>
    <w:rsid w:val="007639DB"/>
    <w:rsid w:val="00764D98"/>
    <w:rsid w:val="007713A7"/>
    <w:rsid w:val="00772DB3"/>
    <w:rsid w:val="007742A7"/>
    <w:rsid w:val="00774ACF"/>
    <w:rsid w:val="007764F6"/>
    <w:rsid w:val="007832F7"/>
    <w:rsid w:val="007842BA"/>
    <w:rsid w:val="00785D8B"/>
    <w:rsid w:val="007864A4"/>
    <w:rsid w:val="007907E2"/>
    <w:rsid w:val="00790F04"/>
    <w:rsid w:val="0079208A"/>
    <w:rsid w:val="00792A3E"/>
    <w:rsid w:val="007930D4"/>
    <w:rsid w:val="00793281"/>
    <w:rsid w:val="00793975"/>
    <w:rsid w:val="00794EE6"/>
    <w:rsid w:val="00795638"/>
    <w:rsid w:val="00796065"/>
    <w:rsid w:val="00796320"/>
    <w:rsid w:val="00797C5E"/>
    <w:rsid w:val="007A3BF9"/>
    <w:rsid w:val="007A3F62"/>
    <w:rsid w:val="007A5F74"/>
    <w:rsid w:val="007A6C9E"/>
    <w:rsid w:val="007B0627"/>
    <w:rsid w:val="007B0A95"/>
    <w:rsid w:val="007B2503"/>
    <w:rsid w:val="007B2C03"/>
    <w:rsid w:val="007B48E5"/>
    <w:rsid w:val="007B6E1D"/>
    <w:rsid w:val="007B76B9"/>
    <w:rsid w:val="007C1AC0"/>
    <w:rsid w:val="007C3346"/>
    <w:rsid w:val="007C4213"/>
    <w:rsid w:val="007C4E40"/>
    <w:rsid w:val="007C6A63"/>
    <w:rsid w:val="007C6F21"/>
    <w:rsid w:val="007C77B4"/>
    <w:rsid w:val="007D0340"/>
    <w:rsid w:val="007D1058"/>
    <w:rsid w:val="007D17B8"/>
    <w:rsid w:val="007D3815"/>
    <w:rsid w:val="007E2DE9"/>
    <w:rsid w:val="007E345D"/>
    <w:rsid w:val="007E53FD"/>
    <w:rsid w:val="007F4598"/>
    <w:rsid w:val="007F7747"/>
    <w:rsid w:val="007F7D56"/>
    <w:rsid w:val="0080431A"/>
    <w:rsid w:val="00806FB7"/>
    <w:rsid w:val="008070B1"/>
    <w:rsid w:val="008075B3"/>
    <w:rsid w:val="0081095C"/>
    <w:rsid w:val="0081774D"/>
    <w:rsid w:val="00817DA1"/>
    <w:rsid w:val="00824B76"/>
    <w:rsid w:val="00824FA1"/>
    <w:rsid w:val="00834869"/>
    <w:rsid w:val="00836DCA"/>
    <w:rsid w:val="00837F87"/>
    <w:rsid w:val="00843D9B"/>
    <w:rsid w:val="00850ECD"/>
    <w:rsid w:val="008545FA"/>
    <w:rsid w:val="00855C15"/>
    <w:rsid w:val="00857CC0"/>
    <w:rsid w:val="00861945"/>
    <w:rsid w:val="00863CE3"/>
    <w:rsid w:val="00865F54"/>
    <w:rsid w:val="00873E60"/>
    <w:rsid w:val="00877E8D"/>
    <w:rsid w:val="00884C31"/>
    <w:rsid w:val="00885032"/>
    <w:rsid w:val="008857E0"/>
    <w:rsid w:val="00887440"/>
    <w:rsid w:val="008901A4"/>
    <w:rsid w:val="00890954"/>
    <w:rsid w:val="00891F5E"/>
    <w:rsid w:val="00893817"/>
    <w:rsid w:val="0089462C"/>
    <w:rsid w:val="00895389"/>
    <w:rsid w:val="00896BD9"/>
    <w:rsid w:val="008A1124"/>
    <w:rsid w:val="008A1745"/>
    <w:rsid w:val="008A1F63"/>
    <w:rsid w:val="008A33B7"/>
    <w:rsid w:val="008A5B19"/>
    <w:rsid w:val="008B1067"/>
    <w:rsid w:val="008B15D6"/>
    <w:rsid w:val="008B42C6"/>
    <w:rsid w:val="008B4EEE"/>
    <w:rsid w:val="008C0A49"/>
    <w:rsid w:val="008C12A7"/>
    <w:rsid w:val="008C1996"/>
    <w:rsid w:val="008C21C0"/>
    <w:rsid w:val="008D2DAC"/>
    <w:rsid w:val="008D35C0"/>
    <w:rsid w:val="008E121A"/>
    <w:rsid w:val="008E2F86"/>
    <w:rsid w:val="008E5817"/>
    <w:rsid w:val="008F4312"/>
    <w:rsid w:val="00901553"/>
    <w:rsid w:val="00903E34"/>
    <w:rsid w:val="00904122"/>
    <w:rsid w:val="00906E66"/>
    <w:rsid w:val="00911A87"/>
    <w:rsid w:val="0091360E"/>
    <w:rsid w:val="009260D3"/>
    <w:rsid w:val="00926202"/>
    <w:rsid w:val="009276A3"/>
    <w:rsid w:val="009347DD"/>
    <w:rsid w:val="00944843"/>
    <w:rsid w:val="00947589"/>
    <w:rsid w:val="009519D3"/>
    <w:rsid w:val="00952840"/>
    <w:rsid w:val="00962277"/>
    <w:rsid w:val="009627B9"/>
    <w:rsid w:val="00963619"/>
    <w:rsid w:val="00964B75"/>
    <w:rsid w:val="00966575"/>
    <w:rsid w:val="0097523D"/>
    <w:rsid w:val="00975A4D"/>
    <w:rsid w:val="00977722"/>
    <w:rsid w:val="009816FA"/>
    <w:rsid w:val="009836F6"/>
    <w:rsid w:val="00984C2C"/>
    <w:rsid w:val="0098542A"/>
    <w:rsid w:val="00986B2E"/>
    <w:rsid w:val="0099004F"/>
    <w:rsid w:val="0099243E"/>
    <w:rsid w:val="009924A7"/>
    <w:rsid w:val="009944EA"/>
    <w:rsid w:val="009A2A31"/>
    <w:rsid w:val="009A3813"/>
    <w:rsid w:val="009A3F2D"/>
    <w:rsid w:val="009A6497"/>
    <w:rsid w:val="009B2416"/>
    <w:rsid w:val="009B6EA7"/>
    <w:rsid w:val="009C1EB6"/>
    <w:rsid w:val="009C7388"/>
    <w:rsid w:val="009D06C4"/>
    <w:rsid w:val="009D3954"/>
    <w:rsid w:val="009D3C4F"/>
    <w:rsid w:val="009D4517"/>
    <w:rsid w:val="009D554B"/>
    <w:rsid w:val="009D6402"/>
    <w:rsid w:val="009E0F95"/>
    <w:rsid w:val="009E3C03"/>
    <w:rsid w:val="009E41F9"/>
    <w:rsid w:val="009E56E3"/>
    <w:rsid w:val="009F024A"/>
    <w:rsid w:val="009F0DB4"/>
    <w:rsid w:val="009F4F4A"/>
    <w:rsid w:val="009F7202"/>
    <w:rsid w:val="009F7943"/>
    <w:rsid w:val="009F7A82"/>
    <w:rsid w:val="00A036BE"/>
    <w:rsid w:val="00A11E44"/>
    <w:rsid w:val="00A2089A"/>
    <w:rsid w:val="00A21A37"/>
    <w:rsid w:val="00A25307"/>
    <w:rsid w:val="00A26A32"/>
    <w:rsid w:val="00A313AC"/>
    <w:rsid w:val="00A31B92"/>
    <w:rsid w:val="00A366E4"/>
    <w:rsid w:val="00A45E69"/>
    <w:rsid w:val="00A52C7D"/>
    <w:rsid w:val="00A53F77"/>
    <w:rsid w:val="00A57383"/>
    <w:rsid w:val="00A6009E"/>
    <w:rsid w:val="00A62807"/>
    <w:rsid w:val="00A66876"/>
    <w:rsid w:val="00A70730"/>
    <w:rsid w:val="00A73A23"/>
    <w:rsid w:val="00A75116"/>
    <w:rsid w:val="00A764C3"/>
    <w:rsid w:val="00A77A3F"/>
    <w:rsid w:val="00A81362"/>
    <w:rsid w:val="00A850EB"/>
    <w:rsid w:val="00A8677D"/>
    <w:rsid w:val="00A877CE"/>
    <w:rsid w:val="00A90EDD"/>
    <w:rsid w:val="00A92442"/>
    <w:rsid w:val="00A94D24"/>
    <w:rsid w:val="00A95CBB"/>
    <w:rsid w:val="00A95E4B"/>
    <w:rsid w:val="00A96A79"/>
    <w:rsid w:val="00A97B3C"/>
    <w:rsid w:val="00AA2464"/>
    <w:rsid w:val="00AA51A3"/>
    <w:rsid w:val="00AA74BF"/>
    <w:rsid w:val="00AB1425"/>
    <w:rsid w:val="00AB2FE3"/>
    <w:rsid w:val="00AB6953"/>
    <w:rsid w:val="00AB7A99"/>
    <w:rsid w:val="00AC185A"/>
    <w:rsid w:val="00AC2A4B"/>
    <w:rsid w:val="00AC2D34"/>
    <w:rsid w:val="00AC6B1D"/>
    <w:rsid w:val="00AD225E"/>
    <w:rsid w:val="00AD28D2"/>
    <w:rsid w:val="00AD3B1D"/>
    <w:rsid w:val="00AE08A7"/>
    <w:rsid w:val="00AE3F57"/>
    <w:rsid w:val="00AF1A3E"/>
    <w:rsid w:val="00AF1ABF"/>
    <w:rsid w:val="00AF40BC"/>
    <w:rsid w:val="00B00E3E"/>
    <w:rsid w:val="00B037A1"/>
    <w:rsid w:val="00B06590"/>
    <w:rsid w:val="00B145BB"/>
    <w:rsid w:val="00B14804"/>
    <w:rsid w:val="00B161C7"/>
    <w:rsid w:val="00B21209"/>
    <w:rsid w:val="00B21A4E"/>
    <w:rsid w:val="00B22A78"/>
    <w:rsid w:val="00B3337A"/>
    <w:rsid w:val="00B351D0"/>
    <w:rsid w:val="00B40599"/>
    <w:rsid w:val="00B40820"/>
    <w:rsid w:val="00B40F95"/>
    <w:rsid w:val="00B444FF"/>
    <w:rsid w:val="00B46DCC"/>
    <w:rsid w:val="00B50C5A"/>
    <w:rsid w:val="00B50DB8"/>
    <w:rsid w:val="00B50F7F"/>
    <w:rsid w:val="00B617D2"/>
    <w:rsid w:val="00B62E89"/>
    <w:rsid w:val="00B673CA"/>
    <w:rsid w:val="00B73B2B"/>
    <w:rsid w:val="00B74433"/>
    <w:rsid w:val="00B748F8"/>
    <w:rsid w:val="00B76587"/>
    <w:rsid w:val="00B76A4D"/>
    <w:rsid w:val="00B8743B"/>
    <w:rsid w:val="00B877A0"/>
    <w:rsid w:val="00B91822"/>
    <w:rsid w:val="00B949A6"/>
    <w:rsid w:val="00B949AE"/>
    <w:rsid w:val="00B95A01"/>
    <w:rsid w:val="00B95E49"/>
    <w:rsid w:val="00B96F3C"/>
    <w:rsid w:val="00BA04CB"/>
    <w:rsid w:val="00BA0E1A"/>
    <w:rsid w:val="00BA4D59"/>
    <w:rsid w:val="00BA5233"/>
    <w:rsid w:val="00BB2A09"/>
    <w:rsid w:val="00BB37D5"/>
    <w:rsid w:val="00BB4001"/>
    <w:rsid w:val="00BB43FD"/>
    <w:rsid w:val="00BB6CCD"/>
    <w:rsid w:val="00BC4536"/>
    <w:rsid w:val="00BD2BAC"/>
    <w:rsid w:val="00BD69CD"/>
    <w:rsid w:val="00BE294F"/>
    <w:rsid w:val="00BE46D5"/>
    <w:rsid w:val="00BE6A04"/>
    <w:rsid w:val="00BE790F"/>
    <w:rsid w:val="00C02CF2"/>
    <w:rsid w:val="00C12D6B"/>
    <w:rsid w:val="00C13D64"/>
    <w:rsid w:val="00C15985"/>
    <w:rsid w:val="00C23EAC"/>
    <w:rsid w:val="00C25615"/>
    <w:rsid w:val="00C26A69"/>
    <w:rsid w:val="00C3388F"/>
    <w:rsid w:val="00C35C5B"/>
    <w:rsid w:val="00C35F66"/>
    <w:rsid w:val="00C37DD4"/>
    <w:rsid w:val="00C466A6"/>
    <w:rsid w:val="00C47773"/>
    <w:rsid w:val="00C513E3"/>
    <w:rsid w:val="00C54891"/>
    <w:rsid w:val="00C602C2"/>
    <w:rsid w:val="00C6094E"/>
    <w:rsid w:val="00C63BB7"/>
    <w:rsid w:val="00C64CB4"/>
    <w:rsid w:val="00C70255"/>
    <w:rsid w:val="00C76C8C"/>
    <w:rsid w:val="00C8098A"/>
    <w:rsid w:val="00C81253"/>
    <w:rsid w:val="00C8391B"/>
    <w:rsid w:val="00C83BFA"/>
    <w:rsid w:val="00C84413"/>
    <w:rsid w:val="00C85B17"/>
    <w:rsid w:val="00C86D2E"/>
    <w:rsid w:val="00C90CB3"/>
    <w:rsid w:val="00C90FD0"/>
    <w:rsid w:val="00C928A9"/>
    <w:rsid w:val="00C92CD2"/>
    <w:rsid w:val="00C93520"/>
    <w:rsid w:val="00C93938"/>
    <w:rsid w:val="00CA02BC"/>
    <w:rsid w:val="00CA0488"/>
    <w:rsid w:val="00CA049E"/>
    <w:rsid w:val="00CA3213"/>
    <w:rsid w:val="00CA3402"/>
    <w:rsid w:val="00CA5BA3"/>
    <w:rsid w:val="00CA70FD"/>
    <w:rsid w:val="00CB0073"/>
    <w:rsid w:val="00CB13F7"/>
    <w:rsid w:val="00CB4FC5"/>
    <w:rsid w:val="00CC0CA4"/>
    <w:rsid w:val="00CC3ED2"/>
    <w:rsid w:val="00CC41E0"/>
    <w:rsid w:val="00CC5D84"/>
    <w:rsid w:val="00CC6EF1"/>
    <w:rsid w:val="00CD0410"/>
    <w:rsid w:val="00CD1B9C"/>
    <w:rsid w:val="00CD4ABA"/>
    <w:rsid w:val="00CD726D"/>
    <w:rsid w:val="00CE6A9A"/>
    <w:rsid w:val="00CE7EFB"/>
    <w:rsid w:val="00CE7F65"/>
    <w:rsid w:val="00D00ED1"/>
    <w:rsid w:val="00D00F59"/>
    <w:rsid w:val="00D017A7"/>
    <w:rsid w:val="00D061E5"/>
    <w:rsid w:val="00D06AA1"/>
    <w:rsid w:val="00D070C4"/>
    <w:rsid w:val="00D1109D"/>
    <w:rsid w:val="00D1308F"/>
    <w:rsid w:val="00D13112"/>
    <w:rsid w:val="00D146C1"/>
    <w:rsid w:val="00D15F10"/>
    <w:rsid w:val="00D20C68"/>
    <w:rsid w:val="00D3009D"/>
    <w:rsid w:val="00D30214"/>
    <w:rsid w:val="00D30DB9"/>
    <w:rsid w:val="00D30F35"/>
    <w:rsid w:val="00D33558"/>
    <w:rsid w:val="00D33A3D"/>
    <w:rsid w:val="00D33C2B"/>
    <w:rsid w:val="00D37A47"/>
    <w:rsid w:val="00D40160"/>
    <w:rsid w:val="00D41B79"/>
    <w:rsid w:val="00D427B9"/>
    <w:rsid w:val="00D4687B"/>
    <w:rsid w:val="00D47AEF"/>
    <w:rsid w:val="00D648EF"/>
    <w:rsid w:val="00D64EC0"/>
    <w:rsid w:val="00D662D8"/>
    <w:rsid w:val="00D71268"/>
    <w:rsid w:val="00D803B5"/>
    <w:rsid w:val="00D85073"/>
    <w:rsid w:val="00D8745E"/>
    <w:rsid w:val="00D87867"/>
    <w:rsid w:val="00D9224B"/>
    <w:rsid w:val="00D94074"/>
    <w:rsid w:val="00D95061"/>
    <w:rsid w:val="00D97372"/>
    <w:rsid w:val="00DA27C6"/>
    <w:rsid w:val="00DA589E"/>
    <w:rsid w:val="00DB33AE"/>
    <w:rsid w:val="00DB6D43"/>
    <w:rsid w:val="00DC16E1"/>
    <w:rsid w:val="00DC6464"/>
    <w:rsid w:val="00DC713B"/>
    <w:rsid w:val="00DD1B4F"/>
    <w:rsid w:val="00DD36A2"/>
    <w:rsid w:val="00DE25D0"/>
    <w:rsid w:val="00DE7CD1"/>
    <w:rsid w:val="00DE7DC8"/>
    <w:rsid w:val="00DF1F4D"/>
    <w:rsid w:val="00DF2CA5"/>
    <w:rsid w:val="00DF3F89"/>
    <w:rsid w:val="00E01FE5"/>
    <w:rsid w:val="00E020BD"/>
    <w:rsid w:val="00E025A9"/>
    <w:rsid w:val="00E03F89"/>
    <w:rsid w:val="00E0633C"/>
    <w:rsid w:val="00E063C3"/>
    <w:rsid w:val="00E128CE"/>
    <w:rsid w:val="00E1322A"/>
    <w:rsid w:val="00E1357A"/>
    <w:rsid w:val="00E1451F"/>
    <w:rsid w:val="00E16DA3"/>
    <w:rsid w:val="00E20CA1"/>
    <w:rsid w:val="00E21D7B"/>
    <w:rsid w:val="00E3566E"/>
    <w:rsid w:val="00E37FC6"/>
    <w:rsid w:val="00E43BA3"/>
    <w:rsid w:val="00E465EF"/>
    <w:rsid w:val="00E5690A"/>
    <w:rsid w:val="00E57546"/>
    <w:rsid w:val="00E61807"/>
    <w:rsid w:val="00E630C2"/>
    <w:rsid w:val="00E67BBD"/>
    <w:rsid w:val="00E7125C"/>
    <w:rsid w:val="00E73A09"/>
    <w:rsid w:val="00E7468D"/>
    <w:rsid w:val="00E77809"/>
    <w:rsid w:val="00E84BBF"/>
    <w:rsid w:val="00E85740"/>
    <w:rsid w:val="00E858A9"/>
    <w:rsid w:val="00E928A6"/>
    <w:rsid w:val="00E936AC"/>
    <w:rsid w:val="00E95C21"/>
    <w:rsid w:val="00E95CAD"/>
    <w:rsid w:val="00E97565"/>
    <w:rsid w:val="00EA07B3"/>
    <w:rsid w:val="00EA1599"/>
    <w:rsid w:val="00EA2512"/>
    <w:rsid w:val="00EA46FD"/>
    <w:rsid w:val="00EA5D41"/>
    <w:rsid w:val="00EB1C19"/>
    <w:rsid w:val="00EB3045"/>
    <w:rsid w:val="00EB3C1F"/>
    <w:rsid w:val="00EB5C73"/>
    <w:rsid w:val="00EB646A"/>
    <w:rsid w:val="00EC057A"/>
    <w:rsid w:val="00EC0951"/>
    <w:rsid w:val="00EC19FD"/>
    <w:rsid w:val="00EC359C"/>
    <w:rsid w:val="00EC4CF3"/>
    <w:rsid w:val="00EC76B8"/>
    <w:rsid w:val="00ED12CD"/>
    <w:rsid w:val="00ED32D3"/>
    <w:rsid w:val="00ED342E"/>
    <w:rsid w:val="00ED3A18"/>
    <w:rsid w:val="00ED59ED"/>
    <w:rsid w:val="00ED7496"/>
    <w:rsid w:val="00EE46FE"/>
    <w:rsid w:val="00EE4CA4"/>
    <w:rsid w:val="00EE6998"/>
    <w:rsid w:val="00EF1526"/>
    <w:rsid w:val="00EF2C5A"/>
    <w:rsid w:val="00EF5998"/>
    <w:rsid w:val="00EF7B66"/>
    <w:rsid w:val="00F006FB"/>
    <w:rsid w:val="00F013A3"/>
    <w:rsid w:val="00F022BD"/>
    <w:rsid w:val="00F03E94"/>
    <w:rsid w:val="00F06872"/>
    <w:rsid w:val="00F1448F"/>
    <w:rsid w:val="00F15888"/>
    <w:rsid w:val="00F160AC"/>
    <w:rsid w:val="00F204EA"/>
    <w:rsid w:val="00F233C8"/>
    <w:rsid w:val="00F24292"/>
    <w:rsid w:val="00F27A5C"/>
    <w:rsid w:val="00F3374E"/>
    <w:rsid w:val="00F42C86"/>
    <w:rsid w:val="00F468F7"/>
    <w:rsid w:val="00F469EF"/>
    <w:rsid w:val="00F473EC"/>
    <w:rsid w:val="00F569E2"/>
    <w:rsid w:val="00F57045"/>
    <w:rsid w:val="00F576B8"/>
    <w:rsid w:val="00F57958"/>
    <w:rsid w:val="00F62D2D"/>
    <w:rsid w:val="00F6776C"/>
    <w:rsid w:val="00F81CF2"/>
    <w:rsid w:val="00F93557"/>
    <w:rsid w:val="00F951FA"/>
    <w:rsid w:val="00F95CA5"/>
    <w:rsid w:val="00F971BD"/>
    <w:rsid w:val="00F97244"/>
    <w:rsid w:val="00F97A74"/>
    <w:rsid w:val="00FA1B70"/>
    <w:rsid w:val="00FA202B"/>
    <w:rsid w:val="00FA22BF"/>
    <w:rsid w:val="00FA23E1"/>
    <w:rsid w:val="00FA39C7"/>
    <w:rsid w:val="00FB2C5C"/>
    <w:rsid w:val="00FB45E0"/>
    <w:rsid w:val="00FC1612"/>
    <w:rsid w:val="00FC4457"/>
    <w:rsid w:val="00FD1B49"/>
    <w:rsid w:val="00FE2FBD"/>
    <w:rsid w:val="00FE62F8"/>
    <w:rsid w:val="00FF0BDB"/>
    <w:rsid w:val="00FF1889"/>
    <w:rsid w:val="00FF199E"/>
    <w:rsid w:val="00FF6EDD"/>
    <w:rsid w:val="00FF7C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5B3BC"/>
  <w15:docId w15:val="{959D2173-AF0E-4675-BDE6-4627DBD7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01A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4"/>
      <w:szCs w:val="24"/>
    </w:rPr>
  </w:style>
  <w:style w:type="paragraph" w:styleId="berschrift1">
    <w:name w:val="heading 1"/>
    <w:aliases w:val="Section Heading,heading1,Antraste 1,h1,Section Heading Char,heading1 Char,Antraste 1 Char,h1 Char,H1,Virsraksts 1"/>
    <w:basedOn w:val="Standard"/>
    <w:next w:val="Standard"/>
    <w:link w:val="berschrift1Zchn"/>
    <w:uiPriority w:val="99"/>
    <w:qFormat/>
    <w:rsid w:val="008901A4"/>
    <w:pPr>
      <w:numPr>
        <w:numId w:val="18"/>
      </w:numPr>
      <w:pBdr>
        <w:top w:val="none" w:sz="0" w:space="0" w:color="auto"/>
        <w:left w:val="none" w:sz="0" w:space="0" w:color="auto"/>
        <w:bottom w:val="none" w:sz="0" w:space="0" w:color="auto"/>
        <w:right w:val="none" w:sz="0" w:space="0" w:color="auto"/>
        <w:bar w:val="none" w:sz="0" w:color="auto"/>
      </w:pBdr>
      <w:spacing w:before="120" w:after="120"/>
      <w:jc w:val="center"/>
      <w:outlineLvl w:val="0"/>
    </w:pPr>
    <w:rPr>
      <w:rFonts w:ascii="Verdana" w:hAnsi="Verdana"/>
      <w:b/>
      <w:spacing w:val="-1"/>
      <w:sz w:val="20"/>
      <w:szCs w:val="20"/>
    </w:rPr>
  </w:style>
  <w:style w:type="paragraph" w:styleId="berschrift2">
    <w:name w:val="heading 2"/>
    <w:basedOn w:val="Standard"/>
    <w:next w:val="Standard"/>
    <w:link w:val="berschrift2Zchn"/>
    <w:uiPriority w:val="99"/>
    <w:qFormat/>
    <w:rsid w:val="008901A4"/>
    <w:pPr>
      <w:keepNext/>
      <w:numPr>
        <w:ilvl w:val="1"/>
        <w:numId w:val="1"/>
      </w:numPr>
      <w:pBdr>
        <w:top w:val="none" w:sz="0" w:space="0" w:color="auto"/>
        <w:left w:val="none" w:sz="0" w:space="0" w:color="auto"/>
        <w:bottom w:val="none" w:sz="0" w:space="0" w:color="auto"/>
        <w:right w:val="none" w:sz="0" w:space="0" w:color="auto"/>
        <w:bar w:val="none" w:sz="0" w:color="auto"/>
      </w:pBdr>
      <w:suppressAutoHyphens/>
      <w:spacing w:before="120" w:after="120"/>
      <w:jc w:val="both"/>
      <w:outlineLvl w:val="1"/>
    </w:pPr>
    <w:rPr>
      <w:rFonts w:ascii="Arial" w:hAnsi="Arial"/>
      <w:b/>
      <w:kern w:val="1"/>
      <w:sz w:val="26"/>
      <w:szCs w:val="20"/>
      <w:lang w:eastAsia="ar-SA"/>
    </w:rPr>
  </w:style>
  <w:style w:type="paragraph" w:styleId="berschrift3">
    <w:name w:val="heading 3"/>
    <w:basedOn w:val="Standard"/>
    <w:next w:val="Standard"/>
    <w:link w:val="berschrift3Zchn"/>
    <w:uiPriority w:val="99"/>
    <w:qFormat/>
    <w:rsid w:val="008901A4"/>
    <w:pPr>
      <w:keepNext/>
      <w:numPr>
        <w:ilvl w:val="2"/>
        <w:numId w:val="1"/>
      </w:numPr>
      <w:pBdr>
        <w:top w:val="none" w:sz="0" w:space="0" w:color="auto"/>
        <w:left w:val="none" w:sz="0" w:space="0" w:color="auto"/>
        <w:bottom w:val="none" w:sz="0" w:space="0" w:color="auto"/>
        <w:right w:val="none" w:sz="0" w:space="0" w:color="auto"/>
        <w:bar w:val="none" w:sz="0" w:color="auto"/>
      </w:pBdr>
      <w:suppressAutoHyphens/>
      <w:jc w:val="center"/>
      <w:outlineLvl w:val="2"/>
    </w:pPr>
    <w:rPr>
      <w:rFonts w:ascii="Cambria" w:hAnsi="Cambria"/>
      <w:b/>
      <w:bCs/>
      <w:kern w:val="1"/>
      <w:sz w:val="28"/>
      <w:szCs w:val="20"/>
      <w:lang w:eastAsia="ar-SA"/>
    </w:rPr>
  </w:style>
  <w:style w:type="paragraph" w:styleId="berschrift4">
    <w:name w:val="heading 4"/>
    <w:basedOn w:val="Standard"/>
    <w:next w:val="Standard"/>
    <w:link w:val="berschrift4Zchn"/>
    <w:uiPriority w:val="99"/>
    <w:qFormat/>
    <w:rsid w:val="008901A4"/>
    <w:pPr>
      <w:keepNext/>
      <w:numPr>
        <w:ilvl w:val="3"/>
        <w:numId w:val="1"/>
      </w:numPr>
      <w:pBdr>
        <w:top w:val="none" w:sz="0" w:space="0" w:color="auto"/>
        <w:left w:val="none" w:sz="0" w:space="0" w:color="auto"/>
        <w:bottom w:val="none" w:sz="0" w:space="0" w:color="auto"/>
        <w:right w:val="none" w:sz="0" w:space="0" w:color="auto"/>
        <w:bar w:val="none" w:sz="0" w:color="auto"/>
      </w:pBdr>
      <w:suppressAutoHyphens/>
      <w:outlineLvl w:val="3"/>
    </w:pPr>
    <w:rPr>
      <w:rFonts w:ascii="Cambria" w:hAnsi="Cambria"/>
      <w:b/>
      <w:kern w:val="1"/>
      <w:sz w:val="28"/>
      <w:szCs w:val="20"/>
      <w:lang w:eastAsia="ar-SA"/>
    </w:rPr>
  </w:style>
  <w:style w:type="paragraph" w:styleId="berschrift5">
    <w:name w:val="heading 5"/>
    <w:basedOn w:val="Standard"/>
    <w:next w:val="Standard"/>
    <w:link w:val="berschrift5Zchn"/>
    <w:uiPriority w:val="99"/>
    <w:qFormat/>
    <w:rsid w:val="008901A4"/>
    <w:pPr>
      <w:numPr>
        <w:ilvl w:val="4"/>
        <w:numId w:val="1"/>
      </w:numPr>
      <w:pBdr>
        <w:top w:val="none" w:sz="0" w:space="0" w:color="auto"/>
        <w:left w:val="none" w:sz="0" w:space="0" w:color="auto"/>
        <w:bottom w:val="none" w:sz="0" w:space="0" w:color="auto"/>
        <w:right w:val="none" w:sz="0" w:space="0" w:color="auto"/>
        <w:bar w:val="none" w:sz="0" w:color="auto"/>
      </w:pBdr>
      <w:suppressAutoHyphens/>
      <w:spacing w:before="240" w:after="60"/>
      <w:outlineLvl w:val="4"/>
    </w:pPr>
    <w:rPr>
      <w:rFonts w:ascii="Arial" w:hAnsi="Arial"/>
      <w:kern w:val="1"/>
      <w:sz w:val="22"/>
      <w:szCs w:val="20"/>
      <w:lang w:eastAsia="ar-SA"/>
    </w:rPr>
  </w:style>
  <w:style w:type="paragraph" w:styleId="berschrift6">
    <w:name w:val="heading 6"/>
    <w:basedOn w:val="Standard"/>
    <w:next w:val="Standard"/>
    <w:link w:val="berschrift6Zchn"/>
    <w:uiPriority w:val="99"/>
    <w:qFormat/>
    <w:rsid w:val="008901A4"/>
    <w:pPr>
      <w:numPr>
        <w:ilvl w:val="5"/>
        <w:numId w:val="1"/>
      </w:numPr>
      <w:pBdr>
        <w:top w:val="none" w:sz="0" w:space="0" w:color="auto"/>
        <w:left w:val="none" w:sz="0" w:space="0" w:color="auto"/>
        <w:bottom w:val="none" w:sz="0" w:space="0" w:color="auto"/>
        <w:right w:val="none" w:sz="0" w:space="0" w:color="auto"/>
        <w:bar w:val="none" w:sz="0" w:color="auto"/>
      </w:pBdr>
      <w:suppressAutoHyphens/>
      <w:spacing w:before="240" w:after="60"/>
      <w:outlineLvl w:val="5"/>
    </w:pPr>
    <w:rPr>
      <w:rFonts w:ascii="Arial" w:hAnsi="Arial"/>
      <w:i/>
      <w:kern w:val="1"/>
      <w:sz w:val="22"/>
      <w:szCs w:val="20"/>
      <w:lang w:eastAsia="ar-SA"/>
    </w:rPr>
  </w:style>
  <w:style w:type="paragraph" w:styleId="berschrift7">
    <w:name w:val="heading 7"/>
    <w:basedOn w:val="Standard"/>
    <w:next w:val="Standard"/>
    <w:link w:val="berschrift7Zchn"/>
    <w:uiPriority w:val="99"/>
    <w:qFormat/>
    <w:rsid w:val="008901A4"/>
    <w:pPr>
      <w:numPr>
        <w:ilvl w:val="6"/>
        <w:numId w:val="1"/>
      </w:numPr>
      <w:pBdr>
        <w:top w:val="none" w:sz="0" w:space="0" w:color="auto"/>
        <w:left w:val="none" w:sz="0" w:space="0" w:color="auto"/>
        <w:bottom w:val="none" w:sz="0" w:space="0" w:color="auto"/>
        <w:right w:val="none" w:sz="0" w:space="0" w:color="auto"/>
        <w:bar w:val="none" w:sz="0" w:color="auto"/>
      </w:pBdr>
      <w:suppressAutoHyphens/>
      <w:spacing w:before="240" w:after="60"/>
      <w:outlineLvl w:val="6"/>
    </w:pPr>
    <w:rPr>
      <w:rFonts w:ascii="Arial" w:hAnsi="Arial"/>
      <w:kern w:val="1"/>
      <w:sz w:val="22"/>
      <w:szCs w:val="20"/>
      <w:lang w:eastAsia="ar-SA"/>
    </w:rPr>
  </w:style>
  <w:style w:type="paragraph" w:styleId="berschrift8">
    <w:name w:val="heading 8"/>
    <w:basedOn w:val="Standard"/>
    <w:next w:val="Standard"/>
    <w:link w:val="berschrift8Zchn"/>
    <w:uiPriority w:val="99"/>
    <w:qFormat/>
    <w:rsid w:val="008901A4"/>
    <w:pPr>
      <w:numPr>
        <w:ilvl w:val="7"/>
        <w:numId w:val="1"/>
      </w:numPr>
      <w:pBdr>
        <w:top w:val="none" w:sz="0" w:space="0" w:color="auto"/>
        <w:left w:val="none" w:sz="0" w:space="0" w:color="auto"/>
        <w:bottom w:val="none" w:sz="0" w:space="0" w:color="auto"/>
        <w:right w:val="none" w:sz="0" w:space="0" w:color="auto"/>
        <w:bar w:val="none" w:sz="0" w:color="auto"/>
      </w:pBdr>
      <w:suppressAutoHyphens/>
      <w:spacing w:before="240" w:after="60"/>
      <w:outlineLvl w:val="7"/>
    </w:pPr>
    <w:rPr>
      <w:rFonts w:ascii="Arial" w:hAnsi="Arial"/>
      <w:i/>
      <w:kern w:val="1"/>
      <w:sz w:val="22"/>
      <w:szCs w:val="20"/>
      <w:lang w:eastAsia="ar-SA"/>
    </w:rPr>
  </w:style>
  <w:style w:type="paragraph" w:styleId="berschrift9">
    <w:name w:val="heading 9"/>
    <w:basedOn w:val="Standard"/>
    <w:next w:val="Standard"/>
    <w:link w:val="berschrift9Zchn"/>
    <w:uiPriority w:val="99"/>
    <w:qFormat/>
    <w:rsid w:val="008901A4"/>
    <w:pPr>
      <w:numPr>
        <w:ilvl w:val="8"/>
        <w:numId w:val="1"/>
      </w:numPr>
      <w:pBdr>
        <w:top w:val="none" w:sz="0" w:space="0" w:color="auto"/>
        <w:left w:val="none" w:sz="0" w:space="0" w:color="auto"/>
        <w:bottom w:val="none" w:sz="0" w:space="0" w:color="auto"/>
        <w:right w:val="none" w:sz="0" w:space="0" w:color="auto"/>
        <w:bar w:val="none" w:sz="0" w:color="auto"/>
      </w:pBdr>
      <w:suppressAutoHyphens/>
      <w:spacing w:before="240" w:after="60"/>
      <w:outlineLvl w:val="8"/>
    </w:pPr>
    <w:rPr>
      <w:rFonts w:ascii="Arial" w:hAnsi="Arial"/>
      <w:b/>
      <w:i/>
      <w:kern w:val="1"/>
      <w:sz w:val="18"/>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Section Heading Zchn,heading1 Zchn,Antraste 1 Zchn,h1 Zchn,Section Heading Char Zchn,heading1 Char Zchn,Antraste 1 Char Zchn,h1 Char Zchn,H1 Zchn,Virsraksts 1 Zchn"/>
    <w:basedOn w:val="Absatz-Standardschriftart"/>
    <w:link w:val="berschrift1"/>
    <w:uiPriority w:val="99"/>
    <w:rsid w:val="008901A4"/>
    <w:rPr>
      <w:rFonts w:ascii="Verdana" w:eastAsia="Arial Unicode MS" w:hAnsi="Verdana" w:cs="Times New Roman"/>
      <w:b/>
      <w:spacing w:val="-1"/>
      <w:sz w:val="20"/>
      <w:szCs w:val="20"/>
    </w:rPr>
  </w:style>
  <w:style w:type="character" w:customStyle="1" w:styleId="berschrift2Zchn">
    <w:name w:val="Überschrift 2 Zchn"/>
    <w:basedOn w:val="Absatz-Standardschriftart"/>
    <w:link w:val="berschrift2"/>
    <w:uiPriority w:val="99"/>
    <w:rsid w:val="008901A4"/>
    <w:rPr>
      <w:rFonts w:ascii="Arial" w:eastAsia="Arial Unicode MS" w:hAnsi="Arial" w:cs="Times New Roman"/>
      <w:b/>
      <w:kern w:val="1"/>
      <w:sz w:val="26"/>
      <w:szCs w:val="20"/>
      <w:lang w:eastAsia="ar-SA"/>
    </w:rPr>
  </w:style>
  <w:style w:type="character" w:customStyle="1" w:styleId="Heading3Char">
    <w:name w:val="Heading 3 Char"/>
    <w:basedOn w:val="Absatz-Standardschriftart"/>
    <w:uiPriority w:val="99"/>
    <w:rsid w:val="008901A4"/>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9"/>
    <w:rsid w:val="008901A4"/>
    <w:rPr>
      <w:rFonts w:ascii="Cambria" w:eastAsia="Arial Unicode MS" w:hAnsi="Cambria" w:cs="Times New Roman"/>
      <w:b/>
      <w:kern w:val="1"/>
      <w:sz w:val="28"/>
      <w:szCs w:val="20"/>
      <w:lang w:eastAsia="ar-SA"/>
    </w:rPr>
  </w:style>
  <w:style w:type="character" w:customStyle="1" w:styleId="berschrift5Zchn">
    <w:name w:val="Überschrift 5 Zchn"/>
    <w:basedOn w:val="Absatz-Standardschriftart"/>
    <w:link w:val="berschrift5"/>
    <w:uiPriority w:val="99"/>
    <w:rsid w:val="008901A4"/>
    <w:rPr>
      <w:rFonts w:ascii="Arial" w:eastAsia="Arial Unicode MS" w:hAnsi="Arial" w:cs="Times New Roman"/>
      <w:kern w:val="1"/>
      <w:szCs w:val="20"/>
      <w:lang w:eastAsia="ar-SA"/>
    </w:rPr>
  </w:style>
  <w:style w:type="character" w:customStyle="1" w:styleId="berschrift6Zchn">
    <w:name w:val="Überschrift 6 Zchn"/>
    <w:basedOn w:val="Absatz-Standardschriftart"/>
    <w:link w:val="berschrift6"/>
    <w:uiPriority w:val="99"/>
    <w:rsid w:val="008901A4"/>
    <w:rPr>
      <w:rFonts w:ascii="Arial" w:eastAsia="Arial Unicode MS" w:hAnsi="Arial" w:cs="Times New Roman"/>
      <w:i/>
      <w:kern w:val="1"/>
      <w:szCs w:val="20"/>
      <w:lang w:eastAsia="ar-SA"/>
    </w:rPr>
  </w:style>
  <w:style w:type="character" w:customStyle="1" w:styleId="berschrift7Zchn">
    <w:name w:val="Überschrift 7 Zchn"/>
    <w:basedOn w:val="Absatz-Standardschriftart"/>
    <w:link w:val="berschrift7"/>
    <w:uiPriority w:val="99"/>
    <w:rsid w:val="008901A4"/>
    <w:rPr>
      <w:rFonts w:ascii="Arial" w:eastAsia="Arial Unicode MS" w:hAnsi="Arial" w:cs="Times New Roman"/>
      <w:kern w:val="1"/>
      <w:szCs w:val="20"/>
      <w:lang w:eastAsia="ar-SA"/>
    </w:rPr>
  </w:style>
  <w:style w:type="character" w:customStyle="1" w:styleId="berschrift8Zchn">
    <w:name w:val="Überschrift 8 Zchn"/>
    <w:basedOn w:val="Absatz-Standardschriftart"/>
    <w:link w:val="berschrift8"/>
    <w:uiPriority w:val="99"/>
    <w:rsid w:val="008901A4"/>
    <w:rPr>
      <w:rFonts w:ascii="Arial" w:eastAsia="Arial Unicode MS" w:hAnsi="Arial" w:cs="Times New Roman"/>
      <w:i/>
      <w:kern w:val="1"/>
      <w:szCs w:val="20"/>
      <w:lang w:eastAsia="ar-SA"/>
    </w:rPr>
  </w:style>
  <w:style w:type="character" w:customStyle="1" w:styleId="berschrift9Zchn">
    <w:name w:val="Überschrift 9 Zchn"/>
    <w:basedOn w:val="Absatz-Standardschriftart"/>
    <w:link w:val="berschrift9"/>
    <w:uiPriority w:val="99"/>
    <w:rsid w:val="008901A4"/>
    <w:rPr>
      <w:rFonts w:ascii="Arial" w:eastAsia="Arial Unicode MS" w:hAnsi="Arial" w:cs="Times New Roman"/>
      <w:b/>
      <w:i/>
      <w:kern w:val="1"/>
      <w:sz w:val="18"/>
      <w:szCs w:val="20"/>
      <w:lang w:eastAsia="ar-SA"/>
    </w:rPr>
  </w:style>
  <w:style w:type="character" w:styleId="Hyperlink">
    <w:name w:val="Hyperlink"/>
    <w:uiPriority w:val="99"/>
    <w:rsid w:val="008901A4"/>
    <w:rPr>
      <w:rFonts w:cs="Times New Roman"/>
      <w:u w:val="single"/>
    </w:rPr>
  </w:style>
  <w:style w:type="table" w:customStyle="1" w:styleId="TableNormal1">
    <w:name w:val="Table Normal1"/>
    <w:uiPriority w:val="99"/>
    <w:rsid w:val="008901A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val="lv-LV" w:eastAsia="lv-LV"/>
    </w:rPr>
    <w:tblPr>
      <w:tblInd w:w="0" w:type="dxa"/>
      <w:tblCellMar>
        <w:top w:w="0" w:type="dxa"/>
        <w:left w:w="0" w:type="dxa"/>
        <w:bottom w:w="0" w:type="dxa"/>
        <w:right w:w="0" w:type="dxa"/>
      </w:tblCellMar>
    </w:tblPr>
  </w:style>
  <w:style w:type="paragraph" w:customStyle="1" w:styleId="a">
    <w:name w:val="Колонтитулы"/>
    <w:uiPriority w:val="99"/>
    <w:rsid w:val="008901A4"/>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Arial Unicode MS" w:cs="Arial Unicode MS"/>
      <w:color w:val="000000"/>
      <w:sz w:val="24"/>
      <w:szCs w:val="24"/>
      <w:lang w:val="lv-LV" w:eastAsia="lv-LV"/>
    </w:rPr>
  </w:style>
  <w:style w:type="paragraph" w:customStyle="1" w:styleId="2">
    <w:name w:val="Заголовок 2"/>
    <w:next w:val="a0"/>
    <w:uiPriority w:val="99"/>
    <w:rsid w:val="008901A4"/>
    <w:pPr>
      <w:keepNext/>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120" w:after="120" w:line="240" w:lineRule="auto"/>
      <w:ind w:left="576" w:hanging="576"/>
      <w:jc w:val="both"/>
      <w:outlineLvl w:val="1"/>
    </w:pPr>
    <w:rPr>
      <w:rFonts w:ascii="Arial Bold" w:eastAsia="Arial Unicode MS" w:hAnsi="Arial Unicode MS" w:cs="Arial Unicode MS"/>
      <w:color w:val="000000"/>
      <w:kern w:val="1"/>
      <w:sz w:val="26"/>
      <w:szCs w:val="26"/>
      <w:u w:color="000000"/>
      <w:lang w:val="lv-LV" w:eastAsia="lv-LV"/>
    </w:rPr>
  </w:style>
  <w:style w:type="paragraph" w:customStyle="1" w:styleId="a0">
    <w:name w:val="Обычный"/>
    <w:uiPriority w:val="99"/>
    <w:rsid w:val="008901A4"/>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Cambria" w:eastAsia="Arial Unicode MS" w:hAnsi="Cambria" w:cs="Cambria"/>
      <w:color w:val="000000"/>
      <w:kern w:val="1"/>
      <w:sz w:val="28"/>
      <w:szCs w:val="28"/>
      <w:u w:color="000000"/>
      <w:lang w:val="lv-LV" w:eastAsia="lv-LV"/>
    </w:rPr>
  </w:style>
  <w:style w:type="paragraph" w:customStyle="1" w:styleId="20">
    <w:name w:val="Основной текст 2"/>
    <w:uiPriority w:val="99"/>
    <w:rsid w:val="008901A4"/>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Cambria" w:eastAsia="Arial Unicode MS" w:hAnsi="Cambria" w:cs="Cambria"/>
      <w:color w:val="000000"/>
      <w:kern w:val="1"/>
      <w:sz w:val="20"/>
      <w:szCs w:val="20"/>
      <w:u w:color="000000"/>
      <w:lang w:eastAsia="lv-LV"/>
    </w:rPr>
  </w:style>
  <w:style w:type="paragraph" w:customStyle="1" w:styleId="a5">
    <w:name w:val="Основной текст"/>
    <w:link w:val="a6"/>
    <w:uiPriority w:val="99"/>
    <w:rsid w:val="008901A4"/>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jc w:val="both"/>
    </w:pPr>
    <w:rPr>
      <w:rFonts w:ascii="Cambria" w:eastAsia="Arial Unicode MS" w:hAnsi="Cambria" w:cs="Times New Roman"/>
      <w:color w:val="000000"/>
      <w:kern w:val="1"/>
      <w:sz w:val="28"/>
      <w:szCs w:val="28"/>
      <w:u w:color="000000"/>
    </w:rPr>
  </w:style>
  <w:style w:type="paragraph" w:styleId="Listenabsatz">
    <w:name w:val="List Paragraph"/>
    <w:aliases w:val="H&amp;P List Paragraph,2,Strip,Normal bullet 2,Bullet list,Numbered Para 1,Dot pt,No Spacing1,List Paragraph Char Char Char,Indicator Text,Bullet Points,MAIN CONTENT,IFCL - List Paragraph,List Paragraph12,OBC Bullet,F5 List Paragraph,Syle 1"/>
    <w:basedOn w:val="Standard"/>
    <w:link w:val="ListenabsatzZchn"/>
    <w:uiPriority w:val="34"/>
    <w:qFormat/>
    <w:rsid w:val="008901A4"/>
    <w:pPr>
      <w:suppressAutoHyphens/>
      <w:ind w:left="720"/>
    </w:pPr>
    <w:rPr>
      <w:rFonts w:ascii="Verdana" w:hAnsi="Verdana"/>
      <w:color w:val="000000"/>
      <w:kern w:val="1"/>
      <w:sz w:val="28"/>
      <w:szCs w:val="28"/>
      <w:u w:color="000000"/>
    </w:rPr>
  </w:style>
  <w:style w:type="character" w:customStyle="1" w:styleId="a7">
    <w:name w:val="Нет"/>
    <w:uiPriority w:val="99"/>
    <w:rsid w:val="008901A4"/>
  </w:style>
  <w:style w:type="character" w:customStyle="1" w:styleId="Hyperlink0">
    <w:name w:val="Hyperlink.0"/>
    <w:uiPriority w:val="99"/>
    <w:rsid w:val="008901A4"/>
    <w:rPr>
      <w:color w:val="0000FF"/>
      <w:sz w:val="24"/>
      <w:u w:val="single" w:color="0000FF"/>
    </w:rPr>
  </w:style>
  <w:style w:type="paragraph" w:customStyle="1" w:styleId="StyleStyle1Justified">
    <w:name w:val="Style Style1 + Justified"/>
    <w:uiPriority w:val="99"/>
    <w:rsid w:val="008901A4"/>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s>
      <w:suppressAutoHyphens/>
      <w:spacing w:before="40" w:after="40" w:line="240" w:lineRule="auto"/>
      <w:ind w:left="567" w:hanging="567"/>
      <w:jc w:val="both"/>
    </w:pPr>
    <w:rPr>
      <w:rFonts w:ascii="Cambria" w:eastAsia="Arial Unicode MS" w:hAnsi="Cambria" w:cs="Cambria"/>
      <w:color w:val="000000"/>
      <w:sz w:val="24"/>
      <w:szCs w:val="24"/>
      <w:u w:color="000000"/>
      <w:lang w:val="lv-LV" w:eastAsia="lv-LV"/>
    </w:rPr>
  </w:style>
  <w:style w:type="character" w:customStyle="1" w:styleId="Hyperlink1">
    <w:name w:val="Hyperlink.1"/>
    <w:uiPriority w:val="99"/>
    <w:rsid w:val="008901A4"/>
    <w:rPr>
      <w:color w:val="0000FF"/>
      <w:u w:val="single" w:color="0000FF"/>
    </w:rPr>
  </w:style>
  <w:style w:type="paragraph" w:customStyle="1" w:styleId="1">
    <w:name w:val="Заголовок 1"/>
    <w:next w:val="a0"/>
    <w:uiPriority w:val="99"/>
    <w:rsid w:val="008901A4"/>
    <w:pPr>
      <w:keepNext/>
      <w:keepLines/>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480" w:after="0" w:line="240" w:lineRule="auto"/>
      <w:ind w:left="432" w:hanging="432"/>
      <w:outlineLvl w:val="0"/>
    </w:pPr>
    <w:rPr>
      <w:rFonts w:ascii="Cambria" w:eastAsia="Arial Unicode MS" w:hAnsi="Cambria" w:cs="Cambria"/>
      <w:b/>
      <w:bCs/>
      <w:color w:val="365F91"/>
      <w:kern w:val="1"/>
      <w:sz w:val="28"/>
      <w:szCs w:val="28"/>
      <w:u w:color="365F91"/>
      <w:lang w:val="lv-LV" w:eastAsia="lv-LV"/>
    </w:rPr>
  </w:style>
  <w:style w:type="paragraph" w:customStyle="1" w:styleId="Default">
    <w:name w:val="Default"/>
    <w:uiPriority w:val="99"/>
    <w:rsid w:val="008901A4"/>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Arial Unicode MS" w:hAnsi="Times New Roman" w:cs="Times New Roman"/>
      <w:color w:val="000000"/>
      <w:sz w:val="20"/>
      <w:szCs w:val="20"/>
      <w:u w:color="000000"/>
      <w:lang w:eastAsia="lv-LV"/>
    </w:rPr>
  </w:style>
  <w:style w:type="paragraph" w:customStyle="1" w:styleId="a8">
    <w:name w:val="Обычный (веб)"/>
    <w:uiPriority w:val="99"/>
    <w:rsid w:val="008901A4"/>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80" w:after="280" w:line="240" w:lineRule="auto"/>
    </w:pPr>
    <w:rPr>
      <w:rFonts w:ascii="Cambria" w:eastAsia="Arial Unicode MS" w:hAnsi="Cambria" w:cs="Cambria"/>
      <w:color w:val="000000"/>
      <w:kern w:val="1"/>
      <w:sz w:val="24"/>
      <w:szCs w:val="24"/>
      <w:u w:color="000000"/>
      <w:lang w:eastAsia="lv-LV"/>
    </w:rPr>
  </w:style>
  <w:style w:type="paragraph" w:customStyle="1" w:styleId="StyleHeading1">
    <w:name w:val="Style Heading 1"/>
    <w:uiPriority w:val="99"/>
    <w:rsid w:val="008901A4"/>
    <w:pPr>
      <w:keepNext/>
      <w:pBdr>
        <w:top w:val="none" w:sz="96" w:space="31" w:color="FFFFFF" w:frame="1"/>
        <w:left w:val="none" w:sz="96" w:space="31" w:color="FFFFFF" w:frame="1"/>
        <w:bottom w:val="none" w:sz="96" w:space="31" w:color="FFFFFF" w:frame="1"/>
        <w:right w:val="none" w:sz="96" w:space="31" w:color="FFFFFF" w:frame="1"/>
        <w:bar w:val="none" w:sz="0" w:color="000000"/>
      </w:pBdr>
      <w:tabs>
        <w:tab w:val="left" w:pos="432"/>
      </w:tabs>
      <w:spacing w:after="0" w:line="240" w:lineRule="auto"/>
      <w:ind w:left="432" w:hanging="432"/>
      <w:outlineLvl w:val="0"/>
    </w:pPr>
    <w:rPr>
      <w:rFonts w:ascii="Times New Roman Bold" w:eastAsia="Arial Unicode MS" w:hAnsi="Times New Roman Bold" w:cs="Times New Roman Bold"/>
      <w:caps/>
      <w:color w:val="000000"/>
      <w:sz w:val="24"/>
      <w:szCs w:val="24"/>
      <w:u w:color="000000"/>
      <w:lang w:val="lv-LV" w:eastAsia="lv-LV"/>
    </w:rPr>
  </w:style>
  <w:style w:type="paragraph" w:customStyle="1" w:styleId="a9">
    <w:name w:val="Верхний колонтитул"/>
    <w:uiPriority w:val="99"/>
    <w:rsid w:val="008901A4"/>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suppressAutoHyphens/>
      <w:spacing w:after="0" w:line="240" w:lineRule="auto"/>
    </w:pPr>
    <w:rPr>
      <w:rFonts w:ascii="Cambria" w:eastAsia="Arial Unicode MS" w:hAnsi="Cambria" w:cs="Cambria"/>
      <w:color w:val="000000"/>
      <w:kern w:val="1"/>
      <w:sz w:val="28"/>
      <w:szCs w:val="28"/>
      <w:u w:color="000000"/>
      <w:lang w:val="lv-LV" w:eastAsia="lv-LV"/>
    </w:rPr>
  </w:style>
  <w:style w:type="paragraph" w:styleId="berarbeitung">
    <w:name w:val="Revision"/>
    <w:hidden/>
    <w:uiPriority w:val="99"/>
    <w:semiHidden/>
    <w:rsid w:val="008901A4"/>
    <w:pPr>
      <w:spacing w:after="0" w:line="240" w:lineRule="auto"/>
    </w:pPr>
    <w:rPr>
      <w:rFonts w:ascii="Times New Roman" w:eastAsia="Arial Unicode MS" w:hAnsi="Times New Roman" w:cs="Times New Roman"/>
      <w:sz w:val="24"/>
      <w:szCs w:val="24"/>
    </w:rPr>
  </w:style>
  <w:style w:type="paragraph" w:styleId="Sprechblasentext">
    <w:name w:val="Balloon Text"/>
    <w:basedOn w:val="Standard"/>
    <w:link w:val="SprechblasentextZchn"/>
    <w:uiPriority w:val="99"/>
    <w:rsid w:val="008901A4"/>
    <w:rPr>
      <w:rFonts w:ascii="Segoe UI" w:hAnsi="Segoe UI"/>
      <w:sz w:val="18"/>
      <w:szCs w:val="18"/>
    </w:rPr>
  </w:style>
  <w:style w:type="character" w:customStyle="1" w:styleId="SprechblasentextZchn">
    <w:name w:val="Sprechblasentext Zchn"/>
    <w:basedOn w:val="Absatz-Standardschriftart"/>
    <w:link w:val="Sprechblasentext"/>
    <w:uiPriority w:val="99"/>
    <w:rsid w:val="008901A4"/>
    <w:rPr>
      <w:rFonts w:ascii="Segoe UI" w:eastAsia="Arial Unicode MS" w:hAnsi="Segoe UI" w:cs="Times New Roman"/>
      <w:sz w:val="18"/>
      <w:szCs w:val="18"/>
    </w:rPr>
  </w:style>
  <w:style w:type="table" w:styleId="Tabellenraster">
    <w:name w:val="Table Grid"/>
    <w:basedOn w:val="NormaleTabelle"/>
    <w:uiPriority w:val="39"/>
    <w:rsid w:val="008901A4"/>
    <w:pPr>
      <w:spacing w:after="0" w:line="240" w:lineRule="auto"/>
    </w:pPr>
    <w:rPr>
      <w:rFonts w:ascii="Times New Roman" w:eastAsia="Arial Unicode MS"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rsid w:val="008901A4"/>
    <w:rPr>
      <w:rFonts w:cs="Times New Roman"/>
      <w:sz w:val="16"/>
    </w:rPr>
  </w:style>
  <w:style w:type="paragraph" w:styleId="Kommentartext">
    <w:name w:val="annotation text"/>
    <w:basedOn w:val="Standard"/>
    <w:link w:val="KommentartextZchn"/>
    <w:uiPriority w:val="99"/>
    <w:qFormat/>
    <w:rsid w:val="008901A4"/>
    <w:rPr>
      <w:sz w:val="20"/>
      <w:szCs w:val="20"/>
    </w:rPr>
  </w:style>
  <w:style w:type="character" w:customStyle="1" w:styleId="KommentartextZchn">
    <w:name w:val="Kommentartext Zchn"/>
    <w:basedOn w:val="Absatz-Standardschriftart"/>
    <w:link w:val="Kommentartext"/>
    <w:uiPriority w:val="99"/>
    <w:qFormat/>
    <w:rsid w:val="008901A4"/>
    <w:rPr>
      <w:rFonts w:ascii="Times New Roman" w:eastAsia="Arial Unicode MS" w:hAnsi="Times New Roman" w:cs="Times New Roman"/>
      <w:sz w:val="20"/>
      <w:szCs w:val="20"/>
    </w:rPr>
  </w:style>
  <w:style w:type="paragraph" w:styleId="Kommentarthema">
    <w:name w:val="annotation subject"/>
    <w:basedOn w:val="Kommentartext"/>
    <w:next w:val="Kommentartext"/>
    <w:link w:val="KommentarthemaZchn"/>
    <w:uiPriority w:val="99"/>
    <w:rsid w:val="008901A4"/>
    <w:rPr>
      <w:b/>
      <w:bCs/>
    </w:rPr>
  </w:style>
  <w:style w:type="character" w:customStyle="1" w:styleId="KommentarthemaZchn">
    <w:name w:val="Kommentarthema Zchn"/>
    <w:basedOn w:val="KommentartextZchn"/>
    <w:link w:val="Kommentarthema"/>
    <w:uiPriority w:val="99"/>
    <w:rsid w:val="008901A4"/>
    <w:rPr>
      <w:rFonts w:ascii="Times New Roman" w:eastAsia="Arial Unicode MS" w:hAnsi="Times New Roman" w:cs="Times New Roman"/>
      <w:b/>
      <w:bCs/>
      <w:sz w:val="20"/>
      <w:szCs w:val="20"/>
    </w:rPr>
  </w:style>
  <w:style w:type="character" w:customStyle="1" w:styleId="ListenabsatzZchn">
    <w:name w:val="Listenabsatz Zchn"/>
    <w:aliases w:val="H&amp;P List Paragraph Zchn,2 Zchn,Strip Zchn,Normal bullet 2 Zchn,Bullet list Zchn,Numbered Para 1 Zchn,Dot pt Zchn,No Spacing1 Zchn,List Paragraph Char Char Char Zchn,Indicator Text Zchn,Bullet Points Zchn,MAIN CONTENT Zchn,Syle 1 Zchn"/>
    <w:link w:val="Listenabsatz"/>
    <w:uiPriority w:val="34"/>
    <w:qFormat/>
    <w:locked/>
    <w:rsid w:val="008901A4"/>
    <w:rPr>
      <w:rFonts w:ascii="Verdana" w:eastAsia="Arial Unicode MS" w:hAnsi="Verdana" w:cs="Times New Roman"/>
      <w:color w:val="000000"/>
      <w:kern w:val="1"/>
      <w:sz w:val="28"/>
      <w:szCs w:val="28"/>
      <w:u w:color="000000"/>
    </w:rPr>
  </w:style>
  <w:style w:type="character" w:customStyle="1" w:styleId="FontStyle11">
    <w:name w:val="Font Style11"/>
    <w:uiPriority w:val="99"/>
    <w:rsid w:val="008901A4"/>
    <w:rPr>
      <w:rFonts w:ascii="Times New Roman" w:hAnsi="Times New Roman"/>
      <w:sz w:val="22"/>
    </w:rPr>
  </w:style>
  <w:style w:type="character" w:customStyle="1" w:styleId="WW8Num2z1">
    <w:name w:val="WW8Num2z1"/>
    <w:uiPriority w:val="99"/>
    <w:rsid w:val="008901A4"/>
  </w:style>
  <w:style w:type="character" w:customStyle="1" w:styleId="WW8Num2z2">
    <w:name w:val="WW8Num2z2"/>
    <w:uiPriority w:val="99"/>
    <w:rsid w:val="008901A4"/>
    <w:rPr>
      <w:color w:val="auto"/>
      <w:sz w:val="24"/>
    </w:rPr>
  </w:style>
  <w:style w:type="character" w:customStyle="1" w:styleId="WW8Num2z3">
    <w:name w:val="WW8Num2z3"/>
    <w:uiPriority w:val="99"/>
    <w:rsid w:val="008901A4"/>
    <w:rPr>
      <w:sz w:val="24"/>
    </w:rPr>
  </w:style>
  <w:style w:type="character" w:customStyle="1" w:styleId="WW8Num4z1">
    <w:name w:val="WW8Num4z1"/>
    <w:uiPriority w:val="99"/>
    <w:rsid w:val="008901A4"/>
  </w:style>
  <w:style w:type="character" w:customStyle="1" w:styleId="WW8Num4z2">
    <w:name w:val="WW8Num4z2"/>
    <w:uiPriority w:val="99"/>
    <w:rsid w:val="008901A4"/>
    <w:rPr>
      <w:rFonts w:ascii="Cambria" w:hAnsi="Cambria"/>
      <w:color w:val="000000"/>
      <w:spacing w:val="0"/>
      <w:w w:val="100"/>
      <w:kern w:val="1"/>
      <w:position w:val="0"/>
      <w:sz w:val="2"/>
      <w:u w:val="none"/>
      <w:vertAlign w:val="baseline"/>
      <w:em w:val="none"/>
    </w:rPr>
  </w:style>
  <w:style w:type="character" w:customStyle="1" w:styleId="WW8Num5z0">
    <w:name w:val="WW8Num5z0"/>
    <w:uiPriority w:val="99"/>
    <w:rsid w:val="008901A4"/>
  </w:style>
  <w:style w:type="character" w:customStyle="1" w:styleId="WW8Num7z0">
    <w:name w:val="WW8Num7z0"/>
    <w:uiPriority w:val="99"/>
    <w:rsid w:val="008901A4"/>
    <w:rPr>
      <w:rFonts w:ascii="Cambria" w:hAnsi="Cambria"/>
      <w:sz w:val="28"/>
    </w:rPr>
  </w:style>
  <w:style w:type="character" w:customStyle="1" w:styleId="WW8Num7z1">
    <w:name w:val="WW8Num7z1"/>
    <w:uiPriority w:val="99"/>
    <w:rsid w:val="008901A4"/>
    <w:rPr>
      <w:rFonts w:ascii="Times New Roman" w:hAnsi="Times New Roman"/>
      <w:sz w:val="24"/>
    </w:rPr>
  </w:style>
  <w:style w:type="character" w:customStyle="1" w:styleId="WW8Num7z2">
    <w:name w:val="WW8Num7z2"/>
    <w:uiPriority w:val="99"/>
    <w:rsid w:val="008901A4"/>
    <w:rPr>
      <w:rFonts w:ascii="Cambria" w:hAnsi="Cambria"/>
      <w:sz w:val="24"/>
    </w:rPr>
  </w:style>
  <w:style w:type="character" w:customStyle="1" w:styleId="WW8Num7z3">
    <w:name w:val="WW8Num7z3"/>
    <w:uiPriority w:val="99"/>
    <w:rsid w:val="008901A4"/>
    <w:rPr>
      <w:rFonts w:ascii="Times New Roman" w:hAnsi="Times New Roman"/>
      <w:color w:val="auto"/>
      <w:lang w:val="de-DE"/>
    </w:rPr>
  </w:style>
  <w:style w:type="character" w:customStyle="1" w:styleId="WW8Num7z4">
    <w:name w:val="WW8Num7z4"/>
    <w:uiPriority w:val="99"/>
    <w:rsid w:val="008901A4"/>
    <w:rPr>
      <w:rFonts w:ascii="Cambria" w:hAnsi="Cambria"/>
      <w:color w:val="auto"/>
    </w:rPr>
  </w:style>
  <w:style w:type="character" w:customStyle="1" w:styleId="WW8Num8z0">
    <w:name w:val="WW8Num8z0"/>
    <w:uiPriority w:val="99"/>
    <w:rsid w:val="008901A4"/>
    <w:rPr>
      <w:rFonts w:ascii="Cambria" w:hAnsi="Cambria"/>
      <w:sz w:val="28"/>
    </w:rPr>
  </w:style>
  <w:style w:type="character" w:customStyle="1" w:styleId="WW8Num8z1">
    <w:name w:val="WW8Num8z1"/>
    <w:uiPriority w:val="99"/>
    <w:rsid w:val="008901A4"/>
    <w:rPr>
      <w:rFonts w:ascii="Times New Roman" w:hAnsi="Times New Roman"/>
      <w:sz w:val="24"/>
    </w:rPr>
  </w:style>
  <w:style w:type="character" w:customStyle="1" w:styleId="WW8Num8z2">
    <w:name w:val="WW8Num8z2"/>
    <w:uiPriority w:val="99"/>
    <w:rsid w:val="008901A4"/>
    <w:rPr>
      <w:rFonts w:ascii="Cambria" w:hAnsi="Cambria"/>
      <w:sz w:val="24"/>
    </w:rPr>
  </w:style>
  <w:style w:type="character" w:customStyle="1" w:styleId="WW8Num11z0">
    <w:name w:val="WW8Num11z0"/>
    <w:uiPriority w:val="99"/>
    <w:rsid w:val="008901A4"/>
    <w:rPr>
      <w:rFonts w:ascii="Times New Roman" w:hAnsi="Times New Roman"/>
      <w:color w:val="auto"/>
    </w:rPr>
  </w:style>
  <w:style w:type="character" w:customStyle="1" w:styleId="WW8Num12z2">
    <w:name w:val="WW8Num12z2"/>
    <w:uiPriority w:val="99"/>
    <w:rsid w:val="008901A4"/>
  </w:style>
  <w:style w:type="character" w:customStyle="1" w:styleId="WW8Num1z1">
    <w:name w:val="WW8Num1z1"/>
    <w:uiPriority w:val="99"/>
    <w:rsid w:val="008901A4"/>
  </w:style>
  <w:style w:type="character" w:customStyle="1" w:styleId="WW8Num1z2">
    <w:name w:val="WW8Num1z2"/>
    <w:uiPriority w:val="99"/>
    <w:rsid w:val="008901A4"/>
    <w:rPr>
      <w:color w:val="auto"/>
      <w:sz w:val="24"/>
    </w:rPr>
  </w:style>
  <w:style w:type="character" w:customStyle="1" w:styleId="WW8Num1z3">
    <w:name w:val="WW8Num1z3"/>
    <w:uiPriority w:val="99"/>
    <w:rsid w:val="008901A4"/>
    <w:rPr>
      <w:sz w:val="24"/>
    </w:rPr>
  </w:style>
  <w:style w:type="character" w:customStyle="1" w:styleId="WW8Num3z1">
    <w:name w:val="WW8Num3z1"/>
    <w:uiPriority w:val="99"/>
    <w:rsid w:val="008901A4"/>
  </w:style>
  <w:style w:type="character" w:customStyle="1" w:styleId="WW8Num3z2">
    <w:name w:val="WW8Num3z2"/>
    <w:uiPriority w:val="99"/>
    <w:rsid w:val="008901A4"/>
    <w:rPr>
      <w:rFonts w:ascii="Cambria" w:hAnsi="Cambria"/>
      <w:color w:val="000000"/>
      <w:spacing w:val="0"/>
      <w:w w:val="100"/>
      <w:kern w:val="1"/>
      <w:position w:val="0"/>
      <w:sz w:val="2"/>
      <w:u w:val="none"/>
      <w:vertAlign w:val="baseline"/>
      <w:em w:val="none"/>
    </w:rPr>
  </w:style>
  <w:style w:type="character" w:customStyle="1" w:styleId="WW8Num4z0">
    <w:name w:val="WW8Num4z0"/>
    <w:uiPriority w:val="99"/>
    <w:rsid w:val="008901A4"/>
  </w:style>
  <w:style w:type="character" w:customStyle="1" w:styleId="WW8Num6z0">
    <w:name w:val="WW8Num6z0"/>
    <w:uiPriority w:val="99"/>
    <w:rsid w:val="008901A4"/>
    <w:rPr>
      <w:rFonts w:ascii="Times New Roman" w:hAnsi="Times New Roman"/>
      <w:b/>
      <w:color w:val="auto"/>
    </w:rPr>
  </w:style>
  <w:style w:type="character" w:customStyle="1" w:styleId="WW8Num6z1">
    <w:name w:val="WW8Num6z1"/>
    <w:uiPriority w:val="99"/>
    <w:rsid w:val="008901A4"/>
    <w:rPr>
      <w:rFonts w:ascii="Times New Roman" w:hAnsi="Times New Roman"/>
      <w:color w:val="auto"/>
    </w:rPr>
  </w:style>
  <w:style w:type="character" w:customStyle="1" w:styleId="WW8Num6z2">
    <w:name w:val="WW8Num6z2"/>
    <w:uiPriority w:val="99"/>
    <w:rsid w:val="008901A4"/>
    <w:rPr>
      <w:rFonts w:ascii="Times New Roman" w:hAnsi="Times New Roman"/>
      <w:color w:val="auto"/>
    </w:rPr>
  </w:style>
  <w:style w:type="character" w:customStyle="1" w:styleId="WW8Num6z3">
    <w:name w:val="WW8Num6z3"/>
    <w:uiPriority w:val="99"/>
    <w:rsid w:val="008901A4"/>
    <w:rPr>
      <w:rFonts w:ascii="Times New Roman" w:hAnsi="Times New Roman"/>
      <w:color w:val="auto"/>
      <w:lang w:val="de-DE"/>
    </w:rPr>
  </w:style>
  <w:style w:type="character" w:customStyle="1" w:styleId="WW8Num6z4">
    <w:name w:val="WW8Num6z4"/>
    <w:uiPriority w:val="99"/>
    <w:rsid w:val="008901A4"/>
    <w:rPr>
      <w:rFonts w:ascii="Cambria" w:hAnsi="Cambria"/>
      <w:color w:val="auto"/>
    </w:rPr>
  </w:style>
  <w:style w:type="character" w:customStyle="1" w:styleId="WW8Num9z1">
    <w:name w:val="WW8Num9z1"/>
    <w:uiPriority w:val="99"/>
    <w:rsid w:val="008901A4"/>
    <w:rPr>
      <w:rFonts w:ascii="Cambria" w:hAnsi="Cambria"/>
    </w:rPr>
  </w:style>
  <w:style w:type="character" w:customStyle="1" w:styleId="WW8Num10z0">
    <w:name w:val="WW8Num10z0"/>
    <w:uiPriority w:val="99"/>
    <w:rsid w:val="008901A4"/>
    <w:rPr>
      <w:rFonts w:ascii="Times New Roman" w:hAnsi="Times New Roman"/>
      <w:color w:val="auto"/>
    </w:rPr>
  </w:style>
  <w:style w:type="character" w:customStyle="1" w:styleId="WW8Num10z1">
    <w:name w:val="WW8Num10z1"/>
    <w:uiPriority w:val="99"/>
    <w:rsid w:val="008901A4"/>
    <w:rPr>
      <w:rFonts w:ascii="Cambria" w:hAnsi="Cambria"/>
    </w:rPr>
  </w:style>
  <w:style w:type="character" w:customStyle="1" w:styleId="WW8Num10z2">
    <w:name w:val="WW8Num10z2"/>
    <w:uiPriority w:val="99"/>
    <w:rsid w:val="008901A4"/>
    <w:rPr>
      <w:rFonts w:ascii="Cambria" w:hAnsi="Cambria"/>
    </w:rPr>
  </w:style>
  <w:style w:type="character" w:customStyle="1" w:styleId="WW8Num10z3">
    <w:name w:val="WW8Num10z3"/>
    <w:uiPriority w:val="99"/>
    <w:rsid w:val="008901A4"/>
    <w:rPr>
      <w:rFonts w:ascii="Verdana" w:hAnsi="Verdana"/>
    </w:rPr>
  </w:style>
  <w:style w:type="character" w:customStyle="1" w:styleId="WW8Num11z2">
    <w:name w:val="WW8Num11z2"/>
    <w:uiPriority w:val="99"/>
    <w:rsid w:val="008901A4"/>
  </w:style>
  <w:style w:type="character" w:customStyle="1" w:styleId="WW-DefaultParagraphFont">
    <w:name w:val="WW-Default Paragraph Font"/>
    <w:uiPriority w:val="99"/>
    <w:rsid w:val="008901A4"/>
  </w:style>
  <w:style w:type="character" w:customStyle="1" w:styleId="TitleChar">
    <w:name w:val="Title Char"/>
    <w:uiPriority w:val="99"/>
    <w:rsid w:val="008901A4"/>
    <w:rPr>
      <w:rFonts w:eastAsia="Times New Roman"/>
      <w:b/>
      <w:sz w:val="28"/>
    </w:rPr>
  </w:style>
  <w:style w:type="character" w:customStyle="1" w:styleId="SubtitleChar">
    <w:name w:val="Subtitle Char"/>
    <w:uiPriority w:val="99"/>
    <w:rsid w:val="008901A4"/>
    <w:rPr>
      <w:rFonts w:eastAsia="Times New Roman"/>
      <w:b/>
      <w:sz w:val="32"/>
    </w:rPr>
  </w:style>
  <w:style w:type="character" w:customStyle="1" w:styleId="FooterChar">
    <w:name w:val="Footer Char"/>
    <w:uiPriority w:val="99"/>
    <w:rsid w:val="008901A4"/>
    <w:rPr>
      <w:rFonts w:ascii="Cambria" w:eastAsia="Times New Roman" w:hAnsi="Cambria"/>
      <w:sz w:val="24"/>
      <w:lang w:val="en-GB"/>
    </w:rPr>
  </w:style>
  <w:style w:type="character" w:customStyle="1" w:styleId="BodyTextChar">
    <w:name w:val="Body Text Char"/>
    <w:uiPriority w:val="99"/>
    <w:rsid w:val="008901A4"/>
    <w:rPr>
      <w:rFonts w:ascii="Cambria" w:eastAsia="Times New Roman" w:hAnsi="Cambria"/>
      <w:sz w:val="22"/>
    </w:rPr>
  </w:style>
  <w:style w:type="character" w:customStyle="1" w:styleId="BodyText2Char">
    <w:name w:val="Body Text 2 Char"/>
    <w:uiPriority w:val="99"/>
    <w:rsid w:val="008901A4"/>
    <w:rPr>
      <w:rFonts w:ascii="Cambria" w:eastAsia="Times New Roman" w:hAnsi="Cambria"/>
      <w:sz w:val="24"/>
      <w:lang w:val="en-GB"/>
    </w:rPr>
  </w:style>
  <w:style w:type="character" w:styleId="Seitenzahl">
    <w:name w:val="page number"/>
    <w:uiPriority w:val="99"/>
    <w:rsid w:val="008901A4"/>
    <w:rPr>
      <w:rFonts w:cs="Times New Roman"/>
    </w:rPr>
  </w:style>
  <w:style w:type="character" w:customStyle="1" w:styleId="HeaderChar">
    <w:name w:val="Header Char"/>
    <w:uiPriority w:val="99"/>
    <w:rsid w:val="008901A4"/>
    <w:rPr>
      <w:rFonts w:ascii="Cambria" w:eastAsia="Times New Roman" w:hAnsi="Cambria"/>
      <w:kern w:val="1"/>
      <w:sz w:val="24"/>
    </w:rPr>
  </w:style>
  <w:style w:type="character" w:customStyle="1" w:styleId="Heading31">
    <w:name w:val="Heading 31"/>
    <w:uiPriority w:val="99"/>
    <w:rsid w:val="008901A4"/>
    <w:rPr>
      <w:rFonts w:ascii="Cambria" w:hAnsi="Cambria"/>
      <w:b/>
      <w:sz w:val="24"/>
    </w:rPr>
  </w:style>
  <w:style w:type="character" w:customStyle="1" w:styleId="BodyTextIndent2Char">
    <w:name w:val="Body Text Indent 2 Char"/>
    <w:uiPriority w:val="99"/>
    <w:rsid w:val="008901A4"/>
    <w:rPr>
      <w:rFonts w:ascii="Cambria" w:eastAsia="Times New Roman" w:hAnsi="Cambria"/>
      <w:kern w:val="1"/>
      <w:sz w:val="24"/>
    </w:rPr>
  </w:style>
  <w:style w:type="character" w:customStyle="1" w:styleId="BodyTextIndent3Char">
    <w:name w:val="Body Text Indent 3 Char"/>
    <w:uiPriority w:val="99"/>
    <w:rsid w:val="008901A4"/>
    <w:rPr>
      <w:rFonts w:ascii="Cambria" w:eastAsia="Times New Roman" w:hAnsi="Cambria"/>
      <w:kern w:val="1"/>
      <w:sz w:val="16"/>
    </w:rPr>
  </w:style>
  <w:style w:type="character" w:customStyle="1" w:styleId="PlainTextChar">
    <w:name w:val="Plain Text Char"/>
    <w:uiPriority w:val="99"/>
    <w:rsid w:val="008901A4"/>
    <w:rPr>
      <w:rFonts w:ascii="Cambria" w:eastAsia="Times New Roman" w:hAnsi="Cambria"/>
      <w:sz w:val="24"/>
      <w:lang w:val="en-GB"/>
    </w:rPr>
  </w:style>
  <w:style w:type="character" w:customStyle="1" w:styleId="apple-style-span">
    <w:name w:val="apple-style-span"/>
    <w:rsid w:val="008901A4"/>
  </w:style>
  <w:style w:type="character" w:customStyle="1" w:styleId="ApakpunktsChar">
    <w:name w:val="Apakšpunkts Char"/>
    <w:uiPriority w:val="99"/>
    <w:rsid w:val="008901A4"/>
    <w:rPr>
      <w:rFonts w:ascii="Cambria" w:eastAsia="Times New Roman" w:hAnsi="Cambria"/>
      <w:b/>
      <w:sz w:val="24"/>
    </w:rPr>
  </w:style>
  <w:style w:type="character" w:styleId="Fett">
    <w:name w:val="Strong"/>
    <w:uiPriority w:val="99"/>
    <w:qFormat/>
    <w:rsid w:val="008901A4"/>
    <w:rPr>
      <w:rFonts w:cs="Times New Roman"/>
      <w:b/>
    </w:rPr>
  </w:style>
  <w:style w:type="paragraph" w:customStyle="1" w:styleId="Heading">
    <w:name w:val="Heading"/>
    <w:basedOn w:val="Standard"/>
    <w:next w:val="Textkrper"/>
    <w:uiPriority w:val="99"/>
    <w:rsid w:val="008901A4"/>
    <w:pPr>
      <w:keepNext/>
      <w:pBdr>
        <w:top w:val="none" w:sz="0" w:space="0" w:color="auto"/>
        <w:left w:val="none" w:sz="0" w:space="0" w:color="auto"/>
        <w:bottom w:val="none" w:sz="0" w:space="0" w:color="auto"/>
        <w:right w:val="none" w:sz="0" w:space="0" w:color="auto"/>
        <w:bar w:val="none" w:sz="0" w:color="auto"/>
      </w:pBdr>
      <w:suppressAutoHyphens/>
      <w:spacing w:before="240" w:after="120"/>
    </w:pPr>
    <w:rPr>
      <w:rFonts w:ascii="Arial" w:eastAsia="SimSun" w:hAnsi="Arial" w:cs="Mangal"/>
      <w:kern w:val="1"/>
      <w:sz w:val="28"/>
      <w:szCs w:val="28"/>
      <w:lang w:val="lv-LV" w:eastAsia="ar-SA"/>
    </w:rPr>
  </w:style>
  <w:style w:type="paragraph" w:styleId="Textkrper">
    <w:name w:val="Body Text"/>
    <w:basedOn w:val="Standard"/>
    <w:link w:val="TextkrperZchn"/>
    <w:uiPriority w:val="99"/>
    <w:rsid w:val="008901A4"/>
    <w:pPr>
      <w:widowControl w:val="0"/>
      <w:pBdr>
        <w:top w:val="none" w:sz="0" w:space="0" w:color="auto"/>
        <w:left w:val="none" w:sz="0" w:space="0" w:color="auto"/>
        <w:bottom w:val="none" w:sz="0" w:space="0" w:color="auto"/>
        <w:right w:val="none" w:sz="0" w:space="0" w:color="auto"/>
        <w:bar w:val="none" w:sz="0" w:color="auto"/>
      </w:pBdr>
      <w:suppressAutoHyphens/>
      <w:autoSpaceDE w:val="0"/>
      <w:jc w:val="both"/>
    </w:pPr>
    <w:rPr>
      <w:rFonts w:ascii="Cambria" w:hAnsi="Cambria"/>
      <w:kern w:val="1"/>
      <w:sz w:val="28"/>
      <w:szCs w:val="22"/>
      <w:lang w:eastAsia="ar-SA"/>
    </w:rPr>
  </w:style>
  <w:style w:type="character" w:customStyle="1" w:styleId="TextkrperZchn">
    <w:name w:val="Textkörper Zchn"/>
    <w:basedOn w:val="Absatz-Standardschriftart"/>
    <w:link w:val="Textkrper"/>
    <w:uiPriority w:val="99"/>
    <w:rsid w:val="008901A4"/>
    <w:rPr>
      <w:rFonts w:ascii="Cambria" w:eastAsia="Arial Unicode MS" w:hAnsi="Cambria" w:cs="Times New Roman"/>
      <w:kern w:val="1"/>
      <w:sz w:val="28"/>
      <w:lang w:eastAsia="ar-SA"/>
    </w:rPr>
  </w:style>
  <w:style w:type="paragraph" w:styleId="Liste">
    <w:name w:val="List"/>
    <w:basedOn w:val="Textkrper"/>
    <w:uiPriority w:val="99"/>
    <w:rsid w:val="008901A4"/>
    <w:rPr>
      <w:rFonts w:cs="Mangal"/>
    </w:rPr>
  </w:style>
  <w:style w:type="paragraph" w:styleId="Beschriftung">
    <w:name w:val="caption"/>
    <w:basedOn w:val="Standard"/>
    <w:next w:val="Standard"/>
    <w:uiPriority w:val="99"/>
    <w:qFormat/>
    <w:rsid w:val="008901A4"/>
    <w:pPr>
      <w:pBdr>
        <w:top w:val="none" w:sz="0" w:space="0" w:color="auto"/>
        <w:left w:val="none" w:sz="0" w:space="0" w:color="auto"/>
        <w:bottom w:val="none" w:sz="0" w:space="0" w:color="auto"/>
        <w:right w:val="none" w:sz="0" w:space="0" w:color="auto"/>
        <w:bar w:val="none" w:sz="0" w:color="auto"/>
      </w:pBdr>
      <w:suppressAutoHyphens/>
      <w:jc w:val="center"/>
    </w:pPr>
    <w:rPr>
      <w:rFonts w:ascii="Cambria" w:hAnsi="Cambria" w:cs="Cambria"/>
      <w:b/>
      <w:bCs/>
      <w:kern w:val="1"/>
      <w:lang w:val="en-GB" w:eastAsia="ar-SA"/>
    </w:rPr>
  </w:style>
  <w:style w:type="paragraph" w:customStyle="1" w:styleId="Index">
    <w:name w:val="Index"/>
    <w:basedOn w:val="Standard"/>
    <w:uiPriority w:val="99"/>
    <w:rsid w:val="008901A4"/>
    <w:pPr>
      <w:suppressLineNumbers/>
      <w:pBdr>
        <w:top w:val="none" w:sz="0" w:space="0" w:color="auto"/>
        <w:left w:val="none" w:sz="0" w:space="0" w:color="auto"/>
        <w:bottom w:val="none" w:sz="0" w:space="0" w:color="auto"/>
        <w:right w:val="none" w:sz="0" w:space="0" w:color="auto"/>
        <w:bar w:val="none" w:sz="0" w:color="auto"/>
      </w:pBdr>
      <w:suppressAutoHyphens/>
    </w:pPr>
    <w:rPr>
      <w:rFonts w:ascii="Cambria" w:hAnsi="Cambria" w:cs="Mangal"/>
      <w:kern w:val="1"/>
      <w:sz w:val="28"/>
      <w:lang w:val="lv-LV" w:eastAsia="ar-SA"/>
    </w:rPr>
  </w:style>
  <w:style w:type="paragraph" w:customStyle="1" w:styleId="Sarakstarindkopa1">
    <w:name w:val="Saraksta rindkopa1"/>
    <w:basedOn w:val="Standard"/>
    <w:uiPriority w:val="99"/>
    <w:rsid w:val="008901A4"/>
    <w:pPr>
      <w:pBdr>
        <w:top w:val="none" w:sz="0" w:space="0" w:color="auto"/>
        <w:left w:val="none" w:sz="0" w:space="0" w:color="auto"/>
        <w:bottom w:val="none" w:sz="0" w:space="0" w:color="auto"/>
        <w:right w:val="none" w:sz="0" w:space="0" w:color="auto"/>
        <w:bar w:val="none" w:sz="0" w:color="auto"/>
      </w:pBdr>
      <w:suppressAutoHyphens/>
      <w:ind w:left="720"/>
    </w:pPr>
    <w:rPr>
      <w:rFonts w:ascii="Cambria" w:hAnsi="Cambria" w:cs="Cambria"/>
      <w:kern w:val="1"/>
      <w:sz w:val="28"/>
      <w:lang w:val="lv-LV" w:eastAsia="ar-SA"/>
    </w:rPr>
  </w:style>
  <w:style w:type="paragraph" w:customStyle="1" w:styleId="ListParagraph1">
    <w:name w:val="List Paragraph1"/>
    <w:basedOn w:val="Standard"/>
    <w:uiPriority w:val="99"/>
    <w:rsid w:val="008901A4"/>
    <w:pPr>
      <w:pBdr>
        <w:top w:val="none" w:sz="0" w:space="0" w:color="auto"/>
        <w:left w:val="none" w:sz="0" w:space="0" w:color="auto"/>
        <w:bottom w:val="none" w:sz="0" w:space="0" w:color="auto"/>
        <w:right w:val="none" w:sz="0" w:space="0" w:color="auto"/>
        <w:bar w:val="none" w:sz="0" w:color="auto"/>
      </w:pBdr>
      <w:suppressAutoHyphens/>
      <w:ind w:left="720"/>
    </w:pPr>
    <w:rPr>
      <w:rFonts w:ascii="Cambria" w:hAnsi="Cambria" w:cs="Cambria"/>
      <w:kern w:val="1"/>
      <w:sz w:val="28"/>
      <w:lang w:val="lv-LV" w:eastAsia="ar-SA"/>
    </w:rPr>
  </w:style>
  <w:style w:type="paragraph" w:styleId="Index1">
    <w:name w:val="index 1"/>
    <w:basedOn w:val="Standard"/>
    <w:next w:val="Standard"/>
    <w:uiPriority w:val="99"/>
    <w:rsid w:val="008901A4"/>
    <w:pPr>
      <w:pBdr>
        <w:top w:val="none" w:sz="0" w:space="0" w:color="auto"/>
        <w:left w:val="none" w:sz="0" w:space="0" w:color="auto"/>
        <w:bottom w:val="none" w:sz="0" w:space="0" w:color="auto"/>
        <w:right w:val="none" w:sz="0" w:space="0" w:color="auto"/>
        <w:bar w:val="none" w:sz="0" w:color="auto"/>
      </w:pBdr>
      <w:suppressAutoHyphens/>
      <w:ind w:left="240" w:hanging="240"/>
    </w:pPr>
    <w:rPr>
      <w:rFonts w:ascii="Cambria" w:hAnsi="Cambria" w:cs="Cambria"/>
      <w:kern w:val="1"/>
      <w:sz w:val="28"/>
      <w:lang w:val="lv-LV" w:eastAsia="ar-SA"/>
    </w:rPr>
  </w:style>
  <w:style w:type="paragraph" w:styleId="Titel">
    <w:name w:val="Title"/>
    <w:basedOn w:val="Standard"/>
    <w:next w:val="Untertitel"/>
    <w:link w:val="TitelZchn"/>
    <w:uiPriority w:val="99"/>
    <w:qFormat/>
    <w:rsid w:val="008901A4"/>
    <w:pPr>
      <w:pBdr>
        <w:top w:val="none" w:sz="0" w:space="0" w:color="auto"/>
        <w:left w:val="none" w:sz="0" w:space="0" w:color="auto"/>
        <w:bottom w:val="none" w:sz="0" w:space="0" w:color="auto"/>
        <w:right w:val="none" w:sz="0" w:space="0" w:color="auto"/>
        <w:bar w:val="none" w:sz="0" w:color="auto"/>
      </w:pBdr>
      <w:suppressAutoHyphens/>
      <w:jc w:val="center"/>
    </w:pPr>
    <w:rPr>
      <w:rFonts w:ascii="Cambria" w:hAnsi="Cambria"/>
      <w:b/>
      <w:kern w:val="1"/>
      <w:sz w:val="28"/>
      <w:szCs w:val="20"/>
      <w:lang w:eastAsia="ar-SA"/>
    </w:rPr>
  </w:style>
  <w:style w:type="character" w:customStyle="1" w:styleId="TitelZchn">
    <w:name w:val="Titel Zchn"/>
    <w:basedOn w:val="Absatz-Standardschriftart"/>
    <w:link w:val="Titel"/>
    <w:uiPriority w:val="99"/>
    <w:rsid w:val="008901A4"/>
    <w:rPr>
      <w:rFonts w:ascii="Cambria" w:eastAsia="Arial Unicode MS" w:hAnsi="Cambria" w:cs="Times New Roman"/>
      <w:b/>
      <w:kern w:val="1"/>
      <w:sz w:val="28"/>
      <w:szCs w:val="20"/>
      <w:lang w:eastAsia="ar-SA"/>
    </w:rPr>
  </w:style>
  <w:style w:type="paragraph" w:styleId="Untertitel">
    <w:name w:val="Subtitle"/>
    <w:basedOn w:val="Standard"/>
    <w:next w:val="Textkrper"/>
    <w:link w:val="UntertitelZchn"/>
    <w:uiPriority w:val="99"/>
    <w:qFormat/>
    <w:rsid w:val="008901A4"/>
    <w:pPr>
      <w:pBdr>
        <w:top w:val="none" w:sz="0" w:space="0" w:color="auto"/>
        <w:left w:val="none" w:sz="0" w:space="0" w:color="auto"/>
        <w:bottom w:val="none" w:sz="0" w:space="0" w:color="auto"/>
        <w:right w:val="none" w:sz="0" w:space="0" w:color="auto"/>
        <w:bar w:val="none" w:sz="0" w:color="auto"/>
      </w:pBdr>
      <w:suppressAutoHyphens/>
      <w:jc w:val="center"/>
    </w:pPr>
    <w:rPr>
      <w:rFonts w:ascii="Cambria" w:hAnsi="Cambria"/>
      <w:b/>
      <w:kern w:val="1"/>
      <w:sz w:val="32"/>
      <w:szCs w:val="20"/>
      <w:lang w:eastAsia="ar-SA"/>
    </w:rPr>
  </w:style>
  <w:style w:type="character" w:customStyle="1" w:styleId="UntertitelZchn">
    <w:name w:val="Untertitel Zchn"/>
    <w:basedOn w:val="Absatz-Standardschriftart"/>
    <w:link w:val="Untertitel"/>
    <w:uiPriority w:val="99"/>
    <w:rsid w:val="008901A4"/>
    <w:rPr>
      <w:rFonts w:ascii="Cambria" w:eastAsia="Arial Unicode MS" w:hAnsi="Cambria" w:cs="Times New Roman"/>
      <w:b/>
      <w:kern w:val="1"/>
      <w:sz w:val="32"/>
      <w:szCs w:val="20"/>
      <w:lang w:eastAsia="ar-SA"/>
    </w:rPr>
  </w:style>
  <w:style w:type="paragraph" w:styleId="Inhaltsverzeichnisberschrift">
    <w:name w:val="TOC Heading"/>
    <w:basedOn w:val="berschrift1"/>
    <w:next w:val="Standard"/>
    <w:uiPriority w:val="39"/>
    <w:qFormat/>
    <w:rsid w:val="008901A4"/>
    <w:pPr>
      <w:numPr>
        <w:numId w:val="0"/>
      </w:numPr>
      <w:spacing w:line="276" w:lineRule="auto"/>
    </w:pPr>
  </w:style>
  <w:style w:type="paragraph" w:styleId="Fuzeile">
    <w:name w:val="footer"/>
    <w:basedOn w:val="Standard"/>
    <w:link w:val="FuzeileZchn"/>
    <w:uiPriority w:val="99"/>
    <w:rsid w:val="008901A4"/>
    <w:pPr>
      <w:pBdr>
        <w:top w:val="none" w:sz="0" w:space="0" w:color="auto"/>
        <w:left w:val="none" w:sz="0" w:space="0" w:color="auto"/>
        <w:bottom w:val="none" w:sz="0" w:space="0" w:color="auto"/>
        <w:right w:val="none" w:sz="0" w:space="0" w:color="auto"/>
        <w:bar w:val="none" w:sz="0" w:color="auto"/>
      </w:pBdr>
      <w:tabs>
        <w:tab w:val="center" w:pos="4153"/>
        <w:tab w:val="right" w:pos="8306"/>
      </w:tabs>
      <w:suppressAutoHyphens/>
    </w:pPr>
    <w:rPr>
      <w:rFonts w:ascii="Cambria" w:hAnsi="Cambria"/>
      <w:kern w:val="1"/>
      <w:lang w:val="en-GB" w:eastAsia="ar-SA"/>
    </w:rPr>
  </w:style>
  <w:style w:type="character" w:customStyle="1" w:styleId="FuzeileZchn">
    <w:name w:val="Fußzeile Zchn"/>
    <w:basedOn w:val="Absatz-Standardschriftart"/>
    <w:link w:val="Fuzeile"/>
    <w:uiPriority w:val="99"/>
    <w:rsid w:val="008901A4"/>
    <w:rPr>
      <w:rFonts w:ascii="Cambria" w:eastAsia="Arial Unicode MS" w:hAnsi="Cambria" w:cs="Times New Roman"/>
      <w:kern w:val="1"/>
      <w:sz w:val="24"/>
      <w:szCs w:val="24"/>
      <w:lang w:val="en-GB" w:eastAsia="ar-SA"/>
    </w:rPr>
  </w:style>
  <w:style w:type="paragraph" w:styleId="Textkrper2">
    <w:name w:val="Body Text 2"/>
    <w:basedOn w:val="Standard"/>
    <w:link w:val="Textkrper2Zchn"/>
    <w:uiPriority w:val="99"/>
    <w:rsid w:val="008901A4"/>
    <w:pPr>
      <w:pBdr>
        <w:top w:val="none" w:sz="0" w:space="0" w:color="auto"/>
        <w:left w:val="none" w:sz="0" w:space="0" w:color="auto"/>
        <w:bottom w:val="none" w:sz="0" w:space="0" w:color="auto"/>
        <w:right w:val="none" w:sz="0" w:space="0" w:color="auto"/>
        <w:bar w:val="none" w:sz="0" w:color="auto"/>
      </w:pBdr>
      <w:suppressAutoHyphens/>
    </w:pPr>
    <w:rPr>
      <w:rFonts w:ascii="Cambria" w:hAnsi="Cambria"/>
      <w:kern w:val="1"/>
      <w:sz w:val="20"/>
      <w:lang w:val="en-GB" w:eastAsia="ar-SA"/>
    </w:rPr>
  </w:style>
  <w:style w:type="character" w:customStyle="1" w:styleId="Textkrper2Zchn">
    <w:name w:val="Textkörper 2 Zchn"/>
    <w:basedOn w:val="Absatz-Standardschriftart"/>
    <w:link w:val="Textkrper2"/>
    <w:uiPriority w:val="99"/>
    <w:rsid w:val="008901A4"/>
    <w:rPr>
      <w:rFonts w:ascii="Cambria" w:eastAsia="Arial Unicode MS" w:hAnsi="Cambria" w:cs="Times New Roman"/>
      <w:kern w:val="1"/>
      <w:sz w:val="20"/>
      <w:szCs w:val="24"/>
      <w:lang w:val="en-GB" w:eastAsia="ar-SA"/>
    </w:rPr>
  </w:style>
  <w:style w:type="paragraph" w:customStyle="1" w:styleId="Style1">
    <w:name w:val="Style1"/>
    <w:uiPriority w:val="99"/>
    <w:rsid w:val="008901A4"/>
    <w:pPr>
      <w:numPr>
        <w:numId w:val="2"/>
      </w:numPr>
      <w:suppressAutoHyphens/>
      <w:spacing w:after="0" w:line="240" w:lineRule="auto"/>
    </w:pPr>
    <w:rPr>
      <w:rFonts w:ascii="Cambria" w:eastAsia="Arial Unicode MS" w:hAnsi="Cambria" w:cs="Cambria"/>
      <w:sz w:val="24"/>
      <w:szCs w:val="24"/>
      <w:lang w:val="lv-LV" w:eastAsia="ar-SA"/>
    </w:rPr>
  </w:style>
  <w:style w:type="paragraph" w:customStyle="1" w:styleId="StyleStyle2Justified">
    <w:name w:val="Style Style2 + Justified"/>
    <w:basedOn w:val="Standard"/>
    <w:uiPriority w:val="99"/>
    <w:rsid w:val="008901A4"/>
    <w:pPr>
      <w:pBdr>
        <w:top w:val="none" w:sz="0" w:space="0" w:color="auto"/>
        <w:left w:val="none" w:sz="0" w:space="0" w:color="auto"/>
        <w:bottom w:val="none" w:sz="0" w:space="0" w:color="auto"/>
        <w:right w:val="none" w:sz="0" w:space="0" w:color="auto"/>
        <w:bar w:val="none" w:sz="0" w:color="auto"/>
      </w:pBdr>
      <w:tabs>
        <w:tab w:val="num" w:pos="360"/>
      </w:tabs>
      <w:suppressAutoHyphens/>
      <w:spacing w:before="240" w:after="120"/>
      <w:ind w:left="360" w:hanging="360"/>
      <w:jc w:val="both"/>
    </w:pPr>
    <w:rPr>
      <w:rFonts w:ascii="Cambria" w:hAnsi="Cambria" w:cs="Cambria"/>
      <w:b/>
      <w:bCs/>
      <w:kern w:val="1"/>
      <w:szCs w:val="20"/>
      <w:lang w:val="lv-LV" w:eastAsia="ar-SA"/>
    </w:rPr>
  </w:style>
  <w:style w:type="paragraph" w:styleId="Kopfzeile">
    <w:name w:val="header"/>
    <w:basedOn w:val="Standard"/>
    <w:link w:val="KopfzeileZchn"/>
    <w:uiPriority w:val="99"/>
    <w:rsid w:val="008901A4"/>
    <w:pPr>
      <w:pBdr>
        <w:top w:val="none" w:sz="0" w:space="0" w:color="auto"/>
        <w:left w:val="none" w:sz="0" w:space="0" w:color="auto"/>
        <w:bottom w:val="none" w:sz="0" w:space="0" w:color="auto"/>
        <w:right w:val="none" w:sz="0" w:space="0" w:color="auto"/>
        <w:bar w:val="none" w:sz="0" w:color="auto"/>
      </w:pBdr>
      <w:tabs>
        <w:tab w:val="center" w:pos="4153"/>
        <w:tab w:val="right" w:pos="8306"/>
      </w:tabs>
      <w:suppressAutoHyphens/>
    </w:pPr>
    <w:rPr>
      <w:rFonts w:ascii="Cambria" w:hAnsi="Cambria"/>
      <w:kern w:val="1"/>
      <w:sz w:val="28"/>
      <w:lang w:eastAsia="ar-SA"/>
    </w:rPr>
  </w:style>
  <w:style w:type="character" w:customStyle="1" w:styleId="KopfzeileZchn">
    <w:name w:val="Kopfzeile Zchn"/>
    <w:basedOn w:val="Absatz-Standardschriftart"/>
    <w:link w:val="Kopfzeile"/>
    <w:uiPriority w:val="99"/>
    <w:rsid w:val="008901A4"/>
    <w:rPr>
      <w:rFonts w:ascii="Cambria" w:eastAsia="Arial Unicode MS" w:hAnsi="Cambria" w:cs="Times New Roman"/>
      <w:kern w:val="1"/>
      <w:sz w:val="28"/>
      <w:szCs w:val="24"/>
      <w:lang w:eastAsia="ar-SA"/>
    </w:rPr>
  </w:style>
  <w:style w:type="paragraph" w:customStyle="1" w:styleId="Text1">
    <w:name w:val="Text 1"/>
    <w:basedOn w:val="Standard"/>
    <w:uiPriority w:val="99"/>
    <w:rsid w:val="008901A4"/>
    <w:pPr>
      <w:pBdr>
        <w:top w:val="none" w:sz="0" w:space="0" w:color="auto"/>
        <w:left w:val="none" w:sz="0" w:space="0" w:color="auto"/>
        <w:bottom w:val="none" w:sz="0" w:space="0" w:color="auto"/>
        <w:right w:val="none" w:sz="0" w:space="0" w:color="auto"/>
        <w:bar w:val="none" w:sz="0" w:color="auto"/>
      </w:pBdr>
      <w:suppressAutoHyphens/>
      <w:spacing w:before="240" w:line="240" w:lineRule="exact"/>
      <w:ind w:left="567"/>
      <w:jc w:val="both"/>
    </w:pPr>
    <w:rPr>
      <w:rFonts w:ascii="Cambria" w:hAnsi="Cambria" w:cs="Cambria"/>
      <w:kern w:val="1"/>
      <w:szCs w:val="20"/>
      <w:lang w:val="en-GB" w:eastAsia="ar-SA"/>
    </w:rPr>
  </w:style>
  <w:style w:type="paragraph" w:customStyle="1" w:styleId="Style10">
    <w:name w:val="Style 1"/>
    <w:basedOn w:val="Standard"/>
    <w:uiPriority w:val="99"/>
    <w:rsid w:val="008901A4"/>
    <w:pPr>
      <w:widowControl w:val="0"/>
      <w:pBdr>
        <w:top w:val="none" w:sz="0" w:space="0" w:color="auto"/>
        <w:left w:val="none" w:sz="0" w:space="0" w:color="auto"/>
        <w:bottom w:val="none" w:sz="0" w:space="0" w:color="auto"/>
        <w:right w:val="none" w:sz="0" w:space="0" w:color="auto"/>
        <w:bar w:val="none" w:sz="0" w:color="auto"/>
      </w:pBdr>
      <w:suppressAutoHyphens/>
      <w:autoSpaceDE w:val="0"/>
    </w:pPr>
    <w:rPr>
      <w:rFonts w:ascii="Cambria" w:hAnsi="Cambria" w:cs="Cambria"/>
      <w:kern w:val="1"/>
      <w:lang w:val="lv-LV" w:eastAsia="ar-SA"/>
    </w:rPr>
  </w:style>
  <w:style w:type="paragraph" w:styleId="Textkrper-Einzug2">
    <w:name w:val="Body Text Indent 2"/>
    <w:basedOn w:val="Standard"/>
    <w:link w:val="Textkrper-Einzug2Zchn"/>
    <w:uiPriority w:val="99"/>
    <w:rsid w:val="008901A4"/>
    <w:pPr>
      <w:pBdr>
        <w:top w:val="none" w:sz="0" w:space="0" w:color="auto"/>
        <w:left w:val="none" w:sz="0" w:space="0" w:color="auto"/>
        <w:bottom w:val="none" w:sz="0" w:space="0" w:color="auto"/>
        <w:right w:val="none" w:sz="0" w:space="0" w:color="auto"/>
        <w:bar w:val="none" w:sz="0" w:color="auto"/>
      </w:pBdr>
      <w:suppressAutoHyphens/>
      <w:spacing w:after="120" w:line="480" w:lineRule="auto"/>
      <w:ind w:left="283"/>
    </w:pPr>
    <w:rPr>
      <w:rFonts w:ascii="Cambria" w:hAnsi="Cambria"/>
      <w:kern w:val="1"/>
      <w:sz w:val="28"/>
      <w:lang w:eastAsia="ar-SA"/>
    </w:rPr>
  </w:style>
  <w:style w:type="character" w:customStyle="1" w:styleId="Textkrper-Einzug2Zchn">
    <w:name w:val="Textkörper-Einzug 2 Zchn"/>
    <w:basedOn w:val="Absatz-Standardschriftart"/>
    <w:link w:val="Textkrper-Einzug2"/>
    <w:uiPriority w:val="99"/>
    <w:rsid w:val="008901A4"/>
    <w:rPr>
      <w:rFonts w:ascii="Cambria" w:eastAsia="Arial Unicode MS" w:hAnsi="Cambria" w:cs="Times New Roman"/>
      <w:kern w:val="1"/>
      <w:sz w:val="28"/>
      <w:szCs w:val="24"/>
      <w:lang w:eastAsia="ar-SA"/>
    </w:rPr>
  </w:style>
  <w:style w:type="paragraph" w:styleId="StandardWeb">
    <w:name w:val="Normal (Web)"/>
    <w:basedOn w:val="Standard"/>
    <w:uiPriority w:val="99"/>
    <w:rsid w:val="008901A4"/>
    <w:pPr>
      <w:pBdr>
        <w:top w:val="none" w:sz="0" w:space="0" w:color="auto"/>
        <w:left w:val="none" w:sz="0" w:space="0" w:color="auto"/>
        <w:bottom w:val="none" w:sz="0" w:space="0" w:color="auto"/>
        <w:right w:val="none" w:sz="0" w:space="0" w:color="auto"/>
        <w:bar w:val="none" w:sz="0" w:color="auto"/>
      </w:pBdr>
      <w:suppressAutoHyphens/>
      <w:spacing w:before="280" w:after="280"/>
    </w:pPr>
    <w:rPr>
      <w:rFonts w:ascii="Cambria" w:hAnsi="Cambria" w:cs="Cambria"/>
      <w:kern w:val="1"/>
      <w:lang w:val="en-GB" w:eastAsia="ar-SA"/>
    </w:rPr>
  </w:style>
  <w:style w:type="paragraph" w:styleId="Textkrper-Einzug3">
    <w:name w:val="Body Text Indent 3"/>
    <w:basedOn w:val="Standard"/>
    <w:link w:val="Textkrper-Einzug3Zchn"/>
    <w:uiPriority w:val="99"/>
    <w:rsid w:val="008901A4"/>
    <w:pPr>
      <w:pBdr>
        <w:top w:val="none" w:sz="0" w:space="0" w:color="auto"/>
        <w:left w:val="none" w:sz="0" w:space="0" w:color="auto"/>
        <w:bottom w:val="none" w:sz="0" w:space="0" w:color="auto"/>
        <w:right w:val="none" w:sz="0" w:space="0" w:color="auto"/>
        <w:bar w:val="none" w:sz="0" w:color="auto"/>
      </w:pBdr>
      <w:suppressAutoHyphens/>
      <w:spacing w:after="120"/>
      <w:ind w:left="283"/>
    </w:pPr>
    <w:rPr>
      <w:rFonts w:ascii="Cambria" w:hAnsi="Cambria"/>
      <w:kern w:val="1"/>
      <w:sz w:val="16"/>
      <w:szCs w:val="16"/>
      <w:lang w:eastAsia="ar-SA"/>
    </w:rPr>
  </w:style>
  <w:style w:type="character" w:customStyle="1" w:styleId="Textkrper-Einzug3Zchn">
    <w:name w:val="Textkörper-Einzug 3 Zchn"/>
    <w:basedOn w:val="Absatz-Standardschriftart"/>
    <w:link w:val="Textkrper-Einzug3"/>
    <w:uiPriority w:val="99"/>
    <w:rsid w:val="008901A4"/>
    <w:rPr>
      <w:rFonts w:ascii="Cambria" w:eastAsia="Arial Unicode MS" w:hAnsi="Cambria" w:cs="Times New Roman"/>
      <w:kern w:val="1"/>
      <w:sz w:val="16"/>
      <w:szCs w:val="16"/>
      <w:lang w:eastAsia="ar-SA"/>
    </w:rPr>
  </w:style>
  <w:style w:type="paragraph" w:styleId="NurText">
    <w:name w:val="Plain Text"/>
    <w:basedOn w:val="Standard"/>
    <w:link w:val="NurTextZchn"/>
    <w:uiPriority w:val="99"/>
    <w:rsid w:val="008901A4"/>
    <w:pPr>
      <w:pBdr>
        <w:top w:val="none" w:sz="0" w:space="0" w:color="auto"/>
        <w:left w:val="none" w:sz="0" w:space="0" w:color="auto"/>
        <w:bottom w:val="none" w:sz="0" w:space="0" w:color="auto"/>
        <w:right w:val="none" w:sz="0" w:space="0" w:color="auto"/>
        <w:bar w:val="none" w:sz="0" w:color="auto"/>
      </w:pBdr>
      <w:suppressAutoHyphens/>
    </w:pPr>
    <w:rPr>
      <w:rFonts w:ascii="Cambria" w:hAnsi="Cambria"/>
      <w:kern w:val="1"/>
      <w:lang w:val="en-GB" w:eastAsia="ar-SA"/>
    </w:rPr>
  </w:style>
  <w:style w:type="character" w:customStyle="1" w:styleId="NurTextZchn">
    <w:name w:val="Nur Text Zchn"/>
    <w:basedOn w:val="Absatz-Standardschriftart"/>
    <w:link w:val="NurText"/>
    <w:uiPriority w:val="99"/>
    <w:rsid w:val="008901A4"/>
    <w:rPr>
      <w:rFonts w:ascii="Cambria" w:eastAsia="Arial Unicode MS" w:hAnsi="Cambria" w:cs="Times New Roman"/>
      <w:kern w:val="1"/>
      <w:sz w:val="24"/>
      <w:szCs w:val="24"/>
      <w:lang w:val="en-GB" w:eastAsia="ar-SA"/>
    </w:rPr>
  </w:style>
  <w:style w:type="paragraph" w:customStyle="1" w:styleId="Punkts">
    <w:name w:val="Punkts"/>
    <w:basedOn w:val="Standard"/>
    <w:next w:val="Apakpunkts"/>
    <w:uiPriority w:val="99"/>
    <w:rsid w:val="008901A4"/>
    <w:pPr>
      <w:numPr>
        <w:numId w:val="3"/>
      </w:numPr>
      <w:pBdr>
        <w:top w:val="none" w:sz="0" w:space="0" w:color="auto"/>
        <w:left w:val="none" w:sz="0" w:space="0" w:color="auto"/>
        <w:bottom w:val="none" w:sz="0" w:space="0" w:color="auto"/>
        <w:right w:val="none" w:sz="0" w:space="0" w:color="auto"/>
        <w:bar w:val="none" w:sz="0" w:color="auto"/>
      </w:pBdr>
      <w:suppressAutoHyphens/>
    </w:pPr>
    <w:rPr>
      <w:rFonts w:ascii="Cambria" w:hAnsi="Cambria" w:cs="Cambria"/>
      <w:b/>
      <w:kern w:val="1"/>
      <w:sz w:val="20"/>
      <w:lang w:val="lv-LV" w:eastAsia="ar-SA"/>
    </w:rPr>
  </w:style>
  <w:style w:type="paragraph" w:customStyle="1" w:styleId="Apakpunkts">
    <w:name w:val="Apakšpunkts"/>
    <w:basedOn w:val="Standard"/>
    <w:uiPriority w:val="99"/>
    <w:rsid w:val="008901A4"/>
    <w:pPr>
      <w:pBdr>
        <w:top w:val="none" w:sz="0" w:space="0" w:color="auto"/>
        <w:left w:val="none" w:sz="0" w:space="0" w:color="auto"/>
        <w:bottom w:val="none" w:sz="0" w:space="0" w:color="auto"/>
        <w:right w:val="none" w:sz="0" w:space="0" w:color="auto"/>
        <w:bar w:val="none" w:sz="0" w:color="auto"/>
      </w:pBdr>
      <w:suppressAutoHyphens/>
    </w:pPr>
    <w:rPr>
      <w:rFonts w:ascii="Cambria" w:hAnsi="Cambria"/>
      <w:b/>
      <w:kern w:val="1"/>
      <w:sz w:val="20"/>
      <w:lang w:eastAsia="ar-SA"/>
    </w:rPr>
  </w:style>
  <w:style w:type="paragraph" w:customStyle="1" w:styleId="Paragrfs">
    <w:name w:val="Paragrāfs"/>
    <w:basedOn w:val="Standard"/>
    <w:next w:val="Standard"/>
    <w:uiPriority w:val="99"/>
    <w:rsid w:val="008901A4"/>
    <w:pPr>
      <w:pBdr>
        <w:top w:val="none" w:sz="0" w:space="0" w:color="auto"/>
        <w:left w:val="none" w:sz="0" w:space="0" w:color="auto"/>
        <w:bottom w:val="none" w:sz="0" w:space="0" w:color="auto"/>
        <w:right w:val="none" w:sz="0" w:space="0" w:color="auto"/>
        <w:bar w:val="none" w:sz="0" w:color="auto"/>
      </w:pBdr>
      <w:suppressAutoHyphens/>
      <w:jc w:val="both"/>
    </w:pPr>
    <w:rPr>
      <w:rFonts w:ascii="Cambria" w:hAnsi="Cambria" w:cs="Cambria"/>
      <w:kern w:val="1"/>
      <w:sz w:val="20"/>
      <w:lang w:val="lv-LV" w:eastAsia="ar-SA"/>
    </w:rPr>
  </w:style>
  <w:style w:type="paragraph" w:customStyle="1" w:styleId="TableContents">
    <w:name w:val="Table Contents"/>
    <w:basedOn w:val="Standard"/>
    <w:uiPriority w:val="99"/>
    <w:rsid w:val="008901A4"/>
    <w:pPr>
      <w:suppressLineNumbers/>
      <w:pBdr>
        <w:top w:val="none" w:sz="0" w:space="0" w:color="auto"/>
        <w:left w:val="none" w:sz="0" w:space="0" w:color="auto"/>
        <w:bottom w:val="none" w:sz="0" w:space="0" w:color="auto"/>
        <w:right w:val="none" w:sz="0" w:space="0" w:color="auto"/>
        <w:bar w:val="none" w:sz="0" w:color="auto"/>
      </w:pBdr>
      <w:suppressAutoHyphens/>
    </w:pPr>
    <w:rPr>
      <w:rFonts w:ascii="Cambria" w:hAnsi="Cambria" w:cs="Cambria"/>
      <w:kern w:val="1"/>
      <w:sz w:val="28"/>
      <w:lang w:val="lv-LV" w:eastAsia="ar-SA"/>
    </w:rPr>
  </w:style>
  <w:style w:type="paragraph" w:customStyle="1" w:styleId="TableHeading">
    <w:name w:val="Table Heading"/>
    <w:basedOn w:val="TableContents"/>
    <w:uiPriority w:val="99"/>
    <w:rsid w:val="008901A4"/>
    <w:pPr>
      <w:jc w:val="center"/>
    </w:pPr>
    <w:rPr>
      <w:b/>
      <w:bCs/>
    </w:rPr>
  </w:style>
  <w:style w:type="paragraph" w:customStyle="1" w:styleId="Framecontents">
    <w:name w:val="Frame contents"/>
    <w:basedOn w:val="Textkrper"/>
    <w:uiPriority w:val="99"/>
    <w:rsid w:val="008901A4"/>
  </w:style>
  <w:style w:type="character" w:customStyle="1" w:styleId="CommentTextChar1">
    <w:name w:val="Comment Text Char1"/>
    <w:uiPriority w:val="99"/>
    <w:rsid w:val="008901A4"/>
    <w:rPr>
      <w:rFonts w:ascii="Cambria" w:eastAsia="Times New Roman" w:hAnsi="Cambria"/>
      <w:kern w:val="1"/>
      <w:lang w:eastAsia="ar-SA" w:bidi="ar-SA"/>
    </w:rPr>
  </w:style>
  <w:style w:type="character" w:customStyle="1" w:styleId="CommentSubjectChar1">
    <w:name w:val="Comment Subject Char1"/>
    <w:uiPriority w:val="99"/>
    <w:rsid w:val="008901A4"/>
    <w:rPr>
      <w:rFonts w:ascii="Cambria" w:eastAsia="Times New Roman" w:hAnsi="Cambria"/>
      <w:b/>
      <w:kern w:val="1"/>
      <w:lang w:eastAsia="ar-SA" w:bidi="ar-SA"/>
    </w:rPr>
  </w:style>
  <w:style w:type="character" w:customStyle="1" w:styleId="BalloonTextChar1">
    <w:name w:val="Balloon Text Char1"/>
    <w:uiPriority w:val="99"/>
    <w:rsid w:val="008901A4"/>
    <w:rPr>
      <w:rFonts w:ascii="Tahoma" w:eastAsia="Times New Roman" w:hAnsi="Tahoma"/>
      <w:kern w:val="1"/>
      <w:sz w:val="16"/>
      <w:lang w:eastAsia="ar-SA" w:bidi="ar-SA"/>
    </w:rPr>
  </w:style>
  <w:style w:type="paragraph" w:customStyle="1" w:styleId="Pa1">
    <w:name w:val="Pa1"/>
    <w:basedOn w:val="Default"/>
    <w:next w:val="Default"/>
    <w:uiPriority w:val="99"/>
    <w:rsid w:val="008901A4"/>
    <w:pPr>
      <w:pBdr>
        <w:top w:val="none" w:sz="0" w:space="0" w:color="auto"/>
        <w:left w:val="none" w:sz="0" w:space="0" w:color="auto"/>
        <w:bottom w:val="none" w:sz="0" w:space="0" w:color="auto"/>
        <w:right w:val="none" w:sz="0" w:space="0" w:color="auto"/>
        <w:bar w:val="none" w:sz="0" w:color="auto"/>
      </w:pBdr>
      <w:suppressAutoHyphens w:val="0"/>
      <w:autoSpaceDE w:val="0"/>
      <w:autoSpaceDN w:val="0"/>
      <w:spacing w:line="201" w:lineRule="auto"/>
    </w:pPr>
    <w:rPr>
      <w:rFonts w:ascii="Frutiger-Bold" w:hAnsi="Frutiger-Bold" w:cs="Frutiger-Bold"/>
      <w:color w:val="auto"/>
      <w:sz w:val="24"/>
      <w:szCs w:val="24"/>
      <w:lang w:eastAsia="de-DE"/>
    </w:rPr>
  </w:style>
  <w:style w:type="paragraph" w:customStyle="1" w:styleId="msolistparagraph0">
    <w:name w:val="msolistparagraph"/>
    <w:basedOn w:val="Standard"/>
    <w:uiPriority w:val="99"/>
    <w:rsid w:val="008901A4"/>
    <w:pPr>
      <w:pBdr>
        <w:top w:val="none" w:sz="0" w:space="0" w:color="auto"/>
        <w:left w:val="none" w:sz="0" w:space="0" w:color="auto"/>
        <w:bottom w:val="none" w:sz="0" w:space="0" w:color="auto"/>
        <w:right w:val="none" w:sz="0" w:space="0" w:color="auto"/>
        <w:bar w:val="none" w:sz="0" w:color="auto"/>
      </w:pBdr>
      <w:ind w:left="720"/>
    </w:pPr>
    <w:rPr>
      <w:rFonts w:ascii="Calibri" w:hAnsi="Calibri"/>
      <w:sz w:val="22"/>
      <w:szCs w:val="22"/>
      <w:lang w:val="lv-LV" w:eastAsia="lv-LV"/>
    </w:rPr>
  </w:style>
  <w:style w:type="paragraph" w:customStyle="1" w:styleId="appakspunkts">
    <w:name w:val="appakspunkts"/>
    <w:basedOn w:val="Standard"/>
    <w:uiPriority w:val="99"/>
    <w:rsid w:val="008901A4"/>
    <w:pPr>
      <w:pBdr>
        <w:top w:val="none" w:sz="0" w:space="0" w:color="auto"/>
        <w:left w:val="none" w:sz="0" w:space="0" w:color="auto"/>
        <w:bottom w:val="none" w:sz="0" w:space="0" w:color="auto"/>
        <w:right w:val="none" w:sz="0" w:space="0" w:color="auto"/>
        <w:bar w:val="none" w:sz="0" w:color="auto"/>
      </w:pBdr>
      <w:ind w:left="720" w:hanging="720"/>
      <w:jc w:val="both"/>
    </w:pPr>
    <w:rPr>
      <w:rFonts w:ascii="BaltArial" w:hAnsi="BaltArial"/>
      <w:szCs w:val="20"/>
      <w:lang w:val="lv-LV"/>
    </w:rPr>
  </w:style>
  <w:style w:type="paragraph" w:customStyle="1" w:styleId="A1">
    <w:name w:val="A1"/>
    <w:basedOn w:val="Standard"/>
    <w:uiPriority w:val="99"/>
    <w:rsid w:val="008901A4"/>
    <w:pPr>
      <w:keepNext/>
      <w:keepLines/>
      <w:numPr>
        <w:numId w:val="14"/>
      </w:numPr>
      <w:pBdr>
        <w:top w:val="none" w:sz="0" w:space="0" w:color="auto"/>
        <w:left w:val="none" w:sz="0" w:space="0" w:color="auto"/>
        <w:bottom w:val="none" w:sz="0" w:space="0" w:color="auto"/>
        <w:right w:val="none" w:sz="0" w:space="0" w:color="auto"/>
        <w:bar w:val="none" w:sz="0" w:color="auto"/>
      </w:pBdr>
      <w:jc w:val="both"/>
    </w:pPr>
    <w:rPr>
      <w:b/>
      <w:sz w:val="26"/>
      <w:lang w:val="lv-LV"/>
    </w:rPr>
  </w:style>
  <w:style w:type="paragraph" w:customStyle="1" w:styleId="A2">
    <w:name w:val="A2"/>
    <w:basedOn w:val="Standard"/>
    <w:uiPriority w:val="99"/>
    <w:rsid w:val="008901A4"/>
    <w:pPr>
      <w:keepNext/>
      <w:keepLines/>
      <w:numPr>
        <w:ilvl w:val="1"/>
        <w:numId w:val="14"/>
      </w:numPr>
      <w:pBdr>
        <w:top w:val="none" w:sz="0" w:space="0" w:color="auto"/>
        <w:left w:val="none" w:sz="0" w:space="0" w:color="auto"/>
        <w:bottom w:val="none" w:sz="0" w:space="0" w:color="auto"/>
        <w:right w:val="none" w:sz="0" w:space="0" w:color="auto"/>
        <w:bar w:val="none" w:sz="0" w:color="auto"/>
      </w:pBdr>
      <w:jc w:val="both"/>
    </w:pPr>
    <w:rPr>
      <w:sz w:val="26"/>
      <w:lang w:val="lv-LV"/>
    </w:rPr>
  </w:style>
  <w:style w:type="paragraph" w:customStyle="1" w:styleId="A3">
    <w:name w:val="A3"/>
    <w:basedOn w:val="Standard"/>
    <w:uiPriority w:val="99"/>
    <w:rsid w:val="008901A4"/>
    <w:pPr>
      <w:keepNext/>
      <w:keepLines/>
      <w:numPr>
        <w:ilvl w:val="2"/>
        <w:numId w:val="14"/>
      </w:numPr>
      <w:pBdr>
        <w:top w:val="none" w:sz="0" w:space="0" w:color="auto"/>
        <w:left w:val="none" w:sz="0" w:space="0" w:color="auto"/>
        <w:bottom w:val="none" w:sz="0" w:space="0" w:color="auto"/>
        <w:right w:val="none" w:sz="0" w:space="0" w:color="auto"/>
        <w:bar w:val="none" w:sz="0" w:color="auto"/>
      </w:pBdr>
      <w:jc w:val="both"/>
    </w:pPr>
    <w:rPr>
      <w:sz w:val="26"/>
      <w:lang w:val="lv-LV"/>
    </w:rPr>
  </w:style>
  <w:style w:type="paragraph" w:customStyle="1" w:styleId="A4">
    <w:name w:val="A4"/>
    <w:basedOn w:val="Standard"/>
    <w:uiPriority w:val="99"/>
    <w:rsid w:val="008901A4"/>
    <w:pPr>
      <w:keepNext/>
      <w:keepLines/>
      <w:numPr>
        <w:ilvl w:val="3"/>
        <w:numId w:val="14"/>
      </w:numPr>
      <w:pBdr>
        <w:top w:val="none" w:sz="0" w:space="0" w:color="auto"/>
        <w:left w:val="none" w:sz="0" w:space="0" w:color="auto"/>
        <w:bottom w:val="none" w:sz="0" w:space="0" w:color="auto"/>
        <w:right w:val="none" w:sz="0" w:space="0" w:color="auto"/>
        <w:bar w:val="none" w:sz="0" w:color="auto"/>
      </w:pBdr>
      <w:jc w:val="both"/>
    </w:pPr>
    <w:rPr>
      <w:sz w:val="26"/>
      <w:lang w:val="lv-LV"/>
    </w:rPr>
  </w:style>
  <w:style w:type="character" w:customStyle="1" w:styleId="berschrift3Zchn">
    <w:name w:val="Überschrift 3 Zchn"/>
    <w:link w:val="berschrift3"/>
    <w:uiPriority w:val="99"/>
    <w:locked/>
    <w:rsid w:val="008901A4"/>
    <w:rPr>
      <w:rFonts w:ascii="Cambria" w:eastAsia="Arial Unicode MS" w:hAnsi="Cambria" w:cs="Times New Roman"/>
      <w:b/>
      <w:bCs/>
      <w:kern w:val="1"/>
      <w:sz w:val="28"/>
      <w:szCs w:val="20"/>
      <w:lang w:eastAsia="ar-SA"/>
    </w:rPr>
  </w:style>
  <w:style w:type="paragraph" w:customStyle="1" w:styleId="naisf">
    <w:name w:val="naisf"/>
    <w:basedOn w:val="Standard"/>
    <w:uiPriority w:val="99"/>
    <w:rsid w:val="008901A4"/>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both"/>
    </w:pPr>
    <w:rPr>
      <w:lang w:val="en-GB"/>
    </w:rPr>
  </w:style>
  <w:style w:type="paragraph" w:customStyle="1" w:styleId="HTMLPreformatted1">
    <w:name w:val="HTML Preformatted1"/>
    <w:uiPriority w:val="99"/>
    <w:rsid w:val="0089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ヒラギノ角ゴ Pro W3" w:hAnsi="Courier New" w:cs="Times New Roman"/>
      <w:color w:val="000000"/>
      <w:sz w:val="20"/>
      <w:szCs w:val="20"/>
      <w:lang w:val="en-GB"/>
    </w:rPr>
  </w:style>
  <w:style w:type="paragraph" w:customStyle="1" w:styleId="Teksts">
    <w:name w:val="Teksts"/>
    <w:basedOn w:val="Standard"/>
    <w:uiPriority w:val="99"/>
    <w:rsid w:val="008901A4"/>
    <w:pPr>
      <w:pBdr>
        <w:top w:val="none" w:sz="0" w:space="0" w:color="auto"/>
        <w:left w:val="none" w:sz="0" w:space="0" w:color="auto"/>
        <w:bottom w:val="none" w:sz="0" w:space="0" w:color="auto"/>
        <w:right w:val="none" w:sz="0" w:space="0" w:color="auto"/>
        <w:bar w:val="none" w:sz="0" w:color="auto"/>
      </w:pBdr>
      <w:spacing w:before="80"/>
      <w:ind w:firstLine="454"/>
      <w:jc w:val="both"/>
    </w:pPr>
    <w:rPr>
      <w:lang w:val="lv-LV" w:eastAsia="lv-LV"/>
    </w:rPr>
  </w:style>
  <w:style w:type="paragraph" w:customStyle="1" w:styleId="atkape">
    <w:name w:val="atkape"/>
    <w:basedOn w:val="Teksts"/>
    <w:autoRedefine/>
    <w:uiPriority w:val="99"/>
    <w:rsid w:val="008901A4"/>
    <w:pPr>
      <w:spacing w:before="20"/>
      <w:ind w:firstLine="0"/>
    </w:pPr>
    <w:rPr>
      <w:b/>
      <w:i/>
    </w:rPr>
  </w:style>
  <w:style w:type="paragraph" w:customStyle="1" w:styleId="Teksts1">
    <w:name w:val="Teksts1"/>
    <w:basedOn w:val="Standard"/>
    <w:uiPriority w:val="99"/>
    <w:rsid w:val="008901A4"/>
    <w:pPr>
      <w:pBdr>
        <w:top w:val="none" w:sz="0" w:space="0" w:color="auto"/>
        <w:left w:val="none" w:sz="0" w:space="0" w:color="auto"/>
        <w:bottom w:val="none" w:sz="0" w:space="0" w:color="auto"/>
        <w:right w:val="none" w:sz="0" w:space="0" w:color="auto"/>
        <w:bar w:val="none" w:sz="0" w:color="auto"/>
      </w:pBdr>
      <w:spacing w:after="320"/>
      <w:jc w:val="both"/>
    </w:pPr>
    <w:rPr>
      <w:szCs w:val="20"/>
      <w:lang w:val="lv-LV"/>
    </w:rPr>
  </w:style>
  <w:style w:type="table" w:customStyle="1" w:styleId="TableGrid1">
    <w:name w:val="Table Grid1"/>
    <w:uiPriority w:val="99"/>
    <w:rsid w:val="008901A4"/>
    <w:pPr>
      <w:spacing w:after="0" w:line="240" w:lineRule="auto"/>
    </w:pPr>
    <w:rPr>
      <w:rFonts w:ascii="Calibri" w:eastAsia="Arial Unicode MS"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ntext">
    <w:name w:val="endnote text"/>
    <w:basedOn w:val="Standard"/>
    <w:link w:val="EndnotentextZchn"/>
    <w:uiPriority w:val="99"/>
    <w:semiHidden/>
    <w:rsid w:val="008901A4"/>
    <w:pPr>
      <w:pBdr>
        <w:top w:val="none" w:sz="0" w:space="0" w:color="auto"/>
        <w:left w:val="none" w:sz="0" w:space="0" w:color="auto"/>
        <w:bottom w:val="none" w:sz="0" w:space="0" w:color="auto"/>
        <w:right w:val="none" w:sz="0" w:space="0" w:color="auto"/>
        <w:bar w:val="none" w:sz="0" w:color="auto"/>
      </w:pBdr>
      <w:suppressAutoHyphens/>
    </w:pPr>
    <w:rPr>
      <w:rFonts w:ascii="Cambria" w:hAnsi="Cambria"/>
      <w:kern w:val="1"/>
      <w:sz w:val="20"/>
      <w:szCs w:val="20"/>
      <w:lang w:eastAsia="ar-SA"/>
    </w:rPr>
  </w:style>
  <w:style w:type="character" w:customStyle="1" w:styleId="EndnotentextZchn">
    <w:name w:val="Endnotentext Zchn"/>
    <w:basedOn w:val="Absatz-Standardschriftart"/>
    <w:link w:val="Endnotentext"/>
    <w:uiPriority w:val="99"/>
    <w:semiHidden/>
    <w:rsid w:val="008901A4"/>
    <w:rPr>
      <w:rFonts w:ascii="Cambria" w:eastAsia="Arial Unicode MS" w:hAnsi="Cambria" w:cs="Times New Roman"/>
      <w:kern w:val="1"/>
      <w:sz w:val="20"/>
      <w:szCs w:val="20"/>
      <w:lang w:eastAsia="ar-SA"/>
    </w:rPr>
  </w:style>
  <w:style w:type="character" w:styleId="Endnotenzeichen">
    <w:name w:val="endnote reference"/>
    <w:uiPriority w:val="99"/>
    <w:semiHidden/>
    <w:rsid w:val="008901A4"/>
    <w:rPr>
      <w:rFonts w:cs="Times New Roman"/>
      <w:vertAlign w:val="superscript"/>
    </w:rPr>
  </w:style>
  <w:style w:type="character" w:customStyle="1" w:styleId="a6">
    <w:name w:val="Основной текст_"/>
    <w:link w:val="a5"/>
    <w:uiPriority w:val="99"/>
    <w:locked/>
    <w:rsid w:val="008901A4"/>
    <w:rPr>
      <w:rFonts w:ascii="Cambria" w:eastAsia="Arial Unicode MS" w:hAnsi="Cambria" w:cs="Times New Roman"/>
      <w:color w:val="000000"/>
      <w:kern w:val="1"/>
      <w:sz w:val="28"/>
      <w:szCs w:val="28"/>
      <w:u w:color="000000"/>
    </w:rPr>
  </w:style>
  <w:style w:type="character" w:customStyle="1" w:styleId="aa">
    <w:name w:val="Основной текст + Курсив"/>
    <w:uiPriority w:val="99"/>
    <w:rsid w:val="008901A4"/>
    <w:rPr>
      <w:rFonts w:ascii="Times New Roman" w:hAnsi="Times New Roman"/>
      <w:i/>
      <w:color w:val="000000"/>
      <w:spacing w:val="0"/>
      <w:w w:val="100"/>
      <w:position w:val="0"/>
      <w:sz w:val="23"/>
      <w:shd w:val="clear" w:color="auto" w:fill="FFFFFF"/>
      <w:lang w:val="lv-LV"/>
    </w:rPr>
  </w:style>
  <w:style w:type="character" w:styleId="Buchtitel">
    <w:name w:val="Book Title"/>
    <w:uiPriority w:val="99"/>
    <w:qFormat/>
    <w:rsid w:val="008901A4"/>
    <w:rPr>
      <w:b/>
      <w:smallCaps/>
      <w:spacing w:val="5"/>
    </w:rPr>
  </w:style>
  <w:style w:type="paragraph" w:customStyle="1" w:styleId="mans1">
    <w:name w:val="mans 1"/>
    <w:basedOn w:val="berschrift1"/>
    <w:next w:val="berschrift1"/>
    <w:rsid w:val="008901A4"/>
    <w:pPr>
      <w:numPr>
        <w:numId w:val="16"/>
      </w:numPr>
      <w:tabs>
        <w:tab w:val="clear" w:pos="3240"/>
        <w:tab w:val="num" w:pos="360"/>
      </w:tabs>
      <w:spacing w:before="0"/>
    </w:pPr>
    <w:rPr>
      <w:rFonts w:ascii="Times New Roman" w:hAnsi="Times New Roman"/>
      <w:b w:val="0"/>
      <w:bCs/>
      <w:sz w:val="24"/>
      <w:szCs w:val="24"/>
      <w:lang w:val="lv-LV"/>
    </w:rPr>
  </w:style>
  <w:style w:type="paragraph" w:customStyle="1" w:styleId="Heading21">
    <w:name w:val="Heading 21"/>
    <w:next w:val="Standard"/>
    <w:uiPriority w:val="99"/>
    <w:rsid w:val="008901A4"/>
    <w:pPr>
      <w:keepNext/>
      <w:spacing w:after="0" w:line="240" w:lineRule="auto"/>
      <w:outlineLvl w:val="1"/>
    </w:pPr>
    <w:rPr>
      <w:rFonts w:ascii="Helvetica" w:eastAsia="Arial Unicode MS" w:hAnsi="Helvetica" w:cs="Helvetica"/>
      <w:b/>
      <w:bCs/>
      <w:color w:val="000000"/>
      <w:sz w:val="24"/>
      <w:szCs w:val="24"/>
      <w:lang w:val="lv-LV" w:eastAsia="lv-LV"/>
    </w:rPr>
  </w:style>
  <w:style w:type="paragraph" w:customStyle="1" w:styleId="FreeForm">
    <w:name w:val="Free Form"/>
    <w:uiPriority w:val="99"/>
    <w:rsid w:val="008901A4"/>
    <w:pPr>
      <w:spacing w:after="0" w:line="240" w:lineRule="auto"/>
    </w:pPr>
    <w:rPr>
      <w:rFonts w:ascii="Times New Roman" w:eastAsia="Arial Unicode MS" w:hAnsi="Times New Roman" w:cs="Times New Roman"/>
      <w:color w:val="000000"/>
      <w:lang w:val="lv-LV" w:eastAsia="lv-LV"/>
    </w:rPr>
  </w:style>
  <w:style w:type="paragraph" w:customStyle="1" w:styleId="BodyText1">
    <w:name w:val="Body Text1"/>
    <w:uiPriority w:val="99"/>
    <w:rsid w:val="008901A4"/>
    <w:pPr>
      <w:spacing w:after="120" w:line="240" w:lineRule="auto"/>
    </w:pPr>
    <w:rPr>
      <w:rFonts w:ascii="Times New Roman" w:eastAsia="Arial Unicode MS" w:hAnsi="Times New Roman" w:cs="Times New Roman"/>
      <w:color w:val="000000"/>
      <w:sz w:val="24"/>
      <w:szCs w:val="24"/>
      <w:lang w:val="lv-LV" w:eastAsia="lv-LV"/>
    </w:rPr>
  </w:style>
  <w:style w:type="paragraph" w:customStyle="1" w:styleId="FootnoteText1">
    <w:name w:val="Footnote Text1"/>
    <w:uiPriority w:val="99"/>
    <w:rsid w:val="008901A4"/>
    <w:pPr>
      <w:spacing w:after="0" w:line="240" w:lineRule="auto"/>
    </w:pPr>
    <w:rPr>
      <w:rFonts w:ascii="Times New Roman" w:eastAsia="Arial Unicode MS" w:hAnsi="Times New Roman" w:cs="Times New Roman"/>
      <w:color w:val="000000"/>
      <w:lang w:eastAsia="lv-LV"/>
    </w:rPr>
  </w:style>
  <w:style w:type="paragraph" w:customStyle="1" w:styleId="Nodaa">
    <w:name w:val="Nodaļa"/>
    <w:autoRedefine/>
    <w:uiPriority w:val="99"/>
    <w:rsid w:val="008901A4"/>
    <w:pPr>
      <w:spacing w:after="0" w:line="240" w:lineRule="auto"/>
      <w:jc w:val="center"/>
    </w:pPr>
    <w:rPr>
      <w:rFonts w:ascii="Times New Roman" w:eastAsia="Arial Unicode MS" w:hAnsi="Times New Roman" w:cs="Times New Roman"/>
      <w:b/>
      <w:color w:val="000000"/>
      <w:lang w:val="lv-LV" w:eastAsia="lv-LV"/>
    </w:rPr>
  </w:style>
  <w:style w:type="character" w:customStyle="1" w:styleId="apple-converted-space">
    <w:name w:val="apple-converted-space"/>
    <w:uiPriority w:val="99"/>
    <w:rsid w:val="008901A4"/>
  </w:style>
  <w:style w:type="paragraph" w:customStyle="1" w:styleId="tv213">
    <w:name w:val="tv213"/>
    <w:basedOn w:val="Standard"/>
    <w:rsid w:val="008901A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sz w:val="22"/>
      <w:szCs w:val="22"/>
      <w:lang w:val="lv-LV" w:eastAsia="lv-LV"/>
    </w:rPr>
  </w:style>
  <w:style w:type="paragraph" w:styleId="Funotentext">
    <w:name w:val="footnote text"/>
    <w:aliases w:val="Fußnote,single space,ft Rakstz. Rakstz.,ft Rakstz.,ft,-E Fußnotentext,Fußnotentext Ursprung,Vēres teksts Char Char Char Char Char,Char Char Char Char Char Char Char Char Char Char Char Char,Vēres teksts Char Char Char,footnote tex,Rakstz."/>
    <w:basedOn w:val="Standard"/>
    <w:link w:val="FunotentextZchn"/>
    <w:uiPriority w:val="99"/>
    <w:rsid w:val="008901A4"/>
    <w:rPr>
      <w:rFonts w:asciiTheme="minorHAnsi" w:hAnsiTheme="minorHAnsi"/>
      <w:sz w:val="20"/>
      <w:szCs w:val="20"/>
    </w:rPr>
  </w:style>
  <w:style w:type="character" w:customStyle="1" w:styleId="FunotentextZchn">
    <w:name w:val="Fußnotentext Zchn"/>
    <w:aliases w:val="Fußnote Zchn,single space Zchn,ft Rakstz. Rakstz. Zchn,ft Rakstz. Zchn,ft Zchn,-E Fußnotentext Zchn,Fußnotentext Ursprung Zchn,Vēres teksts Char Char Char Char Char Zchn,Char Char Char Char Char Char Char Char Char Char Char Char Zchn"/>
    <w:basedOn w:val="Absatz-Standardschriftart"/>
    <w:link w:val="Funotentext"/>
    <w:uiPriority w:val="99"/>
    <w:rsid w:val="008901A4"/>
    <w:rPr>
      <w:rFonts w:eastAsia="Arial Unicode MS" w:cs="Times New Roman"/>
      <w:sz w:val="20"/>
      <w:szCs w:val="20"/>
    </w:rPr>
  </w:style>
  <w:style w:type="character" w:styleId="Funotenzeichen">
    <w:name w:val="footnote reference"/>
    <w:aliases w:val="Footnote Reference Number,ftref,Footnote symbol,Footnote Reference Superscript,BVI fnr,Footnote symboFußnotenzeichen,Footnote sign,Footnote Reference text,Footnote reference number,note TESI,EN Footnote Reference,Times 10 Point,Ref,fr"/>
    <w:link w:val="FootnoteRefernece"/>
    <w:uiPriority w:val="99"/>
    <w:qFormat/>
    <w:rsid w:val="008901A4"/>
    <w:rPr>
      <w:rFonts w:cs="Times New Roman"/>
      <w:vertAlign w:val="superscript"/>
    </w:rPr>
  </w:style>
  <w:style w:type="numbering" w:customStyle="1" w:styleId="Saraksts41">
    <w:name w:val="Saraksts 41"/>
    <w:rsid w:val="008901A4"/>
    <w:pPr>
      <w:numPr>
        <w:numId w:val="13"/>
      </w:numPr>
    </w:pPr>
  </w:style>
  <w:style w:type="numbering" w:customStyle="1" w:styleId="List1">
    <w:name w:val="List 1"/>
    <w:rsid w:val="008901A4"/>
    <w:pPr>
      <w:numPr>
        <w:numId w:val="2"/>
      </w:numPr>
    </w:pPr>
  </w:style>
  <w:style w:type="numbering" w:customStyle="1" w:styleId="Saraksts51">
    <w:name w:val="Saraksts 51"/>
    <w:rsid w:val="008901A4"/>
    <w:pPr>
      <w:numPr>
        <w:numId w:val="5"/>
      </w:numPr>
    </w:pPr>
  </w:style>
  <w:style w:type="numbering" w:styleId="111111">
    <w:name w:val="Outline List 2"/>
    <w:basedOn w:val="KeineListe"/>
    <w:rsid w:val="008901A4"/>
    <w:pPr>
      <w:numPr>
        <w:numId w:val="15"/>
      </w:numPr>
    </w:pPr>
  </w:style>
  <w:style w:type="numbering" w:customStyle="1" w:styleId="List0">
    <w:name w:val="List 0"/>
    <w:rsid w:val="008901A4"/>
    <w:pPr>
      <w:numPr>
        <w:numId w:val="23"/>
      </w:numPr>
    </w:pPr>
  </w:style>
  <w:style w:type="numbering" w:customStyle="1" w:styleId="List10">
    <w:name w:val="List 10"/>
    <w:rsid w:val="008901A4"/>
    <w:pPr>
      <w:numPr>
        <w:numId w:val="10"/>
      </w:numPr>
    </w:pPr>
  </w:style>
  <w:style w:type="numbering" w:customStyle="1" w:styleId="List6">
    <w:name w:val="List 6"/>
    <w:rsid w:val="008901A4"/>
    <w:pPr>
      <w:numPr>
        <w:numId w:val="6"/>
      </w:numPr>
    </w:pPr>
  </w:style>
  <w:style w:type="numbering" w:customStyle="1" w:styleId="List11">
    <w:name w:val="List 11"/>
    <w:rsid w:val="008901A4"/>
    <w:pPr>
      <w:numPr>
        <w:numId w:val="11"/>
      </w:numPr>
    </w:pPr>
  </w:style>
  <w:style w:type="numbering" w:customStyle="1" w:styleId="Saraksts31">
    <w:name w:val="Saraksts 31"/>
    <w:rsid w:val="008901A4"/>
    <w:pPr>
      <w:numPr>
        <w:numId w:val="4"/>
      </w:numPr>
    </w:pPr>
  </w:style>
  <w:style w:type="numbering" w:customStyle="1" w:styleId="List8">
    <w:name w:val="List 8"/>
    <w:rsid w:val="008901A4"/>
    <w:pPr>
      <w:numPr>
        <w:numId w:val="8"/>
      </w:numPr>
    </w:pPr>
  </w:style>
  <w:style w:type="numbering" w:customStyle="1" w:styleId="List12">
    <w:name w:val="List 12"/>
    <w:rsid w:val="008901A4"/>
    <w:pPr>
      <w:numPr>
        <w:numId w:val="12"/>
      </w:numPr>
    </w:pPr>
  </w:style>
  <w:style w:type="numbering" w:customStyle="1" w:styleId="Saraksts21">
    <w:name w:val="Saraksts 21"/>
    <w:rsid w:val="008901A4"/>
    <w:pPr>
      <w:numPr>
        <w:numId w:val="3"/>
      </w:numPr>
    </w:pPr>
  </w:style>
  <w:style w:type="numbering" w:customStyle="1" w:styleId="List9">
    <w:name w:val="List 9"/>
    <w:rsid w:val="008901A4"/>
    <w:pPr>
      <w:numPr>
        <w:numId w:val="9"/>
      </w:numPr>
    </w:pPr>
  </w:style>
  <w:style w:type="numbering" w:customStyle="1" w:styleId="List13">
    <w:name w:val="List 13"/>
    <w:rsid w:val="008901A4"/>
    <w:pPr>
      <w:numPr>
        <w:numId w:val="17"/>
      </w:numPr>
    </w:pPr>
  </w:style>
  <w:style w:type="numbering" w:customStyle="1" w:styleId="List7">
    <w:name w:val="List 7"/>
    <w:rsid w:val="008901A4"/>
    <w:pPr>
      <w:numPr>
        <w:numId w:val="7"/>
      </w:numPr>
    </w:pPr>
  </w:style>
  <w:style w:type="paragraph" w:styleId="KeinLeerraum">
    <w:name w:val="No Spacing"/>
    <w:uiPriority w:val="1"/>
    <w:qFormat/>
    <w:rsid w:val="008901A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4"/>
      <w:szCs w:val="24"/>
    </w:rPr>
  </w:style>
  <w:style w:type="character" w:styleId="Hervorhebung">
    <w:name w:val="Emphasis"/>
    <w:uiPriority w:val="20"/>
    <w:qFormat/>
    <w:rsid w:val="008901A4"/>
    <w:rPr>
      <w:i/>
      <w:iCs/>
    </w:rPr>
  </w:style>
  <w:style w:type="character" w:customStyle="1" w:styleId="UnresolvedMention1">
    <w:name w:val="Unresolved Mention1"/>
    <w:basedOn w:val="Absatz-Standardschriftart"/>
    <w:uiPriority w:val="99"/>
    <w:semiHidden/>
    <w:unhideWhenUsed/>
    <w:rsid w:val="008901A4"/>
    <w:rPr>
      <w:color w:val="605E5C"/>
      <w:shd w:val="clear" w:color="auto" w:fill="E1DFDD"/>
    </w:rPr>
  </w:style>
  <w:style w:type="character" w:customStyle="1" w:styleId="UnresolvedMention2">
    <w:name w:val="Unresolved Mention2"/>
    <w:basedOn w:val="Absatz-Standardschriftart"/>
    <w:uiPriority w:val="99"/>
    <w:semiHidden/>
    <w:unhideWhenUsed/>
    <w:rsid w:val="008901A4"/>
    <w:rPr>
      <w:color w:val="605E5C"/>
      <w:shd w:val="clear" w:color="auto" w:fill="E1DFDD"/>
    </w:rPr>
  </w:style>
  <w:style w:type="paragraph" w:customStyle="1" w:styleId="msonormal804d7de8fd46f06a46511c7c60d1535e">
    <w:name w:val="msonormal_804d7de8fd46f06a46511c7c60d1535e"/>
    <w:basedOn w:val="Standard"/>
    <w:rsid w:val="008901A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UnresolvedMention3">
    <w:name w:val="Unresolved Mention3"/>
    <w:basedOn w:val="Absatz-Standardschriftart"/>
    <w:uiPriority w:val="99"/>
    <w:semiHidden/>
    <w:unhideWhenUsed/>
    <w:rsid w:val="008901A4"/>
    <w:rPr>
      <w:color w:val="605E5C"/>
      <w:shd w:val="clear" w:color="auto" w:fill="E1DFDD"/>
    </w:rPr>
  </w:style>
  <w:style w:type="paragraph" w:styleId="Verzeichnis1">
    <w:name w:val="toc 1"/>
    <w:basedOn w:val="Standard"/>
    <w:next w:val="Standard"/>
    <w:autoRedefine/>
    <w:uiPriority w:val="39"/>
    <w:unhideWhenUsed/>
    <w:rsid w:val="00437773"/>
    <w:pPr>
      <w:tabs>
        <w:tab w:val="left" w:pos="1418"/>
        <w:tab w:val="right" w:leader="dot" w:pos="9488"/>
      </w:tabs>
      <w:jc w:val="center"/>
    </w:pPr>
    <w:rPr>
      <w:rFonts w:ascii="Verdana" w:hAnsi="Verdana"/>
      <w:b/>
      <w:bCs/>
      <w:u w:color="000000"/>
      <w:lang w:val="en-GB" w:eastAsia="lv-LV"/>
    </w:rPr>
  </w:style>
  <w:style w:type="character" w:customStyle="1" w:styleId="Textkrper-ZeileneinzugZchn">
    <w:name w:val="Textkörper-Zeileneinzug Zchn"/>
    <w:basedOn w:val="Absatz-Standardschriftart"/>
    <w:link w:val="Textkrper-Zeileneinzug"/>
    <w:uiPriority w:val="99"/>
    <w:qFormat/>
    <w:rsid w:val="008901A4"/>
    <w:rPr>
      <w:rFonts w:eastAsia="Times New Roman"/>
    </w:rPr>
  </w:style>
  <w:style w:type="paragraph" w:styleId="Textkrper-Zeileneinzug">
    <w:name w:val="Body Text Indent"/>
    <w:basedOn w:val="Standard"/>
    <w:link w:val="Textkrper-ZeileneinzugZchn"/>
    <w:uiPriority w:val="99"/>
    <w:unhideWhenUsed/>
    <w:rsid w:val="008901A4"/>
    <w:pPr>
      <w:pBdr>
        <w:top w:val="none" w:sz="0" w:space="0" w:color="auto"/>
        <w:left w:val="none" w:sz="0" w:space="0" w:color="auto"/>
        <w:bottom w:val="none" w:sz="0" w:space="0" w:color="auto"/>
        <w:right w:val="none" w:sz="0" w:space="0" w:color="auto"/>
        <w:bar w:val="none" w:sz="0" w:color="auto"/>
      </w:pBdr>
      <w:spacing w:after="120"/>
      <w:ind w:left="283"/>
    </w:pPr>
    <w:rPr>
      <w:rFonts w:asciiTheme="minorHAnsi" w:eastAsia="Times New Roman" w:hAnsiTheme="minorHAnsi" w:cstheme="minorBidi"/>
      <w:sz w:val="22"/>
      <w:szCs w:val="22"/>
    </w:rPr>
  </w:style>
  <w:style w:type="character" w:customStyle="1" w:styleId="BodyTextIndentChar1">
    <w:name w:val="Body Text Indent Char1"/>
    <w:basedOn w:val="Absatz-Standardschriftart"/>
    <w:uiPriority w:val="99"/>
    <w:semiHidden/>
    <w:rsid w:val="008901A4"/>
    <w:rPr>
      <w:rFonts w:ascii="Times New Roman" w:eastAsia="Arial Unicode MS" w:hAnsi="Times New Roman" w:cs="Times New Roman"/>
      <w:sz w:val="24"/>
      <w:szCs w:val="24"/>
    </w:rPr>
  </w:style>
  <w:style w:type="paragraph" w:customStyle="1" w:styleId="normaltableau">
    <w:name w:val="normal_tableau"/>
    <w:basedOn w:val="Standard"/>
    <w:qFormat/>
    <w:rsid w:val="008901A4"/>
    <w:pPr>
      <w:pBdr>
        <w:top w:val="none" w:sz="0" w:space="0" w:color="auto"/>
        <w:left w:val="none" w:sz="0" w:space="0" w:color="auto"/>
        <w:bottom w:val="none" w:sz="0" w:space="0" w:color="auto"/>
        <w:right w:val="none" w:sz="0" w:space="0" w:color="auto"/>
        <w:bar w:val="none" w:sz="0" w:color="auto"/>
      </w:pBdr>
      <w:spacing w:before="120" w:after="120"/>
      <w:jc w:val="both"/>
    </w:pPr>
    <w:rPr>
      <w:rFonts w:ascii="Optima" w:eastAsia="Times New Roman" w:hAnsi="Optima"/>
      <w:color w:val="00000A"/>
      <w:sz w:val="22"/>
      <w:szCs w:val="20"/>
      <w:lang w:val="lv-LV"/>
    </w:rPr>
  </w:style>
  <w:style w:type="table" w:customStyle="1" w:styleId="15">
    <w:name w:val="15"/>
    <w:basedOn w:val="NormaleTabelle"/>
    <w:rsid w:val="008901A4"/>
    <w:pPr>
      <w:spacing w:after="0" w:line="240" w:lineRule="auto"/>
    </w:pPr>
    <w:rPr>
      <w:rFonts w:ascii="Times New Roman" w:eastAsia="Times New Roman" w:hAnsi="Times New Roman" w:cs="Times New Roman"/>
      <w:color w:val="00000A"/>
      <w:sz w:val="20"/>
      <w:szCs w:val="20"/>
      <w:lang w:val="lv-LV" w:eastAsia="lv-LV"/>
    </w:rPr>
    <w:tblPr>
      <w:tblStyleRowBandSize w:val="1"/>
      <w:tblStyleColBandSize w:val="1"/>
      <w:tblCellMar>
        <w:left w:w="115" w:type="dxa"/>
        <w:right w:w="115" w:type="dxa"/>
      </w:tblCellMar>
    </w:tblPr>
  </w:style>
  <w:style w:type="table" w:customStyle="1" w:styleId="14">
    <w:name w:val="14"/>
    <w:basedOn w:val="NormaleTabelle"/>
    <w:rsid w:val="008901A4"/>
    <w:pPr>
      <w:spacing w:after="0" w:line="240" w:lineRule="auto"/>
    </w:pPr>
    <w:rPr>
      <w:rFonts w:ascii="Times New Roman" w:eastAsia="Times New Roman" w:hAnsi="Times New Roman" w:cs="Times New Roman"/>
      <w:color w:val="00000A"/>
      <w:sz w:val="20"/>
      <w:szCs w:val="20"/>
      <w:lang w:val="lv-LV" w:eastAsia="lv-LV"/>
    </w:rPr>
    <w:tblPr>
      <w:tblStyleRowBandSize w:val="1"/>
      <w:tblStyleColBandSize w:val="1"/>
      <w:tblCellMar>
        <w:left w:w="115" w:type="dxa"/>
        <w:right w:w="115" w:type="dxa"/>
      </w:tblCellMar>
    </w:tblPr>
  </w:style>
  <w:style w:type="paragraph" w:customStyle="1" w:styleId="FootnoteRefernece">
    <w:name w:val="Footnote Refernece"/>
    <w:aliases w:val="Odwołanie przypisu,Footnotes refss,de nota al pie,E,E FNZ"/>
    <w:basedOn w:val="Standard"/>
    <w:next w:val="Standard"/>
    <w:link w:val="Funotenzeichen"/>
    <w:uiPriority w:val="99"/>
    <w:rsid w:val="008901A4"/>
    <w:pPr>
      <w:pBdr>
        <w:top w:val="none" w:sz="0" w:space="0" w:color="auto"/>
        <w:left w:val="none" w:sz="0" w:space="0" w:color="auto"/>
        <w:bottom w:val="none" w:sz="0" w:space="0" w:color="auto"/>
        <w:right w:val="none" w:sz="0" w:space="0" w:color="auto"/>
        <w:bar w:val="none" w:sz="0" w:color="auto"/>
      </w:pBdr>
      <w:spacing w:after="160" w:line="240" w:lineRule="exact"/>
      <w:jc w:val="both"/>
    </w:pPr>
    <w:rPr>
      <w:rFonts w:asciiTheme="minorHAnsi" w:eastAsiaTheme="minorHAnsi" w:hAnsiTheme="minorHAnsi"/>
      <w:sz w:val="22"/>
      <w:szCs w:val="22"/>
      <w:vertAlign w:val="superscript"/>
    </w:rPr>
  </w:style>
  <w:style w:type="character" w:customStyle="1" w:styleId="eop">
    <w:name w:val="eop"/>
    <w:basedOn w:val="Absatz-Standardschriftart"/>
    <w:rsid w:val="008901A4"/>
  </w:style>
  <w:style w:type="character" w:customStyle="1" w:styleId="UnresolvedMention4">
    <w:name w:val="Unresolved Mention4"/>
    <w:basedOn w:val="Absatz-Standardschriftart"/>
    <w:uiPriority w:val="99"/>
    <w:semiHidden/>
    <w:unhideWhenUsed/>
    <w:rsid w:val="008901A4"/>
    <w:rPr>
      <w:color w:val="605E5C"/>
      <w:shd w:val="clear" w:color="auto" w:fill="E1DFDD"/>
    </w:rPr>
  </w:style>
  <w:style w:type="character" w:customStyle="1" w:styleId="UnresolvedMention5">
    <w:name w:val="Unresolved Mention5"/>
    <w:basedOn w:val="Absatz-Standardschriftart"/>
    <w:uiPriority w:val="99"/>
    <w:semiHidden/>
    <w:unhideWhenUsed/>
    <w:rsid w:val="008901A4"/>
    <w:rPr>
      <w:color w:val="605E5C"/>
      <w:shd w:val="clear" w:color="auto" w:fill="E1DFDD"/>
    </w:rPr>
  </w:style>
  <w:style w:type="paragraph" w:customStyle="1" w:styleId="xxmsonormal87020fef29329aaa0251c890ee07be70">
    <w:name w:val="x_x_msonormal_87020fef29329aaa0251c890ee07be70"/>
    <w:basedOn w:val="Standard"/>
    <w:rsid w:val="008901A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lang w:val="lv-LV" w:eastAsia="lv-LV"/>
    </w:rPr>
  </w:style>
  <w:style w:type="character" w:customStyle="1" w:styleId="NichtaufgelsteErwhnung1">
    <w:name w:val="Nicht aufgelöste Erwähnung1"/>
    <w:basedOn w:val="Absatz-Standardschriftart"/>
    <w:uiPriority w:val="99"/>
    <w:semiHidden/>
    <w:unhideWhenUsed/>
    <w:rsid w:val="008901A4"/>
    <w:rPr>
      <w:color w:val="605E5C"/>
      <w:shd w:val="clear" w:color="auto" w:fill="E1DFDD"/>
    </w:rPr>
  </w:style>
  <w:style w:type="table" w:customStyle="1" w:styleId="8">
    <w:name w:val="8"/>
    <w:basedOn w:val="NormaleTabelle"/>
    <w:rsid w:val="008901A4"/>
    <w:pPr>
      <w:spacing w:after="0" w:line="240" w:lineRule="auto"/>
    </w:pPr>
    <w:rPr>
      <w:rFonts w:ascii="Times New Roman" w:eastAsia="Times New Roman" w:hAnsi="Times New Roman" w:cs="Times New Roman"/>
      <w:color w:val="00000A"/>
      <w:sz w:val="20"/>
      <w:szCs w:val="20"/>
    </w:rPr>
    <w:tblPr>
      <w:tblStyleRowBandSize w:val="1"/>
      <w:tblStyleColBandSize w:val="1"/>
      <w:tblInd w:w="0" w:type="nil"/>
      <w:tblCellMar>
        <w:left w:w="93" w:type="dxa"/>
        <w:right w:w="115" w:type="dxa"/>
      </w:tblCellMar>
    </w:tblPr>
  </w:style>
  <w:style w:type="table" w:customStyle="1" w:styleId="7">
    <w:name w:val="7"/>
    <w:basedOn w:val="NormaleTabelle"/>
    <w:rsid w:val="008901A4"/>
    <w:pPr>
      <w:spacing w:after="0" w:line="240" w:lineRule="auto"/>
    </w:pPr>
    <w:rPr>
      <w:rFonts w:ascii="Times New Roman" w:eastAsia="Times New Roman" w:hAnsi="Times New Roman" w:cs="Times New Roman"/>
      <w:color w:val="00000A"/>
      <w:sz w:val="20"/>
      <w:szCs w:val="20"/>
      <w:lang w:val="lv-LV" w:eastAsia="lv-LV"/>
    </w:rPr>
    <w:tblPr>
      <w:tblStyleRowBandSize w:val="1"/>
      <w:tblStyleColBandSize w:val="1"/>
      <w:tblCellMar>
        <w:left w:w="130" w:type="dxa"/>
        <w:right w:w="130" w:type="dxa"/>
      </w:tblCellMar>
    </w:tblPr>
  </w:style>
  <w:style w:type="character" w:customStyle="1" w:styleId="Neatrisintapieminana1">
    <w:name w:val="Neatrisināta pieminēšana1"/>
    <w:basedOn w:val="Absatz-Standardschriftart"/>
    <w:uiPriority w:val="99"/>
    <w:semiHidden/>
    <w:unhideWhenUsed/>
    <w:rsid w:val="008901A4"/>
    <w:rPr>
      <w:color w:val="605E5C"/>
      <w:shd w:val="clear" w:color="auto" w:fill="E1DFDD"/>
    </w:rPr>
  </w:style>
  <w:style w:type="table" w:customStyle="1" w:styleId="Tabellenraster1">
    <w:name w:val="Tabellenraster1"/>
    <w:basedOn w:val="NormaleTabelle"/>
    <w:next w:val="Tabellenraster"/>
    <w:uiPriority w:val="39"/>
    <w:rsid w:val="008901A4"/>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
    <w:name w:val="font-style"/>
    <w:basedOn w:val="Absatz-Standardschriftart"/>
    <w:rsid w:val="008901A4"/>
  </w:style>
  <w:style w:type="character" w:customStyle="1" w:styleId="NichtaufgelsteErwhnung2">
    <w:name w:val="Nicht aufgelöste Erwähnung2"/>
    <w:basedOn w:val="Absatz-Standardschriftart"/>
    <w:uiPriority w:val="99"/>
    <w:semiHidden/>
    <w:unhideWhenUsed/>
    <w:rsid w:val="00E73A09"/>
    <w:rPr>
      <w:color w:val="605E5C"/>
      <w:shd w:val="clear" w:color="auto" w:fill="E1DFDD"/>
    </w:rPr>
  </w:style>
  <w:style w:type="numbering" w:customStyle="1" w:styleId="WWOutlineListStyle5111">
    <w:name w:val="WW_OutlineListStyle_5111"/>
    <w:rsid w:val="00977722"/>
    <w:pPr>
      <w:numPr>
        <w:numId w:val="25"/>
      </w:numPr>
    </w:pPr>
  </w:style>
  <w:style w:type="character" w:customStyle="1" w:styleId="UnresolvedMention6">
    <w:name w:val="Unresolved Mention6"/>
    <w:basedOn w:val="Absatz-Standardschriftart"/>
    <w:uiPriority w:val="99"/>
    <w:semiHidden/>
    <w:unhideWhenUsed/>
    <w:rsid w:val="00EC19FD"/>
    <w:rPr>
      <w:color w:val="605E5C"/>
      <w:shd w:val="clear" w:color="auto" w:fill="E1DFDD"/>
    </w:rPr>
  </w:style>
  <w:style w:type="character" w:customStyle="1" w:styleId="UnresolvedMention7">
    <w:name w:val="Unresolved Mention7"/>
    <w:basedOn w:val="Absatz-Standardschriftart"/>
    <w:uiPriority w:val="99"/>
    <w:semiHidden/>
    <w:unhideWhenUsed/>
    <w:rsid w:val="00103D31"/>
    <w:rPr>
      <w:color w:val="605E5C"/>
      <w:shd w:val="clear" w:color="auto" w:fill="E1DFDD"/>
    </w:rPr>
  </w:style>
  <w:style w:type="character" w:customStyle="1" w:styleId="UnresolvedMention8">
    <w:name w:val="Unresolved Mention8"/>
    <w:basedOn w:val="Absatz-Standardschriftart"/>
    <w:uiPriority w:val="99"/>
    <w:semiHidden/>
    <w:unhideWhenUsed/>
    <w:rsid w:val="005F0E5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56BE3"/>
    <w:rPr>
      <w:color w:val="605E5C"/>
      <w:shd w:val="clear" w:color="auto" w:fill="E1DFDD"/>
    </w:rPr>
  </w:style>
  <w:style w:type="character" w:customStyle="1" w:styleId="NichtaufgelsteErwhnung4">
    <w:name w:val="Nicht aufgelöste Erwähnung4"/>
    <w:basedOn w:val="Absatz-Standardschriftart"/>
    <w:uiPriority w:val="99"/>
    <w:semiHidden/>
    <w:unhideWhenUsed/>
    <w:rsid w:val="00617AEF"/>
    <w:rPr>
      <w:color w:val="605E5C"/>
      <w:shd w:val="clear" w:color="auto" w:fill="E1DFDD"/>
    </w:rPr>
  </w:style>
  <w:style w:type="character" w:customStyle="1" w:styleId="None">
    <w:name w:val="None"/>
    <w:rsid w:val="007D17B8"/>
  </w:style>
  <w:style w:type="character" w:styleId="NichtaufgelsteErwhnung">
    <w:name w:val="Unresolved Mention"/>
    <w:basedOn w:val="Absatz-Standardschriftart"/>
    <w:uiPriority w:val="99"/>
    <w:semiHidden/>
    <w:unhideWhenUsed/>
    <w:rsid w:val="00526D99"/>
    <w:rPr>
      <w:color w:val="605E5C"/>
      <w:shd w:val="clear" w:color="auto" w:fill="E1DFDD"/>
    </w:rPr>
  </w:style>
  <w:style w:type="paragraph" w:styleId="HTMLVorformatiert">
    <w:name w:val="HTML Preformatted"/>
    <w:basedOn w:val="Standard"/>
    <w:link w:val="HTMLVorformatiertZchn"/>
    <w:uiPriority w:val="99"/>
    <w:semiHidden/>
    <w:unhideWhenUsed/>
    <w:rsid w:val="00681498"/>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81498"/>
    <w:rPr>
      <w:rFonts w:ascii="Consolas" w:eastAsia="Arial Unicode MS"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339">
      <w:bodyDiv w:val="1"/>
      <w:marLeft w:val="0"/>
      <w:marRight w:val="0"/>
      <w:marTop w:val="0"/>
      <w:marBottom w:val="0"/>
      <w:divBdr>
        <w:top w:val="none" w:sz="0" w:space="0" w:color="auto"/>
        <w:left w:val="none" w:sz="0" w:space="0" w:color="auto"/>
        <w:bottom w:val="none" w:sz="0" w:space="0" w:color="auto"/>
        <w:right w:val="none" w:sz="0" w:space="0" w:color="auto"/>
      </w:divBdr>
    </w:div>
    <w:div w:id="79328040">
      <w:bodyDiv w:val="1"/>
      <w:marLeft w:val="0"/>
      <w:marRight w:val="0"/>
      <w:marTop w:val="0"/>
      <w:marBottom w:val="0"/>
      <w:divBdr>
        <w:top w:val="none" w:sz="0" w:space="0" w:color="auto"/>
        <w:left w:val="none" w:sz="0" w:space="0" w:color="auto"/>
        <w:bottom w:val="none" w:sz="0" w:space="0" w:color="auto"/>
        <w:right w:val="none" w:sz="0" w:space="0" w:color="auto"/>
      </w:divBdr>
    </w:div>
    <w:div w:id="180634574">
      <w:bodyDiv w:val="1"/>
      <w:marLeft w:val="0"/>
      <w:marRight w:val="0"/>
      <w:marTop w:val="0"/>
      <w:marBottom w:val="0"/>
      <w:divBdr>
        <w:top w:val="none" w:sz="0" w:space="0" w:color="auto"/>
        <w:left w:val="none" w:sz="0" w:space="0" w:color="auto"/>
        <w:bottom w:val="none" w:sz="0" w:space="0" w:color="auto"/>
        <w:right w:val="none" w:sz="0" w:space="0" w:color="auto"/>
      </w:divBdr>
    </w:div>
    <w:div w:id="232199510">
      <w:bodyDiv w:val="1"/>
      <w:marLeft w:val="0"/>
      <w:marRight w:val="0"/>
      <w:marTop w:val="0"/>
      <w:marBottom w:val="0"/>
      <w:divBdr>
        <w:top w:val="none" w:sz="0" w:space="0" w:color="auto"/>
        <w:left w:val="none" w:sz="0" w:space="0" w:color="auto"/>
        <w:bottom w:val="none" w:sz="0" w:space="0" w:color="auto"/>
        <w:right w:val="none" w:sz="0" w:space="0" w:color="auto"/>
      </w:divBdr>
      <w:divsChild>
        <w:div w:id="399251578">
          <w:marLeft w:val="0"/>
          <w:marRight w:val="0"/>
          <w:marTop w:val="0"/>
          <w:marBottom w:val="567"/>
          <w:divBdr>
            <w:top w:val="none" w:sz="0" w:space="0" w:color="auto"/>
            <w:left w:val="none" w:sz="0" w:space="0" w:color="auto"/>
            <w:bottom w:val="none" w:sz="0" w:space="0" w:color="auto"/>
            <w:right w:val="none" w:sz="0" w:space="0" w:color="auto"/>
          </w:divBdr>
        </w:div>
      </w:divsChild>
    </w:div>
    <w:div w:id="416023195">
      <w:bodyDiv w:val="1"/>
      <w:marLeft w:val="0"/>
      <w:marRight w:val="0"/>
      <w:marTop w:val="0"/>
      <w:marBottom w:val="0"/>
      <w:divBdr>
        <w:top w:val="none" w:sz="0" w:space="0" w:color="auto"/>
        <w:left w:val="none" w:sz="0" w:space="0" w:color="auto"/>
        <w:bottom w:val="none" w:sz="0" w:space="0" w:color="auto"/>
        <w:right w:val="none" w:sz="0" w:space="0" w:color="auto"/>
      </w:divBdr>
    </w:div>
    <w:div w:id="445931532">
      <w:bodyDiv w:val="1"/>
      <w:marLeft w:val="0"/>
      <w:marRight w:val="0"/>
      <w:marTop w:val="0"/>
      <w:marBottom w:val="0"/>
      <w:divBdr>
        <w:top w:val="none" w:sz="0" w:space="0" w:color="auto"/>
        <w:left w:val="none" w:sz="0" w:space="0" w:color="auto"/>
        <w:bottom w:val="none" w:sz="0" w:space="0" w:color="auto"/>
        <w:right w:val="none" w:sz="0" w:space="0" w:color="auto"/>
      </w:divBdr>
    </w:div>
    <w:div w:id="630988259">
      <w:bodyDiv w:val="1"/>
      <w:marLeft w:val="0"/>
      <w:marRight w:val="0"/>
      <w:marTop w:val="0"/>
      <w:marBottom w:val="0"/>
      <w:divBdr>
        <w:top w:val="none" w:sz="0" w:space="0" w:color="auto"/>
        <w:left w:val="none" w:sz="0" w:space="0" w:color="auto"/>
        <w:bottom w:val="none" w:sz="0" w:space="0" w:color="auto"/>
        <w:right w:val="none" w:sz="0" w:space="0" w:color="auto"/>
      </w:divBdr>
    </w:div>
    <w:div w:id="914583797">
      <w:bodyDiv w:val="1"/>
      <w:marLeft w:val="0"/>
      <w:marRight w:val="0"/>
      <w:marTop w:val="0"/>
      <w:marBottom w:val="0"/>
      <w:divBdr>
        <w:top w:val="none" w:sz="0" w:space="0" w:color="auto"/>
        <w:left w:val="none" w:sz="0" w:space="0" w:color="auto"/>
        <w:bottom w:val="none" w:sz="0" w:space="0" w:color="auto"/>
        <w:right w:val="none" w:sz="0" w:space="0" w:color="auto"/>
      </w:divBdr>
    </w:div>
    <w:div w:id="1115490301">
      <w:bodyDiv w:val="1"/>
      <w:marLeft w:val="0"/>
      <w:marRight w:val="0"/>
      <w:marTop w:val="0"/>
      <w:marBottom w:val="0"/>
      <w:divBdr>
        <w:top w:val="none" w:sz="0" w:space="0" w:color="auto"/>
        <w:left w:val="none" w:sz="0" w:space="0" w:color="auto"/>
        <w:bottom w:val="none" w:sz="0" w:space="0" w:color="auto"/>
        <w:right w:val="none" w:sz="0" w:space="0" w:color="auto"/>
      </w:divBdr>
    </w:div>
    <w:div w:id="1368489024">
      <w:bodyDiv w:val="1"/>
      <w:marLeft w:val="0"/>
      <w:marRight w:val="0"/>
      <w:marTop w:val="0"/>
      <w:marBottom w:val="0"/>
      <w:divBdr>
        <w:top w:val="none" w:sz="0" w:space="0" w:color="auto"/>
        <w:left w:val="none" w:sz="0" w:space="0" w:color="auto"/>
        <w:bottom w:val="none" w:sz="0" w:space="0" w:color="auto"/>
        <w:right w:val="none" w:sz="0" w:space="0" w:color="auto"/>
      </w:divBdr>
    </w:div>
    <w:div w:id="1403138892">
      <w:bodyDiv w:val="1"/>
      <w:marLeft w:val="0"/>
      <w:marRight w:val="0"/>
      <w:marTop w:val="0"/>
      <w:marBottom w:val="0"/>
      <w:divBdr>
        <w:top w:val="none" w:sz="0" w:space="0" w:color="auto"/>
        <w:left w:val="none" w:sz="0" w:space="0" w:color="auto"/>
        <w:bottom w:val="none" w:sz="0" w:space="0" w:color="auto"/>
        <w:right w:val="none" w:sz="0" w:space="0" w:color="auto"/>
      </w:divBdr>
    </w:div>
    <w:div w:id="1547911519">
      <w:bodyDiv w:val="1"/>
      <w:marLeft w:val="0"/>
      <w:marRight w:val="0"/>
      <w:marTop w:val="0"/>
      <w:marBottom w:val="0"/>
      <w:divBdr>
        <w:top w:val="none" w:sz="0" w:space="0" w:color="auto"/>
        <w:left w:val="none" w:sz="0" w:space="0" w:color="auto"/>
        <w:bottom w:val="none" w:sz="0" w:space="0" w:color="auto"/>
        <w:right w:val="none" w:sz="0" w:space="0" w:color="auto"/>
      </w:divBdr>
    </w:div>
    <w:div w:id="1553614584">
      <w:bodyDiv w:val="1"/>
      <w:marLeft w:val="0"/>
      <w:marRight w:val="0"/>
      <w:marTop w:val="0"/>
      <w:marBottom w:val="0"/>
      <w:divBdr>
        <w:top w:val="none" w:sz="0" w:space="0" w:color="auto"/>
        <w:left w:val="none" w:sz="0" w:space="0" w:color="auto"/>
        <w:bottom w:val="none" w:sz="0" w:space="0" w:color="auto"/>
        <w:right w:val="none" w:sz="0" w:space="0" w:color="auto"/>
      </w:divBdr>
    </w:div>
    <w:div w:id="1675457575">
      <w:bodyDiv w:val="1"/>
      <w:marLeft w:val="0"/>
      <w:marRight w:val="0"/>
      <w:marTop w:val="0"/>
      <w:marBottom w:val="0"/>
      <w:divBdr>
        <w:top w:val="none" w:sz="0" w:space="0" w:color="auto"/>
        <w:left w:val="none" w:sz="0" w:space="0" w:color="auto"/>
        <w:bottom w:val="none" w:sz="0" w:space="0" w:color="auto"/>
        <w:right w:val="none" w:sz="0" w:space="0" w:color="auto"/>
      </w:divBdr>
    </w:div>
    <w:div w:id="1686983600">
      <w:bodyDiv w:val="1"/>
      <w:marLeft w:val="0"/>
      <w:marRight w:val="0"/>
      <w:marTop w:val="0"/>
      <w:marBottom w:val="0"/>
      <w:divBdr>
        <w:top w:val="none" w:sz="0" w:space="0" w:color="auto"/>
        <w:left w:val="none" w:sz="0" w:space="0" w:color="auto"/>
        <w:bottom w:val="none" w:sz="0" w:space="0" w:color="auto"/>
        <w:right w:val="none" w:sz="0" w:space="0" w:color="auto"/>
      </w:divBdr>
    </w:div>
    <w:div w:id="1730567335">
      <w:bodyDiv w:val="1"/>
      <w:marLeft w:val="0"/>
      <w:marRight w:val="0"/>
      <w:marTop w:val="0"/>
      <w:marBottom w:val="0"/>
      <w:divBdr>
        <w:top w:val="none" w:sz="0" w:space="0" w:color="auto"/>
        <w:left w:val="none" w:sz="0" w:space="0" w:color="auto"/>
        <w:bottom w:val="none" w:sz="0" w:space="0" w:color="auto"/>
        <w:right w:val="none" w:sz="0" w:space="0" w:color="auto"/>
      </w:divBdr>
    </w:div>
    <w:div w:id="1779981576">
      <w:bodyDiv w:val="1"/>
      <w:marLeft w:val="0"/>
      <w:marRight w:val="0"/>
      <w:marTop w:val="0"/>
      <w:marBottom w:val="0"/>
      <w:divBdr>
        <w:top w:val="none" w:sz="0" w:space="0" w:color="auto"/>
        <w:left w:val="none" w:sz="0" w:space="0" w:color="auto"/>
        <w:bottom w:val="none" w:sz="0" w:space="0" w:color="auto"/>
        <w:right w:val="none" w:sz="0" w:space="0" w:color="auto"/>
      </w:divBdr>
    </w:div>
    <w:div w:id="2009868662">
      <w:bodyDiv w:val="1"/>
      <w:marLeft w:val="0"/>
      <w:marRight w:val="0"/>
      <w:marTop w:val="0"/>
      <w:marBottom w:val="0"/>
      <w:divBdr>
        <w:top w:val="none" w:sz="0" w:space="0" w:color="auto"/>
        <w:left w:val="none" w:sz="0" w:space="0" w:color="auto"/>
        <w:bottom w:val="none" w:sz="0" w:space="0" w:color="auto"/>
        <w:right w:val="none" w:sz="0" w:space="0" w:color="auto"/>
      </w:divBdr>
    </w:div>
    <w:div w:id="2020353490">
      <w:bodyDiv w:val="1"/>
      <w:marLeft w:val="0"/>
      <w:marRight w:val="0"/>
      <w:marTop w:val="0"/>
      <w:marBottom w:val="0"/>
      <w:divBdr>
        <w:top w:val="none" w:sz="0" w:space="0" w:color="auto"/>
        <w:left w:val="none" w:sz="0" w:space="0" w:color="auto"/>
        <w:bottom w:val="none" w:sz="0" w:space="0" w:color="auto"/>
        <w:right w:val="none" w:sz="0" w:space="0" w:color="auto"/>
      </w:divBdr>
      <w:divsChild>
        <w:div w:id="1716735665">
          <w:marLeft w:val="0"/>
          <w:marRight w:val="0"/>
          <w:marTop w:val="0"/>
          <w:marBottom w:val="0"/>
          <w:divBdr>
            <w:top w:val="none" w:sz="0" w:space="0" w:color="auto"/>
            <w:left w:val="none" w:sz="0" w:space="0" w:color="auto"/>
            <w:bottom w:val="none" w:sz="0" w:space="0" w:color="auto"/>
            <w:right w:val="none" w:sz="0" w:space="0" w:color="auto"/>
          </w:divBdr>
        </w:div>
        <w:div w:id="2085953721">
          <w:marLeft w:val="0"/>
          <w:marRight w:val="0"/>
          <w:marTop w:val="0"/>
          <w:marBottom w:val="0"/>
          <w:divBdr>
            <w:top w:val="none" w:sz="0" w:space="0" w:color="auto"/>
            <w:left w:val="none" w:sz="0" w:space="0" w:color="auto"/>
            <w:bottom w:val="none" w:sz="0" w:space="0" w:color="auto"/>
            <w:right w:val="none" w:sz="0" w:space="0" w:color="auto"/>
          </w:divBdr>
        </w:div>
      </w:divsChild>
    </w:div>
    <w:div w:id="2136169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161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s.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ieliekapi.metukonkurss.lv/" TargetMode="External"/><Relationship Id="rId4" Type="http://schemas.openxmlformats.org/officeDocument/2006/relationships/settings" Target="settings.xml"/><Relationship Id="rId9" Type="http://schemas.openxmlformats.org/officeDocument/2006/relationships/hyperlink" Target="https://lieliekapi.metukonkurs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541CD-FE87-4DF8-84C0-5ED119C2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10245</Words>
  <Characters>56553</Characters>
  <Application>Microsoft Office Word</Application>
  <DocSecurity>0</DocSecurity>
  <Lines>1346</Lines>
  <Paragraphs>585</Paragraphs>
  <ScaleCrop>false</ScaleCrop>
  <HeadingPairs>
    <vt:vector size="6" baseType="variant">
      <vt:variant>
        <vt:lpstr>Titel</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66213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Kalvane</dc:creator>
  <cp:keywords/>
  <dc:description/>
  <cp:lastModifiedBy>Dace Kalvane</cp:lastModifiedBy>
  <cp:revision>2</cp:revision>
  <cp:lastPrinted>2023-08-22T08:45:00Z</cp:lastPrinted>
  <dcterms:created xsi:type="dcterms:W3CDTF">2023-12-18T08:06:00Z</dcterms:created>
  <dcterms:modified xsi:type="dcterms:W3CDTF">2023-12-18T08:06:00Z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3e161f01c342b873edcc08efda54091344ce222d41d3a167293653ce7c7b54e6</vt:lpwstr>
  </property>
</Properties>
</file>